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7C" w:rsidRPr="00EC4555" w:rsidRDefault="00346C7C" w:rsidP="00346C7C">
      <w:pPr>
        <w:spacing w:after="0"/>
        <w:jc w:val="center"/>
        <w:rPr>
          <w:b/>
          <w:bCs/>
          <w:sz w:val="24"/>
          <w:szCs w:val="28"/>
          <w:lang w:bidi="tr-TR"/>
        </w:rPr>
      </w:pPr>
      <w:bookmarkStart w:id="0" w:name="_GoBack"/>
      <w:bookmarkEnd w:id="0"/>
      <w:r w:rsidRPr="00EC4555">
        <w:rPr>
          <w:b/>
          <w:bCs/>
          <w:sz w:val="24"/>
          <w:szCs w:val="28"/>
          <w:lang w:bidi="tr-TR"/>
        </w:rPr>
        <w:t>GEBZE TEKNİK ÜNİVERSİTESİ</w:t>
      </w:r>
    </w:p>
    <w:p w:rsidR="00BA5B51" w:rsidRPr="00EC4555" w:rsidRDefault="00346C7C" w:rsidP="00346C7C">
      <w:pPr>
        <w:spacing w:after="0"/>
        <w:jc w:val="center"/>
        <w:rPr>
          <w:b/>
          <w:bCs/>
          <w:sz w:val="24"/>
          <w:szCs w:val="28"/>
          <w:lang w:bidi="tr-TR"/>
        </w:rPr>
      </w:pPr>
      <w:r w:rsidRPr="00EC4555">
        <w:rPr>
          <w:b/>
          <w:bCs/>
          <w:sz w:val="24"/>
          <w:szCs w:val="28"/>
          <w:lang w:bidi="tr-TR"/>
        </w:rPr>
        <w:t>M</w:t>
      </w:r>
      <w:r w:rsidR="009553E3">
        <w:rPr>
          <w:b/>
          <w:bCs/>
          <w:sz w:val="24"/>
          <w:szCs w:val="28"/>
          <w:lang w:bidi="tr-TR"/>
        </w:rPr>
        <w:t>İMARLIK, PLANLAMA VE TASARIM</w:t>
      </w:r>
      <w:r w:rsidRPr="00EC4555">
        <w:rPr>
          <w:b/>
          <w:bCs/>
          <w:sz w:val="24"/>
          <w:szCs w:val="28"/>
          <w:lang w:bidi="tr-TR"/>
        </w:rPr>
        <w:t xml:space="preserve"> TEMEL ALANI</w:t>
      </w:r>
    </w:p>
    <w:p w:rsidR="00BA5B51" w:rsidRPr="00EC4555" w:rsidRDefault="00346C7C" w:rsidP="00346C7C">
      <w:pPr>
        <w:spacing w:after="0"/>
        <w:jc w:val="center"/>
        <w:rPr>
          <w:b/>
          <w:sz w:val="28"/>
          <w:szCs w:val="28"/>
          <w:lang w:bidi="tr-TR"/>
        </w:rPr>
      </w:pPr>
      <w:r w:rsidRPr="00EC4555">
        <w:rPr>
          <w:b/>
          <w:sz w:val="24"/>
          <w:szCs w:val="28"/>
          <w:lang w:bidi="tr-TR"/>
        </w:rPr>
        <w:t>AKADEMİK YÜKSELTME VE ATAMA BAŞVURU FAALİYET PUANLAMA FORMU</w:t>
      </w:r>
    </w:p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58"/>
        <w:gridCol w:w="6"/>
        <w:gridCol w:w="1203"/>
        <w:gridCol w:w="781"/>
        <w:gridCol w:w="1030"/>
      </w:tblGrid>
      <w:tr w:rsidR="00BA5B51" w:rsidRPr="00EC4555" w:rsidTr="00BC4ABE">
        <w:trPr>
          <w:jc w:val="center"/>
        </w:trPr>
        <w:tc>
          <w:tcPr>
            <w:tcW w:w="10378" w:type="dxa"/>
            <w:gridSpan w:val="5"/>
            <w:shd w:val="clear" w:color="auto" w:fill="D9D9D9" w:themeFill="background1" w:themeFillShade="D9"/>
            <w:vAlign w:val="center"/>
          </w:tcPr>
          <w:p w:rsidR="00346C7C" w:rsidRPr="00E2480D" w:rsidRDefault="00346C7C" w:rsidP="00346C7C">
            <w:pPr>
              <w:pStyle w:val="ListeParagraf"/>
              <w:numPr>
                <w:ilvl w:val="0"/>
                <w:numId w:val="1"/>
              </w:numPr>
              <w:tabs>
                <w:tab w:val="clear" w:pos="0"/>
                <w:tab w:val="num" w:pos="237"/>
                <w:tab w:val="left" w:pos="389"/>
              </w:tabs>
              <w:ind w:left="2364" w:hanging="2364"/>
              <w:contextualSpacing/>
              <w:jc w:val="left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E2480D">
              <w:rPr>
                <w:rFonts w:asciiTheme="minorHAnsi" w:hAnsiTheme="minorHAnsi"/>
                <w:b/>
                <w:sz w:val="24"/>
                <w:szCs w:val="24"/>
              </w:rPr>
              <w:t xml:space="preserve">MAKALELER  </w:t>
            </w:r>
            <w:r w:rsidR="00EC4555" w:rsidRPr="00E2480D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E248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2480D">
              <w:rPr>
                <w:rFonts w:asciiTheme="minorHAnsi" w:eastAsia="Calibri" w:hAnsiTheme="minorHAnsi"/>
                <w:b/>
                <w:color w:val="2F5496" w:themeColor="accent5" w:themeShade="BF"/>
                <w:sz w:val="16"/>
                <w:szCs w:val="16"/>
              </w:rPr>
              <w:t>“Başvurulan bilim alanı ile ilgili ve adayın hazırladığı lisansüstü tezlerden üretilmemiş (editöre mektup, özet, derleme, teknik not ve kitap kritiği hariç) tam araştırma makaleleri”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b/>
                <w:i/>
                <w:sz w:val="24"/>
                <w:szCs w:val="24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SCI, SCI-E, SSCI, AHCI kapsamındaki dergilerde yayımlanmış makale</w:t>
            </w:r>
            <w:r w:rsidRPr="009D1A65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C4ABE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136D7C" w:rsidRPr="009553E3" w:rsidRDefault="009553E3" w:rsidP="00BC3B3D">
            <w:pPr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067257" w:rsidRDefault="00136D7C" w:rsidP="0006725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067257" w:rsidRDefault="00136D7C" w:rsidP="0006725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BC4ABE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BC4ABE" w:rsidRDefault="00136D7C" w:rsidP="00BC4ABE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</w:p>
        </w:tc>
      </w:tr>
      <w:tr w:rsidR="00136D7C" w:rsidRPr="00EC4555" w:rsidTr="00136D7C">
        <w:trPr>
          <w:trHeight w:val="302"/>
          <w:jc w:val="center"/>
        </w:trPr>
        <w:tc>
          <w:tcPr>
            <w:tcW w:w="7358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alan endekslerinde</w:t>
            </w:r>
            <w:r w:rsidRPr="009553E3"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taranan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20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D</w:t>
            </w: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iğer uluslararası hakemli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taranan ulusal hakemli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8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taranmayan ulusal hakemli dergilerde yayımlanmış makale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BC3B3D">
        <w:trPr>
          <w:jc w:val="center"/>
        </w:trPr>
        <w:tc>
          <w:tcPr>
            <w:tcW w:w="9348" w:type="dxa"/>
            <w:gridSpan w:val="4"/>
            <w:vAlign w:val="center"/>
          </w:tcPr>
          <w:p w:rsidR="00136D7C" w:rsidRPr="00EC4555" w:rsidRDefault="00136D7C" w:rsidP="00136D7C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BC3B3D">
        <w:trPr>
          <w:jc w:val="center"/>
        </w:trPr>
        <w:tc>
          <w:tcPr>
            <w:tcW w:w="10378" w:type="dxa"/>
            <w:gridSpan w:val="5"/>
            <w:tcBorders>
              <w:left w:val="nil"/>
              <w:right w:val="nil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6D7C" w:rsidRPr="00EC4555" w:rsidTr="00BC4ABE">
        <w:trPr>
          <w:jc w:val="center"/>
        </w:trPr>
        <w:tc>
          <w:tcPr>
            <w:tcW w:w="10378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tabs>
                <w:tab w:val="left" w:pos="1183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2.</w:t>
            </w:r>
            <w:r w:rsidRPr="00EC4555">
              <w:rPr>
                <w:rFonts w:eastAsia="Calibri"/>
                <w:b/>
                <w:sz w:val="24"/>
                <w:szCs w:val="24"/>
              </w:rPr>
              <w:t xml:space="preserve"> LİSANSÜSTÜ TEZLERDEN ÜRETİLMİŞ YAYINLAR 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</w:t>
            </w:r>
            <w:r w:rsidRPr="00E2480D">
              <w:rPr>
                <w:rFonts w:eastAsia="Calibri"/>
                <w:b/>
                <w:color w:val="2F5496" w:themeColor="accent5" w:themeShade="BF"/>
                <w:sz w:val="16"/>
                <w:szCs w:val="24"/>
              </w:rPr>
              <w:t>“</w:t>
            </w:r>
            <w:r w:rsidRP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 xml:space="preserve">Adayın hazırladığı lisansüstü tezleriyle ilgili”                                                                  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136D7C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136D7C" w:rsidRPr="00F10A7C" w:rsidRDefault="00136D7C" w:rsidP="00F10A7C">
            <w:pPr>
              <w:pStyle w:val="ListeParagraf"/>
              <w:numPr>
                <w:ilvl w:val="1"/>
                <w:numId w:val="21"/>
              </w:numPr>
              <w:tabs>
                <w:tab w:val="left" w:pos="237"/>
              </w:tabs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SCI, SCI-E, SSCI, AHCI kapsamındaki dergilerde yayımlanmış makale 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F10A7C" w:rsidRDefault="00F10A7C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C4ABE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136D7C" w:rsidRPr="00EC4555" w:rsidRDefault="00A83E11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83E11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136D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</w:tbl>
    <w:tbl>
      <w:tblPr>
        <w:tblStyle w:val="TabloKlavuzu6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BA5B51" w:rsidRPr="00EC4555" w:rsidTr="00136D7C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136D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BA5B51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BA5B51" w:rsidRPr="00F10A7C" w:rsidRDefault="00F10A7C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Uluslararası alan endekslerinde</w:t>
            </w: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>2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taranan dergilerde yayımlanmış makale</w:t>
            </w:r>
            <w:r w:rsidR="00346C7C"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BA5B51" w:rsidRPr="00EC4555" w:rsidRDefault="00F10A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A5B51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F10A7C">
              <w:rPr>
                <w:rFonts w:eastAsia="Calibri"/>
                <w:b/>
                <w:sz w:val="20"/>
                <w:szCs w:val="24"/>
              </w:rPr>
              <w:t>Yazar sayısı</w:t>
            </w:r>
            <w:r w:rsidR="00346C7C"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F10A7C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F10A7C" w:rsidRPr="00F10A7C" w:rsidRDefault="00F10A7C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Diğer uluslararası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8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F10A7C">
              <w:rPr>
                <w:rFonts w:eastAsia="Calibri"/>
                <w:b/>
                <w:sz w:val="20"/>
                <w:szCs w:val="24"/>
              </w:rPr>
              <w:t>Yazar sayısı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taranan ulusal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8411CF">
        <w:trPr>
          <w:jc w:val="center"/>
        </w:trPr>
        <w:tc>
          <w:tcPr>
            <w:tcW w:w="7367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taranmayan ulusal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A83E11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8411CF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yayınlanmış kitap ya da kitap bölümü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Ulusal yayınevleri tarafından yayınlanmış kitap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ya da</w:t>
            </w: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kitap bölümü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8411CF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A83E11" w:rsidRPr="00EC4555" w:rsidTr="00A83E11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A83E11" w:rsidRPr="008411CF" w:rsidRDefault="00A83E11" w:rsidP="00D47A56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  <w:r w:rsidRPr="00A83E11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Uluslararası Sempozyumda/Kongrede sunulmuş ve tam metni basılmış sözlü bildiri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D47A5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D47A5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A83E11" w:rsidRPr="00EC4555" w:rsidTr="008411CF">
        <w:trPr>
          <w:jc w:val="center"/>
        </w:trPr>
        <w:tc>
          <w:tcPr>
            <w:tcW w:w="7367" w:type="dxa"/>
            <w:vAlign w:val="center"/>
          </w:tcPr>
          <w:p w:rsidR="00A83E11" w:rsidRPr="00EC4555" w:rsidRDefault="00A83E1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A83E11" w:rsidRPr="00EC4555" w:rsidTr="008411CF">
        <w:trPr>
          <w:jc w:val="center"/>
        </w:trPr>
        <w:tc>
          <w:tcPr>
            <w:tcW w:w="7367" w:type="dxa"/>
            <w:vAlign w:val="center"/>
          </w:tcPr>
          <w:p w:rsidR="00A83E11" w:rsidRPr="00EC4555" w:rsidRDefault="00A83E1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A83E11" w:rsidRPr="00EC4555" w:rsidTr="00A83E11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A83E11" w:rsidRPr="008411CF" w:rsidRDefault="00A83E11" w:rsidP="00D47A56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  <w:r w:rsidRPr="00A83E11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Ulusal Sempozyumda/Kongrede sunulmuş ve tam metni basılmış sözlü bildiri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D47A5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A83E11" w:rsidRPr="00A561C6" w:rsidRDefault="00A83E11" w:rsidP="00D47A5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A83E11" w:rsidRPr="00EC4555" w:rsidTr="008411CF">
        <w:trPr>
          <w:jc w:val="center"/>
        </w:trPr>
        <w:tc>
          <w:tcPr>
            <w:tcW w:w="7367" w:type="dxa"/>
            <w:vAlign w:val="center"/>
          </w:tcPr>
          <w:p w:rsidR="00A83E11" w:rsidRPr="00EC4555" w:rsidRDefault="00A83E1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A83E11" w:rsidRPr="00EC4555" w:rsidTr="008411CF">
        <w:trPr>
          <w:jc w:val="center"/>
        </w:trPr>
        <w:tc>
          <w:tcPr>
            <w:tcW w:w="7367" w:type="dxa"/>
            <w:vAlign w:val="center"/>
          </w:tcPr>
          <w:p w:rsidR="00A83E11" w:rsidRPr="00EC4555" w:rsidRDefault="00A83E1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A83E11" w:rsidRPr="00EC4555" w:rsidTr="00BC3B3D">
        <w:trPr>
          <w:jc w:val="center"/>
        </w:trPr>
        <w:tc>
          <w:tcPr>
            <w:tcW w:w="9351" w:type="dxa"/>
            <w:gridSpan w:val="3"/>
            <w:vAlign w:val="center"/>
          </w:tcPr>
          <w:p w:rsidR="00A83E11" w:rsidRPr="00A561C6" w:rsidRDefault="00A83E11" w:rsidP="008411CF">
            <w:pPr>
              <w:widowControl w:val="0"/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27" w:type="dxa"/>
            <w:vAlign w:val="center"/>
          </w:tcPr>
          <w:p w:rsidR="00A83E11" w:rsidRPr="00A561C6" w:rsidRDefault="00A83E1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8411CF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8411CF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3663FB">
            <w:pPr>
              <w:widowControl w:val="0"/>
              <w:tabs>
                <w:tab w:val="left" w:pos="209"/>
                <w:tab w:val="left" w:pos="379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3.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KİTAP  </w:t>
            </w:r>
            <w:r w:rsidR="00A561C6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</w:t>
            </w:r>
            <w:r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“</w:t>
            </w:r>
            <w:r w:rsidRP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Başvurulan bilim alanı ile ilgili ve adayın hazırladığı lisansüstü tezlerden üretilmemiş”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194"/>
        <w:gridCol w:w="831"/>
        <w:gridCol w:w="16"/>
        <w:gridCol w:w="964"/>
      </w:tblGrid>
      <w:tr w:rsidR="00FA782A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FA782A" w:rsidRPr="002844B8" w:rsidRDefault="00FA782A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Uluslararası yayınevleri tarafından yayımlanmış kitap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20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FA782A" w:rsidRPr="002844B8" w:rsidRDefault="00FA782A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yayımlanmış kitap bölümü yazarlığı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A782A" w:rsidRPr="00FA782A" w:rsidRDefault="00FA782A" w:rsidP="00FA782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FA782A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yayımlanmış kitap editörlüğü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2844B8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Ulusal yayınevleri tarafından yayımlanmış kitap 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6B29D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2844B8">
              <w:rPr>
                <w:rFonts w:eastAsia="Calibri"/>
                <w:sz w:val="20"/>
                <w:szCs w:val="24"/>
              </w:rPr>
              <w:t>1</w:t>
            </w:r>
            <w:r w:rsidR="006B29DB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Ulusal yayınevleri tarafından yayımlanmış kitap editörlüğü veya bölüm yazarlığı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6B29D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6B29DB">
              <w:rPr>
                <w:rFonts w:eastAsia="Calibri"/>
                <w:sz w:val="20"/>
                <w:szCs w:val="24"/>
              </w:rPr>
              <w:t>8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BC3B3D">
        <w:trPr>
          <w:jc w:val="center"/>
        </w:trPr>
        <w:tc>
          <w:tcPr>
            <w:tcW w:w="9414" w:type="dxa"/>
            <w:gridSpan w:val="4"/>
            <w:vAlign w:val="center"/>
          </w:tcPr>
          <w:p w:rsidR="002844B8" w:rsidRPr="00A561C6" w:rsidRDefault="002844B8" w:rsidP="002844B8">
            <w:pPr>
              <w:widowControl w:val="0"/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2844B8" w:rsidRPr="00EC4555" w:rsidTr="00BC3B3D">
        <w:trPr>
          <w:jc w:val="center"/>
        </w:trPr>
        <w:tc>
          <w:tcPr>
            <w:tcW w:w="10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2844B8">
        <w:trPr>
          <w:jc w:val="center"/>
        </w:trPr>
        <w:tc>
          <w:tcPr>
            <w:tcW w:w="10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80D" w:rsidRDefault="00346C7C" w:rsidP="006B29DB">
            <w:pPr>
              <w:widowControl w:val="0"/>
              <w:tabs>
                <w:tab w:val="left" w:pos="269"/>
              </w:tabs>
              <w:spacing w:after="0" w:line="240" w:lineRule="auto"/>
              <w:ind w:left="5482" w:hanging="5482"/>
              <w:contextualSpacing/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4.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YARIŞMA, ÖDÜL, UYGULAMA, YAZILIM ve PATENT </w:t>
            </w:r>
            <w:r w:rsidR="00E2480D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</w:t>
            </w:r>
            <w:r w:rsidRPr="00E2480D">
              <w:rPr>
                <w:rFonts w:eastAsia="Verdana" w:cs="Verdana"/>
                <w:b/>
                <w:sz w:val="16"/>
                <w:szCs w:val="16"/>
                <w:lang w:eastAsia="tr-TR" w:bidi="tr-TR"/>
              </w:rPr>
              <w:t>“</w:t>
            </w:r>
            <w:r w:rsidRP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 xml:space="preserve">Başvurulan bilim alanı ile ilgili olmak koşulu ile en fazla 40 puan </w:t>
            </w:r>
            <w:r w:rsid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 xml:space="preserve"> </w:t>
            </w:r>
          </w:p>
          <w:p w:rsidR="00BA5B51" w:rsidRPr="00EC4555" w:rsidRDefault="00E2480D" w:rsidP="006B29DB">
            <w:pPr>
              <w:widowControl w:val="0"/>
              <w:tabs>
                <w:tab w:val="left" w:pos="269"/>
              </w:tabs>
              <w:spacing w:after="0" w:line="240" w:lineRule="auto"/>
              <w:ind w:left="5482" w:hanging="5482"/>
              <w:contextualSpacing/>
              <w:rPr>
                <w:b/>
                <w:sz w:val="24"/>
                <w:szCs w:val="24"/>
              </w:rPr>
            </w:pPr>
            <w:r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                                                                           </w:t>
            </w:r>
            <w:proofErr w:type="gramStart"/>
            <w:r w:rsidR="003663FB" w:rsidRP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alabilir</w:t>
            </w:r>
            <w:proofErr w:type="gramEnd"/>
            <w:r w:rsidR="003663FB" w:rsidRPr="00E2480D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”</w:t>
            </w:r>
            <w:r w:rsidR="00A561C6" w:rsidRPr="00E2480D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                                                                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291"/>
        <w:gridCol w:w="1701"/>
        <w:gridCol w:w="1386"/>
      </w:tblGrid>
      <w:tr w:rsidR="002844B8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2844B8" w:rsidRPr="001A4BB6" w:rsidRDefault="002844B8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1A4BB6">
              <w:rPr>
                <w:rFonts w:asciiTheme="minorHAnsi" w:hAnsiTheme="minorHAnsi"/>
                <w:i/>
                <w:sz w:val="20"/>
                <w:szCs w:val="20"/>
              </w:rPr>
              <w:t>Uluslararası mesleki organizasyonlar tarafından onaylanan ve kuralları bu organizasyonlar tarafından belirlenen yarışmalar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2844B8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İlk 3 ödül puan</w:t>
            </w:r>
          </w:p>
          <w:p w:rsidR="002844B8" w:rsidRPr="001A4BB6" w:rsidRDefault="007F6A4C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40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2844B8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Mansiyon puan</w:t>
            </w:r>
          </w:p>
          <w:p w:rsidR="002844B8" w:rsidRPr="001A4BB6" w:rsidRDefault="007F6A4C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</w:t>
            </w:r>
            <w:r w:rsidR="001A4BB6" w:rsidRPr="001A4BB6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1A4BB6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vAlign w:val="center"/>
          </w:tcPr>
          <w:p w:rsidR="001A4BB6" w:rsidRPr="001A4BB6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1A4BB6">
              <w:rPr>
                <w:rFonts w:asciiTheme="minorHAnsi" w:hAnsiTheme="minorHAnsi"/>
                <w:i/>
                <w:sz w:val="20"/>
                <w:szCs w:val="20"/>
              </w:rPr>
              <w:t>Geçerli yasa, yönetmelik ve esaslar çerçevesinde, ilgili ulusal kuruluşlar tarafından düzenlenen yarışmalar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İlk 3 ödül puan</w:t>
            </w:r>
          </w:p>
          <w:p w:rsidR="001A4BB6" w:rsidRPr="001A4BB6" w:rsidRDefault="007F6A4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25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Mansiyon puan</w:t>
            </w:r>
          </w:p>
          <w:p w:rsidR="001A4BB6" w:rsidRPr="001A4BB6" w:rsidRDefault="007F6A4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  <w:r w:rsidR="001A4BB6" w:rsidRPr="001A4BB6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Alanında geleneksel olarak verilen bilimsel/sanatsal nitelikli ödül almak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1A4BB6" w:rsidRP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1A4BB6" w:rsidRPr="001A4BB6" w:rsidRDefault="001A4BB6" w:rsidP="007F6A4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</w:t>
            </w:r>
            <w:r w:rsidR="007F6A4C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TÜBİTAK Bilim Özel ödülünü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TÜBA, Global </w:t>
            </w:r>
            <w:proofErr w:type="spellStart"/>
            <w:r w:rsidRPr="00EC4555">
              <w:rPr>
                <w:rFonts w:asciiTheme="minorHAnsi" w:hAnsiTheme="minorHAnsi"/>
                <w:i/>
                <w:sz w:val="20"/>
                <w:szCs w:val="20"/>
              </w:rPr>
              <w:t>Young</w:t>
            </w:r>
            <w:proofErr w:type="spellEnd"/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Academy vb. kurumlar tarafından verilen ödüllerden birini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BA5B51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GTÜ “Yılın Bilim İnsanı” ödülünü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Geçerli yasa, yönetmelik ve esaslar çerçevesinde;</w:t>
            </w:r>
            <w:r w:rsidRPr="005C08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>Döner Sermaye veya üniversiteye bağlı kuruluşlar aracılığı ile veya Üniversite dışında bulunduğu sürede ürettiği bir uygulama projesi hakkında kendisi veya başkası tarafından yayımlanan makale, kitap bölümü veya kitap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C085E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C085E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Proje ve yapım yönetimi, tasarımı, planlama alanlarında yazılım üreticisi veya patent sahibi olmak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5C085E" w:rsidRPr="001A4BB6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</w:t>
            </w:r>
            <w:r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Tescil edilen endüstriyel tasarım ürününün tasarımcısı olmak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  <w:r w:rsidRPr="001A4BB6">
              <w:rPr>
                <w:rFonts w:eastAsia="Calibri"/>
                <w:sz w:val="20"/>
                <w:szCs w:val="24"/>
              </w:rPr>
              <w:t>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C085E" w:rsidRPr="005C085E" w:rsidRDefault="0044506D" w:rsidP="005C085E">
            <w:pPr>
              <w:pStyle w:val="ListeParagraf"/>
              <w:numPr>
                <w:ilvl w:val="1"/>
                <w:numId w:val="29"/>
              </w:numPr>
              <w:ind w:left="805" w:hanging="56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Patent/</w:t>
            </w:r>
            <w:r w:rsidR="005C085E" w:rsidRPr="005C085E">
              <w:rPr>
                <w:rFonts w:asciiTheme="minorHAnsi" w:hAnsiTheme="minorHAnsi"/>
                <w:i/>
                <w:sz w:val="20"/>
                <w:szCs w:val="20"/>
              </w:rPr>
              <w:t>endüstriyel tasarım/tez veya proje çıktısı sanayide uygulamaya geçirilmiş veya ticarileştirilmiş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C085E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C085E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5C085E">
        <w:trPr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C085E" w:rsidRPr="00EC4555" w:rsidTr="00BC3B3D">
        <w:trPr>
          <w:jc w:val="center"/>
        </w:trPr>
        <w:tc>
          <w:tcPr>
            <w:tcW w:w="10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A5B51" w:rsidRPr="00EC4555" w:rsidTr="005C085E">
        <w:trPr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46C7C" w:rsidP="003D6D17">
            <w:pPr>
              <w:widowControl w:val="0"/>
              <w:tabs>
                <w:tab w:val="left" w:pos="95"/>
                <w:tab w:val="left" w:pos="237"/>
              </w:tabs>
              <w:spacing w:after="0" w:line="240" w:lineRule="auto"/>
              <w:ind w:left="3073" w:hanging="3073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5.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ATIFLAR  </w:t>
            </w:r>
            <w:r w:rsidR="003D6D17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</w:t>
            </w:r>
            <w:r w:rsidR="003D6D17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“Doktor Öğretim Üyesi adayları en fazla 15 puan alabilir, Doçent adayları için en az 5 puan sağlanmalı, en fazla 35 puan alabilir, Profesör adayları için en az 8 puan sağlanmalı, en fazla 50 puan alabilir”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058"/>
        <w:gridCol w:w="993"/>
        <w:gridCol w:w="960"/>
      </w:tblGrid>
      <w:tr w:rsidR="00BA5B51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BA5B51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SCI, SCI-E,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BA5B51" w:rsidRPr="0044506D" w:rsidRDefault="00453F52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A5B51" w:rsidRPr="003D6D17" w:rsidRDefault="0044506D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BA5B51" w:rsidRPr="003D6D17" w:rsidRDefault="00346C7C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pStyle w:val="ListeParagraf"/>
              <w:ind w:left="95" w:hanging="9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 w:rsidP="0044506D">
            <w:pPr>
              <w:pStyle w:val="ListeParagraf"/>
              <w:ind w:left="95" w:hanging="9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4506D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rFonts w:asciiTheme="minorHAnsi" w:hAnsiTheme="minorHAnsi"/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SCI, SCI-E,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4506D" w:rsidRPr="0044506D" w:rsidRDefault="00453F52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>
            <w:pPr>
              <w:widowControl w:val="0"/>
              <w:spacing w:after="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4506D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rFonts w:asciiTheme="minorHAnsi" w:hAnsiTheme="minorHAnsi"/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4506D" w:rsidRPr="0044506D" w:rsidRDefault="00453F52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>
            <w:pPr>
              <w:widowControl w:val="0"/>
              <w:spacing w:after="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C76B23">
        <w:trPr>
          <w:trHeight w:val="317"/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44506D" w:rsidRPr="00EC4555" w:rsidTr="0044506D">
        <w:trPr>
          <w:trHeight w:val="279"/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44506D" w:rsidRPr="00EC4555" w:rsidRDefault="0044506D" w:rsidP="0044506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C76B23">
            <w:pPr>
              <w:pStyle w:val="ListeParagraf"/>
              <w:numPr>
                <w:ilvl w:val="0"/>
                <w:numId w:val="9"/>
              </w:numPr>
              <w:ind w:left="237" w:hanging="237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LİSANSÜSTÜ TEZ DANIŞMANLIĞI </w:t>
            </w:r>
            <w:r w:rsidR="003663FB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“Doçent adayları en fazla 20 puan alabilir, Profesör adayları </w:t>
            </w:r>
            <w:r w:rsidR="003663FB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e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n fazla 30 puan alabilir” </w:t>
            </w:r>
            <w:r w:rsidRPr="003663FB"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9"/>
        <w:gridCol w:w="1275"/>
        <w:gridCol w:w="1134"/>
        <w:gridCol w:w="1134"/>
        <w:gridCol w:w="1386"/>
      </w:tblGrid>
      <w:tr w:rsidR="00C76B23" w:rsidRPr="00EC4555" w:rsidTr="00C76B23">
        <w:trPr>
          <w:jc w:val="center"/>
        </w:trPr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C76B23" w:rsidRPr="00EC4555" w:rsidRDefault="00C76B23" w:rsidP="00C76B23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6.1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Tamamlanmış doktora tezi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Tek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Asıl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Eş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2 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Tez izleme komitesi üyeliği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1 </w:t>
            </w:r>
          </w:p>
        </w:tc>
      </w:tr>
      <w:tr w:rsidR="00C76B23" w:rsidRPr="00EC4555" w:rsidTr="00C76B23">
        <w:trPr>
          <w:jc w:val="center"/>
        </w:trPr>
        <w:tc>
          <w:tcPr>
            <w:tcW w:w="5449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5449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6724" w:type="dxa"/>
            <w:gridSpan w:val="2"/>
            <w:shd w:val="clear" w:color="auto" w:fill="D9D9D9" w:themeFill="background1" w:themeFillShade="D9"/>
            <w:vAlign w:val="center"/>
          </w:tcPr>
          <w:p w:rsidR="00C76B23" w:rsidRPr="00EC4555" w:rsidRDefault="00C76B23" w:rsidP="00C76B23">
            <w:pPr>
              <w:widowControl w:val="0"/>
              <w:spacing w:after="0" w:line="240" w:lineRule="auto"/>
              <w:ind w:firstLine="237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6.2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Tamamlanmış yüksek lisans tezi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Tek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Asıl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Eş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  <w:r w:rsidRPr="00C76B23">
              <w:rPr>
                <w:rFonts w:eastAsia="Calibri"/>
                <w:sz w:val="20"/>
                <w:szCs w:val="24"/>
              </w:rPr>
              <w:t xml:space="preserve"> </w:t>
            </w:r>
          </w:p>
        </w:tc>
      </w:tr>
      <w:tr w:rsidR="00BA5B51" w:rsidRPr="00EC4555" w:rsidTr="00C76B23">
        <w:trPr>
          <w:jc w:val="center"/>
        </w:trPr>
        <w:tc>
          <w:tcPr>
            <w:tcW w:w="6724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6724" w:type="dxa"/>
            <w:gridSpan w:val="2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C76B23">
        <w:trPr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76B23" w:rsidRPr="00EC4555" w:rsidTr="00BC3B3D">
        <w:trPr>
          <w:jc w:val="center"/>
        </w:trPr>
        <w:tc>
          <w:tcPr>
            <w:tcW w:w="10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4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 w:rsidTr="003663FB">
        <w:trPr>
          <w:jc w:val="center"/>
        </w:trPr>
        <w:tc>
          <w:tcPr>
            <w:tcW w:w="10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663FB" w:rsidP="003663FB">
            <w:pPr>
              <w:pStyle w:val="ListeParagraf"/>
              <w:numPr>
                <w:ilvl w:val="0"/>
                <w:numId w:val="10"/>
              </w:numPr>
              <w:tabs>
                <w:tab w:val="clear" w:pos="0"/>
                <w:tab w:val="num" w:pos="237"/>
              </w:tabs>
              <w:ind w:left="4348" w:hanging="4348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346C7C" w:rsidRPr="00EC4555">
              <w:rPr>
                <w:rFonts w:asciiTheme="minorHAnsi" w:hAnsiTheme="minorHAnsi"/>
                <w:b/>
                <w:sz w:val="24"/>
                <w:szCs w:val="24"/>
              </w:rPr>
              <w:t>İLİMSEL ARAŞTIRMA PROJESİ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346C7C"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6C7C" w:rsidRPr="00E2480D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24"/>
                <w:lang w:eastAsia="en-US" w:bidi="ar-SA"/>
              </w:rPr>
              <w:t xml:space="preserve">“Doçent adayları için </w:t>
            </w:r>
            <w:r w:rsidR="00346C7C" w:rsidRPr="00E2480D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16"/>
                <w:lang w:eastAsia="en-US" w:bidi="ar-SA"/>
              </w:rPr>
              <w:t>en az 5 puan, Profesör adayları için en az</w:t>
            </w:r>
            <w:r w:rsidRPr="00E2480D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16"/>
                <w:lang w:eastAsia="en-US" w:bidi="ar-SA"/>
              </w:rPr>
              <w:t xml:space="preserve"> 10 puan sağlanmalı”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BA5B51" w:rsidRPr="00EC4555" w:rsidRDefault="00C76B23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7.1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Devam eden veya başarı ile tamamlanmış AB Çerçeve programı bilimsel araştırma projesinde koordinatör/baş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A5B51" w:rsidRPr="003663FB" w:rsidRDefault="00346C7C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30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76B23" w:rsidRPr="00EC4555" w:rsidTr="00C201FD">
        <w:trPr>
          <w:jc w:val="center"/>
        </w:trPr>
        <w:tc>
          <w:tcPr>
            <w:tcW w:w="8992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76B23" w:rsidRPr="003663FB" w:rsidRDefault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7.2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Devam eden veya başarı ile tamamlanmış AB Çerçeve programı bilimsel araştırma projesinde ortak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7.3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Devam eden veya başarı ile tamamlanmış 7.1 ve 7.2 bentleri dışındaki uluslararası destekli bilimsel araştırma projelerinde yürütücü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D47A5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D47A56">
              <w:rPr>
                <w:rFonts w:eastAsia="Calibri"/>
                <w:sz w:val="20"/>
                <w:szCs w:val="24"/>
              </w:rPr>
              <w:t>2</w:t>
            </w:r>
            <w:r w:rsidRPr="00C201FD">
              <w:rPr>
                <w:rFonts w:eastAsia="Calibri"/>
                <w:sz w:val="20"/>
                <w:szCs w:val="24"/>
              </w:rPr>
              <w:t>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</w:t>
            </w:r>
            <w:r w:rsidRPr="00C201FD">
              <w:rPr>
                <w:rFonts w:eastAsia="Calibri"/>
                <w:b/>
                <w:sz w:val="20"/>
                <w:szCs w:val="20"/>
              </w:rPr>
              <w:t>.</w:t>
            </w:r>
            <w:r w:rsidRPr="008A76AF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C201FD">
              <w:rPr>
                <w:rFonts w:eastAsia="Calibri"/>
                <w:i/>
                <w:sz w:val="20"/>
                <w:szCs w:val="20"/>
              </w:rPr>
              <w:t xml:space="preserve"> Devam eden veya başarı ile tamamlanmış 7.1 ve 7.2 bentleri dışındaki uluslararası destekli bilimsel araştırma projelerinde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7.5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Üniversite dışındaki kamu kurumlarıyla yapılan ve başarıyla tamamlanmış veya devam eden bilimsel araştırma projelerinde yürütücü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190A5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</w:t>
            </w:r>
            <w:r w:rsidR="00190A5A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3663FB" w:rsidRDefault="00346C7C" w:rsidP="003663FB">
            <w:pPr>
              <w:contextualSpacing/>
              <w:rPr>
                <w:sz w:val="24"/>
                <w:szCs w:val="24"/>
              </w:rPr>
            </w:pPr>
            <w:r w:rsidRPr="003663FB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3663FB" w:rsidRDefault="00C201FD" w:rsidP="003663F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7.6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Üniversite dışındaki kamu kurumlarıyla yapılan ve başarıyla tamamlanmış veya devam eden bilimsel araştırma projelerinde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8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201FD" w:rsidRPr="006335A2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7.7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Üniversiteler tarafından desteklenen Bilimsel Araştırma Projesi (BAP)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8A76AF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</w:t>
            </w:r>
            <w:r w:rsidR="008A76AF">
              <w:rPr>
                <w:rFonts w:eastAsia="Calibri"/>
                <w:b/>
                <w:i/>
                <w:sz w:val="20"/>
                <w:szCs w:val="20"/>
              </w:rPr>
              <w:t>8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Üniversiteler tarafından desteklenen Bilimsel Araştırma Projelerinde (BAP) görev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C201FD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55084A" w:rsidRPr="00E2480D" w:rsidRDefault="00346C7C" w:rsidP="0055084A">
            <w:pPr>
              <w:pStyle w:val="ListeParagraf"/>
              <w:numPr>
                <w:ilvl w:val="0"/>
                <w:numId w:val="11"/>
              </w:numPr>
              <w:tabs>
                <w:tab w:val="clear" w:pos="0"/>
                <w:tab w:val="num" w:pos="237"/>
              </w:tabs>
              <w:ind w:hanging="746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>BİLİMSEL TOPLANTI FAALİYETİ</w:t>
            </w:r>
            <w:r w:rsidR="0055084A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“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Başvurulan bilim alanı ile ilgili ve adayın hazırladığı lisansüstü tezlerden üretilmemiş”</w:t>
            </w:r>
            <w:r w:rsidRPr="00E2480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BA5B51" w:rsidRPr="0055084A" w:rsidRDefault="0055084A" w:rsidP="0055084A">
            <w:pPr>
              <w:pStyle w:val="ListeParagraf"/>
              <w:ind w:left="746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2480D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E2480D">
              <w:rPr>
                <w:rFonts w:asciiTheme="minorHAnsi" w:hAnsiTheme="minorHAnsi"/>
                <w:b/>
                <w:sz w:val="16"/>
                <w:szCs w:val="16"/>
              </w:rPr>
              <w:t>“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En fazla 40 puan alabilir”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575"/>
        <w:gridCol w:w="1067"/>
        <w:gridCol w:w="709"/>
        <w:gridCol w:w="1027"/>
      </w:tblGrid>
      <w:tr w:rsidR="008A76AF" w:rsidRPr="00EC4555" w:rsidTr="008A76AF">
        <w:trPr>
          <w:jc w:val="center"/>
        </w:trPr>
        <w:tc>
          <w:tcPr>
            <w:tcW w:w="7575" w:type="dxa"/>
            <w:shd w:val="clear" w:color="auto" w:fill="D9D9D9" w:themeFill="background1" w:themeFillShade="D9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i/>
                <w:sz w:val="20"/>
                <w:szCs w:val="20"/>
              </w:rPr>
              <w:t xml:space="preserve">      </w:t>
            </w:r>
            <w:r w:rsidRPr="00EC4555">
              <w:rPr>
                <w:rFonts w:eastAsia="Calibri"/>
                <w:b/>
                <w:i/>
                <w:sz w:val="20"/>
                <w:szCs w:val="20"/>
              </w:rPr>
              <w:t>8.1</w:t>
            </w:r>
            <w:r w:rsidR="00591E39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Uluslararası bilimsel toplantılarda yapılan sunumlar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Davetli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8A76AF">
              <w:rPr>
                <w:rFonts w:eastAsia="Calibri"/>
                <w:sz w:val="20"/>
                <w:szCs w:val="24"/>
              </w:rPr>
              <w:t>1</w:t>
            </w:r>
            <w:r w:rsidR="00D01CE4">
              <w:rPr>
                <w:rFonts w:eastAsia="Calibri"/>
                <w:sz w:val="20"/>
                <w:szCs w:val="24"/>
              </w:rPr>
              <w:t>5</w:t>
            </w:r>
          </w:p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Sözlü</w:t>
            </w:r>
            <w:r>
              <w:rPr>
                <w:rFonts w:eastAsia="Calibri"/>
                <w:sz w:val="20"/>
                <w:szCs w:val="24"/>
              </w:rPr>
              <w:t xml:space="preserve"> </w:t>
            </w:r>
            <w:r w:rsidR="00F14E6E">
              <w:rPr>
                <w:rFonts w:eastAsia="Calibri"/>
                <w:sz w:val="20"/>
                <w:szCs w:val="24"/>
              </w:rPr>
              <w:t>8</w:t>
            </w:r>
          </w:p>
          <w:p w:rsidR="008A76AF" w:rsidRPr="00A561C6" w:rsidRDefault="008A76AF" w:rsidP="00F14E6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Poster</w:t>
            </w:r>
            <w:r>
              <w:rPr>
                <w:rFonts w:eastAsia="Calibri"/>
                <w:sz w:val="20"/>
                <w:szCs w:val="24"/>
              </w:rPr>
              <w:t xml:space="preserve"> </w:t>
            </w:r>
            <w:r w:rsidR="00F14E6E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A561C6" w:rsidRDefault="008A76AF" w:rsidP="008A76A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shd w:val="clear" w:color="auto" w:fill="D9D9D9" w:themeFill="background1" w:themeFillShade="D9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i/>
                <w:sz w:val="20"/>
                <w:szCs w:val="20"/>
              </w:rPr>
              <w:t xml:space="preserve">      </w:t>
            </w:r>
            <w:r w:rsidRPr="00EC4555">
              <w:rPr>
                <w:rFonts w:eastAsia="Calibri"/>
                <w:b/>
                <w:i/>
                <w:sz w:val="20"/>
                <w:szCs w:val="20"/>
              </w:rPr>
              <w:t>8.2</w:t>
            </w:r>
            <w:r w:rsidR="00591E39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Ulusal bilimsel toplantılarda yapılan sunumlar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Davetli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="00F14E6E">
              <w:rPr>
                <w:rFonts w:eastAsia="Calibri"/>
                <w:sz w:val="20"/>
                <w:szCs w:val="24"/>
              </w:rPr>
              <w:t>8</w:t>
            </w:r>
          </w:p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Sözlü</w:t>
            </w:r>
            <w:r>
              <w:rPr>
                <w:rFonts w:eastAsia="Calibri"/>
                <w:sz w:val="20"/>
                <w:szCs w:val="24"/>
              </w:rPr>
              <w:t xml:space="preserve"> </w:t>
            </w:r>
            <w:r w:rsidR="00F14E6E">
              <w:rPr>
                <w:rFonts w:eastAsia="Calibri"/>
                <w:sz w:val="20"/>
                <w:szCs w:val="24"/>
              </w:rPr>
              <w:t>4</w:t>
            </w:r>
          </w:p>
          <w:p w:rsidR="008A76AF" w:rsidRPr="00A561C6" w:rsidRDefault="008A76AF" w:rsidP="00F14E6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Poster</w:t>
            </w:r>
            <w:r>
              <w:rPr>
                <w:rFonts w:eastAsia="Calibri"/>
                <w:sz w:val="20"/>
                <w:szCs w:val="24"/>
              </w:rPr>
              <w:t xml:space="preserve"> </w:t>
            </w:r>
            <w:r w:rsidR="00F14E6E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8A76AF">
        <w:trPr>
          <w:jc w:val="center"/>
        </w:trPr>
        <w:tc>
          <w:tcPr>
            <w:tcW w:w="75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E39" w:rsidRPr="00EC4555" w:rsidTr="00BC3B3D">
        <w:trPr>
          <w:jc w:val="center"/>
        </w:trPr>
        <w:tc>
          <w:tcPr>
            <w:tcW w:w="9351" w:type="dxa"/>
            <w:gridSpan w:val="3"/>
            <w:vAlign w:val="center"/>
          </w:tcPr>
          <w:p w:rsidR="00591E39" w:rsidRPr="00EC4555" w:rsidRDefault="00591E39" w:rsidP="00591E39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27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E39" w:rsidRPr="00EC4555" w:rsidTr="00BC3B3D">
        <w:trPr>
          <w:jc w:val="center"/>
        </w:trPr>
        <w:tc>
          <w:tcPr>
            <w:tcW w:w="103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91E39" w:rsidRPr="00EC4555" w:rsidRDefault="00591E39" w:rsidP="00591E39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E2480D" w:rsidRPr="00E2480D" w:rsidRDefault="00346C7C" w:rsidP="0055084A">
            <w:pPr>
              <w:pStyle w:val="ListeParagraf"/>
              <w:numPr>
                <w:ilvl w:val="0"/>
                <w:numId w:val="11"/>
              </w:numPr>
              <w:tabs>
                <w:tab w:val="clear" w:pos="0"/>
                <w:tab w:val="left" w:pos="149"/>
              </w:tabs>
              <w:ind w:left="237" w:hanging="237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EĞİTİM-ÖĞRETİM FAALİYETİ </w:t>
            </w:r>
            <w:r w:rsidR="00E2480D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5508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“Açık, uzaktan veya yüz yüze ortamlarda verilmiş ders;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Dr. Öğretim </w:t>
            </w:r>
            <w:proofErr w:type="gramStart"/>
            <w:r w:rsid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Üyesi  </w:t>
            </w:r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adayları</w:t>
            </w:r>
            <w:proofErr w:type="gramEnd"/>
            <w:r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en fazla 20 puan </w:t>
            </w:r>
          </w:p>
          <w:p w:rsidR="00E2480D" w:rsidRDefault="00E2480D" w:rsidP="00E2480D">
            <w:pPr>
              <w:pStyle w:val="ListeParagraf"/>
              <w:tabs>
                <w:tab w:val="left" w:pos="149"/>
              </w:tabs>
              <w:ind w:left="237" w:firstLine="0"/>
              <w:contextualSpacing/>
              <w:jc w:val="left"/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alabilir</w:t>
            </w:r>
            <w:proofErr w:type="gramEnd"/>
            <w:r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. D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oçent ve Profesör adayları için 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en az 5 puan sağlanmalı, 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Doçent adayları en fazla 40,  </w:t>
            </w:r>
          </w:p>
          <w:p w:rsidR="00BA5B51" w:rsidRPr="00EC4555" w:rsidRDefault="00E2480D" w:rsidP="00E2480D">
            <w:pPr>
              <w:pStyle w:val="ListeParagraf"/>
              <w:tabs>
                <w:tab w:val="left" w:pos="149"/>
              </w:tabs>
              <w:ind w:left="237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                                                                                          P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rofesör </w:t>
            </w:r>
            <w:r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a</w:t>
            </w:r>
            <w:r w:rsidR="00346C7C" w:rsidRPr="00E2480D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dayları en fazla 60 puan alabilir”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591E39" w:rsidRPr="00EC4555" w:rsidTr="00591E39">
        <w:trPr>
          <w:jc w:val="center"/>
          <w:hidden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521" w:hanging="284"/>
              <w:contextualSpacing/>
              <w:rPr>
                <w:b/>
                <w:i/>
                <w:sz w:val="24"/>
                <w:szCs w:val="24"/>
              </w:rPr>
            </w:pPr>
            <w:r w:rsidRPr="00591E39">
              <w:rPr>
                <w:i/>
                <w:sz w:val="20"/>
                <w:szCs w:val="20"/>
              </w:rPr>
              <w:t xml:space="preserve"> </w:t>
            </w: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yüksek lisans veya doktora dersi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91E39" w:rsidRPr="006335A2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663" w:hanging="426"/>
              <w:contextualSpacing/>
              <w:rPr>
                <w:i/>
                <w:sz w:val="20"/>
                <w:szCs w:val="20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ön lisans veya lisans dersi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91E39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1E39" w:rsidRPr="006335A2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663" w:hanging="426"/>
              <w:contextualSpacing/>
              <w:rPr>
                <w:i/>
                <w:sz w:val="20"/>
                <w:szCs w:val="20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lisans/ lisansüstü derslerde yardımcı öğretim elemanı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91E39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591E39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91E39">
              <w:rPr>
                <w:rFonts w:eastAsia="Calibri"/>
                <w:b/>
                <w:sz w:val="24"/>
                <w:szCs w:val="24"/>
              </w:rPr>
              <w:t>10. ÜYELİK, HAKEMLİK, EDİTÖRLÜK ve ÇEVİRMENLİK</w:t>
            </w:r>
            <w:r w:rsidR="00E2480D"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="00E2480D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>”En fazla 25 puan alabilir”</w:t>
            </w:r>
          </w:p>
        </w:tc>
      </w:tr>
    </w:tbl>
    <w:tbl>
      <w:tblPr>
        <w:tblStyle w:val="TabloKlavuzu2"/>
        <w:tblW w:w="104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8"/>
        <w:gridCol w:w="1152"/>
        <w:gridCol w:w="1390"/>
      </w:tblGrid>
      <w:tr w:rsidR="00591E39" w:rsidRPr="00EC4555" w:rsidTr="004B6710">
        <w:trPr>
          <w:jc w:val="center"/>
        </w:trPr>
        <w:tc>
          <w:tcPr>
            <w:tcW w:w="7868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eastAsia="Calibri"/>
                <w:i/>
                <w:sz w:val="20"/>
                <w:szCs w:val="16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Yayın, değerlendirme, sanat ve tasarım yarışma jüri üyeliği veya bilim kurulu üyeliği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91E39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Uluslararası </w:t>
            </w:r>
            <w:r w:rsidRPr="006335A2">
              <w:rPr>
                <w:rFonts w:eastAsia="Calibri"/>
                <w:b/>
                <w:sz w:val="20"/>
                <w:szCs w:val="24"/>
              </w:rPr>
              <w:lastRenderedPageBreak/>
              <w:t>puan</w:t>
            </w:r>
            <w:r w:rsidR="0045552D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591E39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lastRenderedPageBreak/>
              <w:t>Ulusal</w:t>
            </w:r>
            <w:r w:rsidR="0045552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6335A2">
              <w:rPr>
                <w:rFonts w:eastAsia="Calibri"/>
                <w:b/>
                <w:sz w:val="20"/>
                <w:szCs w:val="24"/>
              </w:rPr>
              <w:t>puan</w:t>
            </w:r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lastRenderedPageBreak/>
              <w:t>2</w:t>
            </w:r>
          </w:p>
        </w:tc>
      </w:tr>
      <w:tr w:rsidR="00BA5B51" w:rsidRPr="00EC4555" w:rsidTr="00BC3B3D">
        <w:trPr>
          <w:jc w:val="center"/>
        </w:trPr>
        <w:tc>
          <w:tcPr>
            <w:tcW w:w="786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7844" w:type="dxa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numPr>
                <w:ilvl w:val="1"/>
                <w:numId w:val="31"/>
              </w:numPr>
              <w:tabs>
                <w:tab w:val="left" w:pos="663"/>
              </w:tabs>
              <w:spacing w:after="0" w:line="240" w:lineRule="auto"/>
              <w:ind w:left="663" w:hanging="426"/>
              <w:contextualSpacing/>
              <w:rPr>
                <w:rFonts w:eastAsia="Calibri"/>
                <w:i/>
                <w:sz w:val="20"/>
                <w:szCs w:val="16"/>
              </w:rPr>
            </w:pPr>
            <w:r w:rsidRPr="00EC4555">
              <w:rPr>
                <w:rFonts w:eastAsia="Calibri"/>
                <w:i/>
                <w:sz w:val="20"/>
                <w:szCs w:val="16"/>
              </w:rPr>
              <w:t>SCI, SSCI ve AHCI tarafından taranan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 w:rsidP="00591E39">
            <w:pPr>
              <w:pStyle w:val="ListeParagraf"/>
              <w:ind w:left="720" w:firstLine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 w:rsidP="00591E39">
            <w:pPr>
              <w:pStyle w:val="ListeParagraf"/>
              <w:ind w:left="720" w:firstLine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dışındaki uluslararası indeks ve alan indeksleri tarafından taranan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6335A2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45552D" w:rsidRDefault="00591E39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 Diğer bilimsel, sanatsal veya mesleki hakemli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591E39" w:rsidRPr="006335A2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Kitap hakemliği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Proje hakemliği, bilimsel proje panellerinde hakemlik/</w:t>
            </w:r>
            <w:proofErr w:type="spellStart"/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moderatörlük</w:t>
            </w:r>
            <w:proofErr w:type="spellEnd"/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gramStart"/>
            <w:r w:rsidRPr="006335A2">
              <w:rPr>
                <w:rFonts w:eastAsia="Calibri"/>
                <w:b/>
                <w:sz w:val="20"/>
                <w:szCs w:val="24"/>
              </w:rPr>
              <w:t>Uluslararası  puan</w:t>
            </w:r>
            <w:proofErr w:type="gramEnd"/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45552D" w:rsidRPr="006335A2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B6710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Ulusal </w:t>
            </w:r>
            <w:r w:rsidR="004B6710">
              <w:rPr>
                <w:rFonts w:eastAsia="Calibri"/>
                <w:b/>
                <w:sz w:val="20"/>
                <w:szCs w:val="24"/>
              </w:rPr>
              <w:t>P</w:t>
            </w:r>
            <w:r w:rsidRPr="006335A2">
              <w:rPr>
                <w:rFonts w:eastAsia="Calibri"/>
                <w:b/>
                <w:sz w:val="20"/>
                <w:szCs w:val="24"/>
              </w:rPr>
              <w:t xml:space="preserve">uan </w:t>
            </w:r>
          </w:p>
          <w:p w:rsidR="0045552D" w:rsidRPr="006335A2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3</w:t>
            </w:r>
            <w:r w:rsidRPr="006335A2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7855" w:type="dxa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Sempozyum/Kongre/Konferans kitabı editörlüğü veya bir derginin özel sayısında editörlük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B6710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6335A2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tarafından taranan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gramStart"/>
            <w:r w:rsidRPr="0055084A">
              <w:rPr>
                <w:rFonts w:eastAsia="Calibri"/>
                <w:b/>
                <w:sz w:val="20"/>
                <w:szCs w:val="24"/>
              </w:rPr>
              <w:t>Editörlük 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proofErr w:type="gramEnd"/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Yardımcı</w:t>
            </w:r>
            <w:r>
              <w:rPr>
                <w:rFonts w:eastAsia="Calibri"/>
                <w:b/>
                <w:sz w:val="20"/>
                <w:szCs w:val="24"/>
              </w:rPr>
              <w:t xml:space="preserve">/ </w:t>
            </w:r>
            <w:r w:rsidRPr="0055084A">
              <w:rPr>
                <w:rFonts w:eastAsia="Calibri"/>
                <w:b/>
                <w:sz w:val="20"/>
                <w:szCs w:val="24"/>
              </w:rPr>
              <w:t>konuk 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BC3B3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dışındaki uluslararası indeks ve alan indeksleri tarafından taranan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BC3B3D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45552D" w:rsidRPr="00BC3B3D" w:rsidRDefault="00BC3B3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8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Yardımcı / konuk </w:t>
            </w:r>
            <w:proofErr w:type="gramStart"/>
            <w:r w:rsidRPr="0055084A">
              <w:rPr>
                <w:rFonts w:eastAsia="Calibri"/>
                <w:b/>
                <w:sz w:val="20"/>
                <w:szCs w:val="24"/>
              </w:rPr>
              <w:t>editörlük 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proofErr w:type="gramEnd"/>
            <w:r w:rsidR="00BC3B3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="00BC3B3D" w:rsidRPr="00BC3B3D">
              <w:rPr>
                <w:rFonts w:eastAsia="Calibri"/>
                <w:sz w:val="20"/>
                <w:szCs w:val="24"/>
              </w:rPr>
              <w:t>4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Diğer bilimsel, sanatsal veya mesleki hakemli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BC3B3D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 xml:space="preserve">ı </w:t>
            </w:r>
          </w:p>
          <w:p w:rsidR="0045552D" w:rsidRPr="00BC3B3D" w:rsidRDefault="00BC3B3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Yardımcı / konuk 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="00BC3B3D" w:rsidRPr="00BC3B3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Ulusal yayınevleri tarafından yayımlanmış bir kitabın çevirisi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6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Makale veya kitap bölümünün yayımlanmış çevirisi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tcBorders>
              <w:bottom w:val="single" w:sz="4" w:space="0" w:color="auto"/>
            </w:tcBorders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tcBorders>
              <w:bottom w:val="single" w:sz="4" w:space="0" w:color="auto"/>
            </w:tcBorders>
            <w:vAlign w:val="center"/>
          </w:tcPr>
          <w:p w:rsidR="00BC3B3D" w:rsidRPr="00EC4555" w:rsidRDefault="00BC3B3D" w:rsidP="00BC3B3D">
            <w:pPr>
              <w:widowControl w:val="0"/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5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10410"/>
      </w:tblGrid>
      <w:tr w:rsidR="00BA5B51" w:rsidRPr="00EC4555" w:rsidTr="00BC3B3D">
        <w:trPr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46C7C" w:rsidP="00E2480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4"/>
                <w:szCs w:val="24"/>
              </w:rPr>
              <w:t xml:space="preserve">11. </w:t>
            </w:r>
            <w:r w:rsidRPr="00EC4555">
              <w:rPr>
                <w:rFonts w:eastAsia="Calibri"/>
                <w:b/>
                <w:sz w:val="24"/>
                <w:szCs w:val="24"/>
                <w:lang w:bidi="tr-TR"/>
              </w:rPr>
              <w:t>DİĞER FAALİYETLER</w:t>
            </w:r>
            <w:r w:rsidR="00E2480D">
              <w:rPr>
                <w:rFonts w:eastAsia="Calibri"/>
                <w:b/>
                <w:sz w:val="24"/>
                <w:szCs w:val="24"/>
                <w:lang w:bidi="tr-TR"/>
              </w:rPr>
              <w:t xml:space="preserve">          </w:t>
            </w:r>
            <w:r w:rsidR="00E2480D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 xml:space="preserve">”En fazla </w:t>
            </w:r>
            <w:r w:rsid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>40</w:t>
            </w:r>
            <w:r w:rsidR="00E2480D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 xml:space="preserve"> puan alabilir”</w:t>
            </w:r>
          </w:p>
        </w:tc>
      </w:tr>
    </w:tbl>
    <w:tbl>
      <w:tblPr>
        <w:tblStyle w:val="TabloKlavuzu2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7745"/>
        <w:gridCol w:w="1275"/>
        <w:gridCol w:w="1406"/>
        <w:gridCol w:w="8"/>
      </w:tblGrid>
      <w:tr w:rsidR="00BC3B3D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shd w:val="clear" w:color="auto" w:fill="D9D9D9" w:themeFill="background1" w:themeFillShade="D9"/>
            <w:vAlign w:val="center"/>
          </w:tcPr>
          <w:p w:rsidR="00BC3B3D" w:rsidRPr="00BC3B3D" w:rsidRDefault="002F0661" w:rsidP="004B6710">
            <w:pPr>
              <w:pStyle w:val="ListeParagraf"/>
              <w:numPr>
                <w:ilvl w:val="1"/>
                <w:numId w:val="34"/>
              </w:numPr>
              <w:contextualSpacing/>
              <w:jc w:val="left"/>
              <w:rPr>
                <w:rFonts w:eastAsia="Calibri"/>
                <w:i/>
                <w:sz w:val="20"/>
                <w:szCs w:val="16"/>
              </w:rPr>
            </w:pPr>
            <w:r w:rsidRPr="002F0661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Küratörlük (Üniversite onayıyla yapılan sergi </w:t>
            </w:r>
            <w:proofErr w:type="gramStart"/>
            <w:r w:rsidRPr="002F0661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küratörlüğü</w:t>
            </w:r>
            <w:proofErr w:type="gramEnd"/>
            <w:r w:rsidRPr="002F0661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 ve sergiye ilişkin yayınların yazarlığı)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B6710" w:rsidRDefault="00BC3B3D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Uluslararası puan</w:t>
            </w:r>
            <w:r w:rsidR="004B6710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BC3B3D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B6710" w:rsidRDefault="00BC3B3D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Ulusal puan</w:t>
            </w:r>
            <w:r w:rsidR="004B6710" w:rsidRPr="004B6710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BC3B3D" w:rsidRPr="004B6710" w:rsidRDefault="002F0661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8</w:t>
            </w:r>
          </w:p>
        </w:tc>
      </w:tr>
      <w:tr w:rsidR="002F0661" w:rsidRPr="00EC4555" w:rsidTr="002F0661">
        <w:trPr>
          <w:gridAfter w:val="1"/>
          <w:wAfter w:w="8" w:type="dxa"/>
          <w:jc w:val="center"/>
        </w:trPr>
        <w:tc>
          <w:tcPr>
            <w:tcW w:w="7745" w:type="dxa"/>
            <w:shd w:val="clear" w:color="auto" w:fill="auto"/>
            <w:vAlign w:val="center"/>
          </w:tcPr>
          <w:p w:rsidR="002F0661" w:rsidRPr="004B6710" w:rsidRDefault="002F0661" w:rsidP="002F0661">
            <w:pPr>
              <w:pStyle w:val="ListeParagraf"/>
              <w:ind w:left="400" w:firstLine="0"/>
              <w:contextualSpacing/>
              <w:jc w:val="left"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0661" w:rsidRPr="004B6710" w:rsidRDefault="002F0661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F0661" w:rsidRPr="004B6710" w:rsidRDefault="002F0661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F0661" w:rsidRPr="00EC4555" w:rsidTr="002F0661">
        <w:trPr>
          <w:gridAfter w:val="1"/>
          <w:wAfter w:w="8" w:type="dxa"/>
          <w:jc w:val="center"/>
        </w:trPr>
        <w:tc>
          <w:tcPr>
            <w:tcW w:w="7745" w:type="dxa"/>
            <w:shd w:val="clear" w:color="auto" w:fill="auto"/>
            <w:vAlign w:val="center"/>
          </w:tcPr>
          <w:p w:rsidR="002F0661" w:rsidRPr="004B6710" w:rsidRDefault="002F0661" w:rsidP="002F0661">
            <w:pPr>
              <w:pStyle w:val="ListeParagraf"/>
              <w:ind w:left="400" w:firstLine="0"/>
              <w:contextualSpacing/>
              <w:jc w:val="left"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0661" w:rsidRPr="004B6710" w:rsidRDefault="002F0661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F0661" w:rsidRPr="004B6710" w:rsidRDefault="002F0661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F0661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shd w:val="clear" w:color="auto" w:fill="D9D9D9" w:themeFill="background1" w:themeFillShade="D9"/>
            <w:vAlign w:val="center"/>
          </w:tcPr>
          <w:p w:rsidR="002F0661" w:rsidRPr="004B6710" w:rsidRDefault="002F0661" w:rsidP="004B6710">
            <w:pPr>
              <w:pStyle w:val="ListeParagraf"/>
              <w:numPr>
                <w:ilvl w:val="1"/>
                <w:numId w:val="34"/>
              </w:numPr>
              <w:contextualSpacing/>
              <w:jc w:val="left"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Sempozyum/Kongre organizasyonu (düzenleme/bilimsel komite üyeliği)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0661" w:rsidRDefault="002F0661" w:rsidP="00E2480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Uluslararası puan</w:t>
            </w:r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2F0661" w:rsidRPr="004B6710" w:rsidRDefault="002F0661" w:rsidP="00E2480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F0661" w:rsidRDefault="002F0661" w:rsidP="00E2480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 xml:space="preserve">Ulusal puan </w:t>
            </w:r>
          </w:p>
          <w:p w:rsidR="002F0661" w:rsidRPr="004B6710" w:rsidRDefault="002F0661" w:rsidP="00E2480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vAlign w:val="center"/>
          </w:tcPr>
          <w:p w:rsidR="00BA5B51" w:rsidRPr="00BC3B3D" w:rsidRDefault="00BA5B51" w:rsidP="00BC3B3D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shd w:val="clear" w:color="auto" w:fill="D9D9D9" w:themeFill="background1" w:themeFillShade="D9"/>
            <w:vAlign w:val="center"/>
          </w:tcPr>
          <w:p w:rsidR="004B6710" w:rsidRPr="004B6710" w:rsidRDefault="004B6710" w:rsidP="004B6710">
            <w:pPr>
              <w:pStyle w:val="ListeParagraf"/>
              <w:numPr>
                <w:ilvl w:val="1"/>
                <w:numId w:val="34"/>
              </w:numPr>
              <w:contextualSpacing/>
              <w:rPr>
                <w:b/>
                <w:i/>
                <w:sz w:val="24"/>
                <w:szCs w:val="24"/>
              </w:rPr>
            </w:pPr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İdari görev (Rektör, Rektör Yrd</w:t>
            </w:r>
            <w:proofErr w:type="gramStart"/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.,</w:t>
            </w:r>
            <w:proofErr w:type="gramEnd"/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 Dekan, Dekan Yrd., Bölüm/ABD Başkanı, Enstitü Müdürü, Enstitü Müdür Yrd.)(görevde her yıl için)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4B6710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4B6710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4B6710">
        <w:trPr>
          <w:jc w:val="center"/>
        </w:trPr>
        <w:tc>
          <w:tcPr>
            <w:tcW w:w="9020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vAlign w:val="center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9020" w:type="dxa"/>
            <w:gridSpan w:val="2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710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414" w:type="dxa"/>
            <w:gridSpan w:val="2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</w:tcPr>
          <w:p w:rsidR="004B6710" w:rsidRPr="004B6710" w:rsidRDefault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shd w:val="clear" w:color="auto" w:fill="BFBFBF" w:themeFill="background1" w:themeFillShade="BF"/>
          </w:tcPr>
          <w:p w:rsidR="004B6710" w:rsidRPr="004B6710" w:rsidRDefault="004B6710" w:rsidP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B6710">
              <w:rPr>
                <w:rFonts w:eastAsia="Calibri" w:cs="Arial"/>
                <w:b/>
                <w:color w:val="FF0000"/>
                <w:sz w:val="24"/>
                <w:szCs w:val="24"/>
                <w:highlight w:val="lightGray"/>
                <w:shd w:val="clear" w:color="auto" w:fill="FFFFFF"/>
              </w:rPr>
              <w:t>Genel Toplam Puan</w:t>
            </w:r>
          </w:p>
        </w:tc>
        <w:tc>
          <w:tcPr>
            <w:tcW w:w="1414" w:type="dxa"/>
            <w:gridSpan w:val="2"/>
            <w:shd w:val="clear" w:color="auto" w:fill="BFBFBF" w:themeFill="background1" w:themeFillShade="BF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B51" w:rsidRPr="00EC4555" w:rsidRDefault="00BA5B51">
      <w:pPr>
        <w:rPr>
          <w:b/>
          <w:lang w:bidi="tr-TR"/>
        </w:rPr>
      </w:pPr>
    </w:p>
    <w:p w:rsidR="00BA5B51" w:rsidRPr="00EC4555" w:rsidRDefault="00BA5B51">
      <w:pPr>
        <w:rPr>
          <w:b/>
          <w:lang w:bidi="tr-TR"/>
        </w:rPr>
      </w:pPr>
    </w:p>
    <w:p w:rsidR="00BA5B51" w:rsidRPr="00EC4555" w:rsidRDefault="00BA5B51">
      <w:pPr>
        <w:rPr>
          <w:b/>
          <w:lang w:bidi="tr-TR"/>
        </w:rPr>
      </w:pPr>
    </w:p>
    <w:tbl>
      <w:tblPr>
        <w:tblStyle w:val="TabloKlavuzu2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418"/>
      </w:tblGrid>
      <w:tr w:rsidR="00BA5B51" w:rsidRPr="00EC4555" w:rsidTr="004B6710">
        <w:trPr>
          <w:jc w:val="center"/>
        </w:trPr>
        <w:tc>
          <w:tcPr>
            <w:tcW w:w="8992" w:type="dxa"/>
            <w:shd w:val="clear" w:color="auto" w:fill="BFBFBF" w:themeFill="background1" w:themeFillShade="BF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4"/>
                <w:szCs w:val="24"/>
              </w:rPr>
              <w:t>Faaliyet Alanı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A5B51" w:rsidRPr="00EC4555" w:rsidRDefault="004B6710">
            <w:pPr>
              <w:widowControl w:val="0"/>
              <w:spacing w:after="0" w:line="240" w:lineRule="auto"/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Net </w:t>
            </w:r>
            <w:r w:rsidR="00346C7C" w:rsidRPr="00EC4555">
              <w:rPr>
                <w:rFonts w:eastAsia="Calibri"/>
                <w:b/>
                <w:i/>
                <w:sz w:val="24"/>
                <w:szCs w:val="24"/>
              </w:rPr>
              <w:t>Puan</w:t>
            </w: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1. MAKALELER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2.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 xml:space="preserve">LİSANSÜSTÜ TEZLERDEN ÜRETİLMİŞ YAYINLAR  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3.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KİTAP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4.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 xml:space="preserve">YARIŞMA, ÖDÜL, UYGULAMA, YAZILIM ve PATENT  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E2480D" w:rsidRPr="00EC4555" w:rsidTr="004B6710">
        <w:trPr>
          <w:jc w:val="center"/>
        </w:trPr>
        <w:tc>
          <w:tcPr>
            <w:tcW w:w="8992" w:type="dxa"/>
            <w:vAlign w:val="center"/>
          </w:tcPr>
          <w:p w:rsidR="00E2480D" w:rsidRPr="002F2838" w:rsidRDefault="00EE3FF0" w:rsidP="002F2838">
            <w:pPr>
              <w:widowControl w:val="0"/>
              <w:spacing w:after="0" w:line="240" w:lineRule="auto"/>
              <w:contextualSpacing/>
              <w:jc w:val="right"/>
              <w:rPr>
                <w:rFonts w:eastAsia="Calibri" w:cs="Arial"/>
                <w:b/>
                <w:sz w:val="20"/>
                <w:szCs w:val="20"/>
              </w:rPr>
            </w:pPr>
            <w:r w:rsidRPr="002F2838">
              <w:rPr>
                <w:rFonts w:eastAsia="Calibri" w:cs="Arial"/>
                <w:b/>
                <w:color w:val="FF0000"/>
                <w:sz w:val="20"/>
                <w:szCs w:val="20"/>
              </w:rPr>
              <w:t>DOÇENT</w:t>
            </w:r>
            <w:r w:rsidR="002F2838" w:rsidRPr="002F2838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ve </w:t>
            </w:r>
            <w:r w:rsidRPr="002F2838">
              <w:rPr>
                <w:rFonts w:eastAsia="Calibri" w:cs="Arial"/>
                <w:b/>
                <w:color w:val="FF0000"/>
                <w:sz w:val="20"/>
                <w:szCs w:val="20"/>
              </w:rPr>
              <w:t>PROFESÖR</w:t>
            </w:r>
            <w:r w:rsidR="002F2838" w:rsidRPr="002F2838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adayları için İLK 4 MADDE TOPLAMI</w:t>
            </w:r>
            <w:r w:rsidR="005126DD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5126DD">
              <w:rPr>
                <w:rFonts w:eastAsia="Calibri" w:cs="Arial"/>
                <w:b/>
                <w:color w:val="FF0000"/>
                <w:sz w:val="20"/>
                <w:szCs w:val="20"/>
              </w:rPr>
              <w:t>bkz</w:t>
            </w:r>
            <w:proofErr w:type="spellEnd"/>
            <w:r w:rsidR="005126DD">
              <w:rPr>
                <w:rFonts w:eastAsia="Calibri" w:cs="Arial"/>
                <w:b/>
                <w:color w:val="FF0000"/>
                <w:sz w:val="20"/>
                <w:szCs w:val="20"/>
              </w:rPr>
              <w:t xml:space="preserve"> Yönerge Madde 13(d), Madde 14(b))</w:t>
            </w:r>
          </w:p>
        </w:tc>
        <w:tc>
          <w:tcPr>
            <w:tcW w:w="1418" w:type="dxa"/>
            <w:vAlign w:val="center"/>
          </w:tcPr>
          <w:p w:rsidR="00E2480D" w:rsidRPr="00EC4555" w:rsidRDefault="00E2480D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5.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ATIFLAR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6.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LİSANSÜSTÜ TEZ DANIŞMANLIĞI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7.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BİLİMSEL ARAŞTIRMA PROJESİ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8.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BİLİMSEL TOPLANTI FAALİYETİ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9.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EĞİTİM-ÖĞRETİM FAALİYETİ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10.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ÜYELİK, HAKEMLİK, EDİTÖRLÜK ve ÇEVİRMENLİK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11.</w:t>
            </w:r>
            <w:r w:rsidRPr="00EC4555">
              <w:rPr>
                <w:rFonts w:eastAsia="Calibri"/>
                <w:sz w:val="24"/>
                <w:szCs w:val="24"/>
                <w:lang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DİĞER FAALİYETLER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</w:tcPr>
          <w:p w:rsidR="00BA5B51" w:rsidRPr="004B6710" w:rsidRDefault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Net </w:t>
            </w:r>
            <w:r w:rsidR="00346C7C" w:rsidRPr="004B6710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418" w:type="dxa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B51" w:rsidRPr="00EC4555" w:rsidRDefault="00BA5B51">
      <w:pPr>
        <w:rPr>
          <w:b/>
          <w:lang w:bidi="tr-TR"/>
        </w:rPr>
      </w:pPr>
    </w:p>
    <w:sectPr w:rsidR="00BA5B51" w:rsidRPr="00EC4555">
      <w:pgSz w:w="12240" w:h="15840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 Bold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ED"/>
    <w:multiLevelType w:val="multilevel"/>
    <w:tmpl w:val="53D43E1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44"/>
        </w:tabs>
        <w:ind w:left="502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1" w15:restartNumberingAfterBreak="0">
    <w:nsid w:val="07353599"/>
    <w:multiLevelType w:val="multilevel"/>
    <w:tmpl w:val="BDAE3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5015AF"/>
    <w:multiLevelType w:val="multilevel"/>
    <w:tmpl w:val="43103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D123A"/>
    <w:multiLevelType w:val="multilevel"/>
    <w:tmpl w:val="70A04C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417FBC"/>
    <w:multiLevelType w:val="multilevel"/>
    <w:tmpl w:val="4D9E18C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5" w15:restartNumberingAfterBreak="0">
    <w:nsid w:val="130F690F"/>
    <w:multiLevelType w:val="multilevel"/>
    <w:tmpl w:val="7E14295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6" w15:restartNumberingAfterBreak="0">
    <w:nsid w:val="140F386A"/>
    <w:multiLevelType w:val="multilevel"/>
    <w:tmpl w:val="D7243C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FD5A2F"/>
    <w:multiLevelType w:val="multilevel"/>
    <w:tmpl w:val="29FE7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403174"/>
    <w:multiLevelType w:val="multilevel"/>
    <w:tmpl w:val="EEFE27A4"/>
    <w:lvl w:ilvl="0">
      <w:start w:val="6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9" w15:restartNumberingAfterBreak="0">
    <w:nsid w:val="1DFE5789"/>
    <w:multiLevelType w:val="multilevel"/>
    <w:tmpl w:val="D3D8A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440"/>
      </w:pPr>
      <w:rPr>
        <w:rFonts w:hint="default"/>
      </w:rPr>
    </w:lvl>
  </w:abstractNum>
  <w:abstractNum w:abstractNumId="10" w15:restartNumberingAfterBreak="0">
    <w:nsid w:val="1EE315A7"/>
    <w:multiLevelType w:val="multilevel"/>
    <w:tmpl w:val="AB207B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11" w15:restartNumberingAfterBreak="0">
    <w:nsid w:val="1FF95507"/>
    <w:multiLevelType w:val="multilevel"/>
    <w:tmpl w:val="68B67C26"/>
    <w:lvl w:ilvl="0">
      <w:start w:val="7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12" w15:restartNumberingAfterBreak="0">
    <w:nsid w:val="209B0BAE"/>
    <w:multiLevelType w:val="multilevel"/>
    <w:tmpl w:val="88720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B65C0F"/>
    <w:multiLevelType w:val="multilevel"/>
    <w:tmpl w:val="E1925656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4" w15:restartNumberingAfterBreak="0">
    <w:nsid w:val="29486F1D"/>
    <w:multiLevelType w:val="multilevel"/>
    <w:tmpl w:val="BA5AC12E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047541"/>
    <w:multiLevelType w:val="multilevel"/>
    <w:tmpl w:val="C50041F4"/>
    <w:lvl w:ilvl="0">
      <w:start w:val="8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rFonts w:asciiTheme="minorHAnsi" w:hAnsiTheme="minorHAnsi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16" w15:restartNumberingAfterBreak="0">
    <w:nsid w:val="2F3662D8"/>
    <w:multiLevelType w:val="multilevel"/>
    <w:tmpl w:val="06FA1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7" w15:restartNumberingAfterBreak="0">
    <w:nsid w:val="34C06E0B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8" w15:restartNumberingAfterBreak="0">
    <w:nsid w:val="35A36CF8"/>
    <w:multiLevelType w:val="multilevel"/>
    <w:tmpl w:val="73282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9" w15:restartNumberingAfterBreak="0">
    <w:nsid w:val="391A5888"/>
    <w:multiLevelType w:val="multilevel"/>
    <w:tmpl w:val="BA5AC12E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934A0F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21" w15:restartNumberingAfterBreak="0">
    <w:nsid w:val="40D56E07"/>
    <w:multiLevelType w:val="multilevel"/>
    <w:tmpl w:val="7C7891C4"/>
    <w:lvl w:ilvl="0">
      <w:start w:val="1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rFonts w:asciiTheme="minorHAnsi" w:hAnsi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22" w15:restartNumberingAfterBreak="0">
    <w:nsid w:val="48F77777"/>
    <w:multiLevelType w:val="multilevel"/>
    <w:tmpl w:val="B26A1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957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  <w:b w:val="0"/>
        <w:sz w:val="20"/>
      </w:rPr>
    </w:lvl>
  </w:abstractNum>
  <w:abstractNum w:abstractNumId="23" w15:restartNumberingAfterBreak="0">
    <w:nsid w:val="507A2553"/>
    <w:multiLevelType w:val="multilevel"/>
    <w:tmpl w:val="E8A80CE4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5268B0"/>
    <w:multiLevelType w:val="multilevel"/>
    <w:tmpl w:val="06AE7D4A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25" w15:restartNumberingAfterBreak="0">
    <w:nsid w:val="54EE6BAE"/>
    <w:multiLevelType w:val="multilevel"/>
    <w:tmpl w:val="8A9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F6E17"/>
    <w:multiLevelType w:val="multilevel"/>
    <w:tmpl w:val="73282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27" w15:restartNumberingAfterBreak="0">
    <w:nsid w:val="62AE7C0F"/>
    <w:multiLevelType w:val="multilevel"/>
    <w:tmpl w:val="5C56D7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2D84B1B"/>
    <w:multiLevelType w:val="multilevel"/>
    <w:tmpl w:val="3B6E5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D04C30"/>
    <w:multiLevelType w:val="multilevel"/>
    <w:tmpl w:val="0E1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5E8"/>
    <w:multiLevelType w:val="multilevel"/>
    <w:tmpl w:val="500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A61405"/>
    <w:multiLevelType w:val="multilevel"/>
    <w:tmpl w:val="6FF23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04C6C0D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3" w15:restartNumberingAfterBreak="0">
    <w:nsid w:val="7CBF7520"/>
    <w:multiLevelType w:val="multilevel"/>
    <w:tmpl w:val="622215B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5"/>
  </w:num>
  <w:num w:numId="5">
    <w:abstractNumId w:val="29"/>
  </w:num>
  <w:num w:numId="6">
    <w:abstractNumId w:val="7"/>
  </w:num>
  <w:num w:numId="7">
    <w:abstractNumId w:val="33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31"/>
  </w:num>
  <w:num w:numId="15">
    <w:abstractNumId w:val="12"/>
  </w:num>
  <w:num w:numId="16">
    <w:abstractNumId w:val="6"/>
  </w:num>
  <w:num w:numId="17">
    <w:abstractNumId w:val="24"/>
  </w:num>
  <w:num w:numId="18">
    <w:abstractNumId w:val="2"/>
  </w:num>
  <w:num w:numId="19">
    <w:abstractNumId w:val="28"/>
  </w:num>
  <w:num w:numId="20">
    <w:abstractNumId w:val="22"/>
  </w:num>
  <w:num w:numId="21">
    <w:abstractNumId w:val="20"/>
  </w:num>
  <w:num w:numId="22">
    <w:abstractNumId w:val="32"/>
  </w:num>
  <w:num w:numId="23">
    <w:abstractNumId w:val="27"/>
  </w:num>
  <w:num w:numId="24">
    <w:abstractNumId w:val="1"/>
  </w:num>
  <w:num w:numId="25">
    <w:abstractNumId w:val="17"/>
  </w:num>
  <w:num w:numId="26">
    <w:abstractNumId w:val="18"/>
  </w:num>
  <w:num w:numId="27">
    <w:abstractNumId w:val="9"/>
  </w:num>
  <w:num w:numId="28">
    <w:abstractNumId w:val="26"/>
  </w:num>
  <w:num w:numId="29">
    <w:abstractNumId w:val="16"/>
  </w:num>
  <w:num w:numId="30">
    <w:abstractNumId w:val="3"/>
  </w:num>
  <w:num w:numId="31">
    <w:abstractNumId w:val="14"/>
  </w:num>
  <w:num w:numId="32">
    <w:abstractNumId w:val="13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1"/>
    <w:rsid w:val="00012DA3"/>
    <w:rsid w:val="00067257"/>
    <w:rsid w:val="00117C79"/>
    <w:rsid w:val="00136D7C"/>
    <w:rsid w:val="00190A5A"/>
    <w:rsid w:val="001A4BB6"/>
    <w:rsid w:val="00265803"/>
    <w:rsid w:val="002844B8"/>
    <w:rsid w:val="002F0661"/>
    <w:rsid w:val="002F2838"/>
    <w:rsid w:val="00346C7C"/>
    <w:rsid w:val="003663FB"/>
    <w:rsid w:val="003D6D17"/>
    <w:rsid w:val="00405E8A"/>
    <w:rsid w:val="00406B48"/>
    <w:rsid w:val="004407A2"/>
    <w:rsid w:val="0044506D"/>
    <w:rsid w:val="0044618E"/>
    <w:rsid w:val="00453F52"/>
    <w:rsid w:val="0045552D"/>
    <w:rsid w:val="004B6710"/>
    <w:rsid w:val="005126DD"/>
    <w:rsid w:val="0055084A"/>
    <w:rsid w:val="00574334"/>
    <w:rsid w:val="00591E39"/>
    <w:rsid w:val="005C085E"/>
    <w:rsid w:val="006335A2"/>
    <w:rsid w:val="006B29DB"/>
    <w:rsid w:val="006F243D"/>
    <w:rsid w:val="007F6A4C"/>
    <w:rsid w:val="008411CF"/>
    <w:rsid w:val="008A76AF"/>
    <w:rsid w:val="009553E3"/>
    <w:rsid w:val="009D1A65"/>
    <w:rsid w:val="00A561C6"/>
    <w:rsid w:val="00A76672"/>
    <w:rsid w:val="00A83E11"/>
    <w:rsid w:val="00B2266E"/>
    <w:rsid w:val="00BA5B51"/>
    <w:rsid w:val="00BC3B3D"/>
    <w:rsid w:val="00BC4ABE"/>
    <w:rsid w:val="00C201FD"/>
    <w:rsid w:val="00C76B23"/>
    <w:rsid w:val="00D01CE4"/>
    <w:rsid w:val="00D070F2"/>
    <w:rsid w:val="00D47A56"/>
    <w:rsid w:val="00DA0494"/>
    <w:rsid w:val="00DE31F6"/>
    <w:rsid w:val="00E2480D"/>
    <w:rsid w:val="00EC4555"/>
    <w:rsid w:val="00EE3FF0"/>
    <w:rsid w:val="00F10A7C"/>
    <w:rsid w:val="00F14E6E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0BA69-0829-4516-95E5-D4537B0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5E"/>
    <w:pPr>
      <w:spacing w:after="160" w:line="259" w:lineRule="auto"/>
    </w:pPr>
    <w:rPr>
      <w:lang w:val="tr-TR"/>
    </w:rPr>
  </w:style>
  <w:style w:type="paragraph" w:styleId="Balk3">
    <w:name w:val="heading 3"/>
    <w:basedOn w:val="Normal"/>
    <w:link w:val="Balk3Char"/>
    <w:uiPriority w:val="9"/>
    <w:qFormat/>
    <w:rsid w:val="00A86C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4CF2"/>
    <w:rPr>
      <w:b/>
      <w:bCs/>
    </w:rPr>
  </w:style>
  <w:style w:type="character" w:styleId="Vurgu">
    <w:name w:val="Emphasis"/>
    <w:basedOn w:val="VarsaylanParagrafYazTipi"/>
    <w:uiPriority w:val="20"/>
    <w:qFormat/>
    <w:rsid w:val="00A64CF2"/>
    <w:rPr>
      <w:i/>
      <w:iCs/>
    </w:rPr>
  </w:style>
  <w:style w:type="character" w:styleId="Kpr">
    <w:name w:val="Hyperlink"/>
    <w:basedOn w:val="VarsaylanParagrafYazTipi"/>
    <w:uiPriority w:val="99"/>
    <w:unhideWhenUsed/>
    <w:rsid w:val="00F829FB"/>
    <w:rPr>
      <w:color w:val="0000FF"/>
      <w:u w:val="single"/>
    </w:rPr>
  </w:style>
  <w:style w:type="character" w:customStyle="1" w:styleId="label">
    <w:name w:val="label"/>
    <w:basedOn w:val="VarsaylanParagrafYazTipi"/>
    <w:qFormat/>
    <w:rsid w:val="00F829FB"/>
  </w:style>
  <w:style w:type="character" w:customStyle="1" w:styleId="hithilite">
    <w:name w:val="hithilite"/>
    <w:basedOn w:val="VarsaylanParagrafYazTipi"/>
    <w:qFormat/>
    <w:rsid w:val="00F829FB"/>
  </w:style>
  <w:style w:type="character" w:customStyle="1" w:styleId="databold">
    <w:name w:val="data_bold"/>
    <w:basedOn w:val="VarsaylanParagrafYazTipi"/>
    <w:qFormat/>
    <w:rsid w:val="00F829FB"/>
  </w:style>
  <w:style w:type="character" w:customStyle="1" w:styleId="abstract-text">
    <w:name w:val="abstract-text"/>
    <w:basedOn w:val="VarsaylanParagrafYazTipi"/>
    <w:qFormat/>
    <w:rsid w:val="00F829FB"/>
  </w:style>
  <w:style w:type="character" w:customStyle="1" w:styleId="endatabold">
    <w:name w:val="en_data_bold"/>
    <w:basedOn w:val="VarsaylanParagrafYazTipi"/>
    <w:qFormat/>
    <w:rsid w:val="00F829FB"/>
  </w:style>
  <w:style w:type="character" w:customStyle="1" w:styleId="visuallyhidden">
    <w:name w:val="visuallyhidden"/>
    <w:basedOn w:val="VarsaylanParagrafYazTipi"/>
    <w:qFormat/>
    <w:rsid w:val="00F829FB"/>
  </w:style>
  <w:style w:type="character" w:customStyle="1" w:styleId="Balk3Char">
    <w:name w:val="Başlık 3 Char"/>
    <w:basedOn w:val="VarsaylanParagrafYazTipi"/>
    <w:link w:val="Balk3"/>
    <w:uiPriority w:val="9"/>
    <w:qFormat/>
    <w:rsid w:val="00A86C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1935D2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1935D2"/>
    <w:rPr>
      <w:sz w:val="20"/>
      <w:szCs w:val="20"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1935D2"/>
    <w:rPr>
      <w:b/>
      <w:bCs/>
      <w:sz w:val="20"/>
      <w:szCs w:val="20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935D2"/>
    <w:rPr>
      <w:rFonts w:ascii="Segoe UI" w:hAnsi="Segoe UI" w:cs="Segoe UI"/>
      <w:sz w:val="18"/>
      <w:szCs w:val="18"/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3B74F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27F4E"/>
    <w:rPr>
      <w:color w:val="954F72" w:themeColor="followedHyperlink"/>
      <w:u w:val="single"/>
    </w:rPr>
  </w:style>
  <w:style w:type="character" w:customStyle="1" w:styleId="normalchar">
    <w:name w:val="normal__char"/>
    <w:basedOn w:val="VarsaylanParagrafYazTipi"/>
    <w:qFormat/>
    <w:rsid w:val="00BC1009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D60D70"/>
    <w:pPr>
      <w:widowControl w:val="0"/>
      <w:spacing w:after="0" w:line="240" w:lineRule="auto"/>
      <w:ind w:left="1249" w:hanging="360"/>
      <w:jc w:val="both"/>
    </w:pPr>
    <w:rPr>
      <w:rFonts w:ascii="Verdana" w:eastAsia="Verdana" w:hAnsi="Verdana" w:cs="Verdana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qFormat/>
    <w:rsid w:val="00A86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1935D2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1935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935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vdeMetniGirintisi1">
    <w:name w:val="Gövde Metni Girintisi1"/>
    <w:qFormat/>
    <w:rsid w:val="00116E24"/>
    <w:pPr>
      <w:spacing w:before="100" w:after="100"/>
      <w:jc w:val="both"/>
    </w:pPr>
    <w:rPr>
      <w:rFonts w:ascii="Verdana Bold" w:eastAsia="Verdana Bold" w:hAnsi="Verdana Bold" w:cs="Verdana Bold"/>
      <w:color w:val="000080"/>
      <w:u w:color="000080"/>
    </w:rPr>
  </w:style>
  <w:style w:type="table" w:styleId="TabloKlavuzu">
    <w:name w:val="Table Grid"/>
    <w:basedOn w:val="NormalTablo"/>
    <w:uiPriority w:val="59"/>
    <w:rsid w:val="00D6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EC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59"/>
    <w:rsid w:val="00C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40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5">
    <w:name w:val="Tablo Kılavuzu5"/>
    <w:basedOn w:val="NormalTablo"/>
    <w:uiPriority w:val="59"/>
    <w:rsid w:val="00E1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uiPriority w:val="59"/>
    <w:rsid w:val="00A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uiPriority w:val="59"/>
    <w:rsid w:val="00A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1F0E-BEAE-4BC5-A6A4-555A6E0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2018-12-24T07:48:00Z</cp:lastPrinted>
  <dcterms:created xsi:type="dcterms:W3CDTF">2023-07-17T06:02:00Z</dcterms:created>
  <dcterms:modified xsi:type="dcterms:W3CDTF">2023-07-17T06:02:00Z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