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34CC" w14:textId="77777777" w:rsidR="0051072F" w:rsidRPr="00212319" w:rsidRDefault="0051072F" w:rsidP="0051072F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FDE39EC" w14:textId="77777777" w:rsidR="001E20A2" w:rsidRPr="00212319" w:rsidRDefault="001E20A2" w:rsidP="0051072F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12319">
        <w:rPr>
          <w:rFonts w:ascii="Times New Roman" w:hAnsi="Times New Roman"/>
          <w:b/>
          <w:sz w:val="26"/>
          <w:szCs w:val="26"/>
          <w:lang w:val="en-US"/>
        </w:rPr>
        <w:t>BİYOTEKNOLOJİ DOKTORA YETERLİK YAZILI SINAVI</w:t>
      </w:r>
    </w:p>
    <w:p w14:paraId="7B60D4F8" w14:textId="77777777" w:rsidR="001E20A2" w:rsidRPr="00212319" w:rsidRDefault="003A571F" w:rsidP="002475B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12319">
        <w:rPr>
          <w:rFonts w:ascii="Times New Roman" w:hAnsi="Times New Roman"/>
          <w:b/>
          <w:sz w:val="26"/>
          <w:szCs w:val="26"/>
          <w:lang w:val="en-US"/>
        </w:rPr>
        <w:t>KONU</w:t>
      </w:r>
      <w:r w:rsidR="001E20A2" w:rsidRPr="00212319">
        <w:rPr>
          <w:rFonts w:ascii="Times New Roman" w:hAnsi="Times New Roman"/>
          <w:b/>
          <w:sz w:val="26"/>
          <w:szCs w:val="26"/>
          <w:lang w:val="en-US"/>
        </w:rPr>
        <w:t xml:space="preserve"> SEÇME FORMU</w:t>
      </w:r>
    </w:p>
    <w:p w14:paraId="4CD71DD0" w14:textId="77777777" w:rsidR="001E20A2" w:rsidRPr="00212319" w:rsidRDefault="001E20A2" w:rsidP="005B782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39F87CE" w14:textId="77777777" w:rsidR="0051072F" w:rsidRPr="00212319" w:rsidRDefault="0051072F" w:rsidP="005B782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A29E278" w14:textId="77777777" w:rsidR="001E20A2" w:rsidRPr="00212319" w:rsidRDefault="001E20A2" w:rsidP="00DB437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12319">
        <w:rPr>
          <w:rFonts w:ascii="Times New Roman" w:hAnsi="Times New Roman"/>
          <w:sz w:val="24"/>
          <w:szCs w:val="24"/>
          <w:lang w:val="en-US"/>
        </w:rPr>
        <w:t>...</w:t>
      </w:r>
      <w:r w:rsidR="008A477B" w:rsidRPr="00212319">
        <w:rPr>
          <w:rFonts w:ascii="Times New Roman" w:hAnsi="Times New Roman"/>
          <w:sz w:val="24"/>
          <w:szCs w:val="24"/>
          <w:lang w:val="en-US"/>
        </w:rPr>
        <w:t xml:space="preserve">.............................. </w:t>
      </w:r>
      <w:proofErr w:type="spellStart"/>
      <w:r w:rsidR="008A477B" w:rsidRPr="00212319">
        <w:rPr>
          <w:rFonts w:ascii="Times New Roman" w:hAnsi="Times New Roman"/>
          <w:sz w:val="24"/>
          <w:szCs w:val="24"/>
          <w:lang w:val="en-US"/>
        </w:rPr>
        <w:t>A</w:t>
      </w:r>
      <w:r w:rsidRPr="00212319">
        <w:rPr>
          <w:rFonts w:ascii="Times New Roman" w:hAnsi="Times New Roman"/>
          <w:sz w:val="24"/>
          <w:szCs w:val="24"/>
          <w:lang w:val="en-US"/>
        </w:rPr>
        <w:t>kademik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yılı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04F8" w:rsidRPr="00212319">
        <w:rPr>
          <w:rFonts w:ascii="Times New Roman" w:hAnsi="Times New Roman"/>
          <w:sz w:val="24"/>
          <w:szCs w:val="24"/>
          <w:lang w:val="en-US"/>
        </w:rPr>
        <w:t>G</w:t>
      </w:r>
      <w:r w:rsidRPr="00212319">
        <w:rPr>
          <w:rFonts w:ascii="Times New Roman" w:hAnsi="Times New Roman"/>
          <w:sz w:val="24"/>
          <w:szCs w:val="24"/>
          <w:lang w:val="en-US"/>
        </w:rPr>
        <w:t>üz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="00EE04F8" w:rsidRPr="00212319">
        <w:rPr>
          <w:rFonts w:ascii="Times New Roman" w:hAnsi="Times New Roman"/>
          <w:sz w:val="24"/>
          <w:szCs w:val="24"/>
          <w:lang w:val="en-US"/>
        </w:rPr>
        <w:t>B</w:t>
      </w:r>
      <w:r w:rsidRPr="00212319">
        <w:rPr>
          <w:rFonts w:ascii="Times New Roman" w:hAnsi="Times New Roman"/>
          <w:sz w:val="24"/>
          <w:szCs w:val="24"/>
          <w:lang w:val="en-US"/>
        </w:rPr>
        <w:t>ahar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yarıyılında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girmek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için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başvuruda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bulunduğum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Doktora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Yeterlik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Sınavı’nın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yazılı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kısmında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, “Advanced Biotechnology”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Bioentrepreneurship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konularına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ilaveten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Enstitüsü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Anabilim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Dalı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tarafından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belirlenen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konulardan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2793" w:rsidRPr="00212319">
        <w:rPr>
          <w:rFonts w:ascii="Times New Roman" w:hAnsi="Times New Roman"/>
          <w:sz w:val="24"/>
          <w:szCs w:val="24"/>
          <w:lang w:val="en-US"/>
        </w:rPr>
        <w:t>aşağıda</w:t>
      </w:r>
      <w:proofErr w:type="spellEnd"/>
      <w:r w:rsidR="00592793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2793" w:rsidRPr="00212319">
        <w:rPr>
          <w:rFonts w:ascii="Times New Roman" w:hAnsi="Times New Roman"/>
          <w:sz w:val="24"/>
          <w:szCs w:val="24"/>
          <w:lang w:val="en-US"/>
        </w:rPr>
        <w:t>seçtiğim</w:t>
      </w:r>
      <w:proofErr w:type="spellEnd"/>
      <w:r w:rsidR="00592793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="00592793" w:rsidRPr="00212319">
        <w:rPr>
          <w:rFonts w:ascii="Times New Roman" w:hAnsi="Times New Roman"/>
          <w:sz w:val="24"/>
          <w:szCs w:val="24"/>
          <w:lang w:val="en-US"/>
        </w:rPr>
        <w:t>tanesinden</w:t>
      </w:r>
      <w:proofErr w:type="spellEnd"/>
      <w:r w:rsidR="003A571F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793" w:rsidRPr="00212319">
        <w:rPr>
          <w:rFonts w:ascii="Times New Roman" w:hAnsi="Times New Roman"/>
          <w:sz w:val="24"/>
          <w:szCs w:val="24"/>
          <w:lang w:val="en-US"/>
        </w:rPr>
        <w:t xml:space="preserve">(Ek-1*)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sorumlu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olmak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istediğimi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söz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konusu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A571F" w:rsidRPr="00212319">
        <w:rPr>
          <w:rFonts w:ascii="Times New Roman" w:hAnsi="Times New Roman"/>
          <w:sz w:val="24"/>
          <w:szCs w:val="24"/>
          <w:lang w:val="en-US"/>
        </w:rPr>
        <w:t>konu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seçimlerimi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danışmanım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beraber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Enstitüsü’nün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internet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sitesinde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ilan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edilmiş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olan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Enstitüsü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Doktora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Yeterlik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Sınavı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Uygulama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072F" w:rsidRPr="00212319">
        <w:rPr>
          <w:rFonts w:ascii="Times New Roman" w:hAnsi="Times New Roman"/>
          <w:sz w:val="24"/>
          <w:szCs w:val="24"/>
          <w:lang w:val="en-US"/>
        </w:rPr>
        <w:t>Esaslarına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uygun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yaptığımı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beyan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eder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gereğini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arz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ederim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>.</w:t>
      </w:r>
    </w:p>
    <w:p w14:paraId="43E20084" w14:textId="77777777" w:rsidR="003A571F" w:rsidRPr="00212319" w:rsidRDefault="003A571F" w:rsidP="00B40B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03AA982" w14:textId="77777777" w:rsidR="001E20A2" w:rsidRPr="00212319" w:rsidRDefault="001E20A2" w:rsidP="00DD0427">
      <w:pPr>
        <w:ind w:left="7789" w:hanging="276"/>
        <w:rPr>
          <w:rFonts w:ascii="Times New Roman" w:hAnsi="Times New Roman"/>
          <w:sz w:val="24"/>
          <w:szCs w:val="24"/>
          <w:lang w:val="en-US"/>
        </w:rPr>
      </w:pPr>
      <w:r w:rsidRPr="00212319">
        <w:rPr>
          <w:rFonts w:ascii="Times New Roman" w:hAnsi="Times New Roman"/>
          <w:sz w:val="24"/>
          <w:szCs w:val="24"/>
          <w:lang w:val="en-US"/>
        </w:rPr>
        <w:t>…/…/20…</w:t>
      </w:r>
    </w:p>
    <w:p w14:paraId="7585CD18" w14:textId="77777777" w:rsidR="001E20A2" w:rsidRPr="00212319" w:rsidRDefault="001E20A2" w:rsidP="005B7822">
      <w:pPr>
        <w:spacing w:after="0" w:line="240" w:lineRule="auto"/>
        <w:ind w:left="6663" w:firstLine="708"/>
        <w:rPr>
          <w:rFonts w:ascii="Times New Roman" w:hAnsi="Times New Roman"/>
          <w:sz w:val="24"/>
          <w:lang w:val="en-US"/>
        </w:rPr>
      </w:pP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Saygılarımla</w:t>
      </w:r>
      <w:proofErr w:type="spellEnd"/>
      <w:r w:rsidRPr="00212319">
        <w:rPr>
          <w:rFonts w:ascii="Times New Roman" w:hAnsi="Times New Roman"/>
          <w:sz w:val="24"/>
          <w:lang w:val="en-US"/>
        </w:rPr>
        <w:t>,</w:t>
      </w:r>
    </w:p>
    <w:p w14:paraId="291A0F00" w14:textId="77777777" w:rsidR="00621EFB" w:rsidRPr="00212319" w:rsidRDefault="00621EFB" w:rsidP="005B7822">
      <w:pPr>
        <w:spacing w:after="0" w:line="240" w:lineRule="auto"/>
        <w:ind w:left="6663" w:firstLine="708"/>
        <w:rPr>
          <w:rFonts w:ascii="Times New Roman" w:hAnsi="Times New Roman"/>
          <w:sz w:val="24"/>
          <w:lang w:val="en-US"/>
        </w:rPr>
      </w:pPr>
    </w:p>
    <w:p w14:paraId="67BE4173" w14:textId="77777777" w:rsidR="001E20A2" w:rsidRPr="00212319" w:rsidRDefault="001E20A2" w:rsidP="005B7822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08E1B970" w14:textId="77777777" w:rsidR="00621EFB" w:rsidRPr="00212319" w:rsidRDefault="00621EFB" w:rsidP="00621EFB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sz w:val="24"/>
          <w:lang w:val="en-US"/>
        </w:rPr>
        <w:t>(</w:t>
      </w:r>
      <w:proofErr w:type="spellStart"/>
      <w:r w:rsidRPr="00212319">
        <w:rPr>
          <w:rFonts w:ascii="Times New Roman" w:hAnsi="Times New Roman"/>
          <w:sz w:val="24"/>
          <w:lang w:val="en-US"/>
        </w:rPr>
        <w:t>Öğrencinin</w:t>
      </w:r>
      <w:proofErr w:type="spellEnd"/>
      <w:r w:rsidRPr="002123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lang w:val="en-US"/>
        </w:rPr>
        <w:t>Adı-Soyadı</w:t>
      </w:r>
      <w:proofErr w:type="spellEnd"/>
      <w:r w:rsidRPr="0021231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12319">
        <w:rPr>
          <w:rFonts w:ascii="Times New Roman" w:hAnsi="Times New Roman"/>
          <w:sz w:val="24"/>
          <w:lang w:val="en-US"/>
        </w:rPr>
        <w:t>İmzası</w:t>
      </w:r>
      <w:proofErr w:type="spellEnd"/>
      <w:r w:rsidRPr="00212319">
        <w:rPr>
          <w:rFonts w:ascii="Times New Roman" w:hAnsi="Times New Roman"/>
          <w:sz w:val="24"/>
          <w:lang w:val="en-US"/>
        </w:rPr>
        <w:t>)</w:t>
      </w:r>
      <w:r w:rsidRPr="00212319">
        <w:rPr>
          <w:rFonts w:ascii="Times New Roman" w:hAnsi="Times New Roman"/>
          <w:lang w:val="en-US"/>
        </w:rPr>
        <w:t xml:space="preserve"> </w:t>
      </w:r>
    </w:p>
    <w:p w14:paraId="5693BD4D" w14:textId="77777777" w:rsidR="009121BC" w:rsidRPr="00212319" w:rsidRDefault="009121BC" w:rsidP="00621EFB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7CD214FA" w14:textId="77777777" w:rsidR="009121BC" w:rsidRPr="00212319" w:rsidRDefault="009121BC" w:rsidP="00621EFB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227BAB24" w14:textId="77777777" w:rsidR="009121BC" w:rsidRPr="00212319" w:rsidRDefault="009121BC" w:rsidP="00621EFB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7D614257" w14:textId="77777777" w:rsidR="009121BC" w:rsidRPr="00212319" w:rsidRDefault="009121BC" w:rsidP="00621EFB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173B01A3" w14:textId="77777777" w:rsidR="009121BC" w:rsidRPr="00212319" w:rsidRDefault="009121BC" w:rsidP="00621EFB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X="-299" w:tblpY="151"/>
        <w:tblW w:w="9640" w:type="dxa"/>
        <w:tblLook w:val="00A0" w:firstRow="1" w:lastRow="0" w:firstColumn="1" w:lastColumn="0" w:noHBand="0" w:noVBand="0"/>
      </w:tblPr>
      <w:tblGrid>
        <w:gridCol w:w="4537"/>
        <w:gridCol w:w="5103"/>
      </w:tblGrid>
      <w:tr w:rsidR="00621EFB" w:rsidRPr="00212319" w14:paraId="55069B7C" w14:textId="77777777" w:rsidTr="006B65D4">
        <w:trPr>
          <w:trHeight w:val="1408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A91C5" w14:textId="77777777" w:rsidR="009121BC" w:rsidRPr="00212319" w:rsidRDefault="009121BC" w:rsidP="006B65D4">
            <w:pPr>
              <w:spacing w:after="0" w:line="240" w:lineRule="auto"/>
              <w:ind w:firstLine="1581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09771E51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>Danışman</w:t>
            </w:r>
            <w:proofErr w:type="spellEnd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>Onayı</w:t>
            </w:r>
            <w:proofErr w:type="spellEnd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14:paraId="39D2C48B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5CAEE66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5289A18" w14:textId="77777777" w:rsidR="00621EFB" w:rsidRPr="00212319" w:rsidRDefault="00621EFB" w:rsidP="006B65D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AC58CB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747EC" w14:textId="77777777" w:rsidR="009121BC" w:rsidRPr="00212319" w:rsidRDefault="009121BC" w:rsidP="006B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0CEF2365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 xml:space="preserve">Program </w:t>
            </w:r>
            <w:proofErr w:type="spellStart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>Koordinatörü</w:t>
            </w:r>
            <w:proofErr w:type="spellEnd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>Onayı</w:t>
            </w:r>
            <w:proofErr w:type="spellEnd"/>
            <w:r w:rsidRPr="00212319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14:paraId="4D2D9A81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98D2545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6DBC32C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7DB5989" w14:textId="77777777" w:rsidR="00621EFB" w:rsidRPr="00212319" w:rsidRDefault="00621EFB" w:rsidP="006B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7987BF28" w14:textId="77777777" w:rsidR="00621EFB" w:rsidRPr="00212319" w:rsidRDefault="00621EFB" w:rsidP="00621EFB">
      <w:pPr>
        <w:pStyle w:val="stBilgi"/>
        <w:rPr>
          <w:rFonts w:ascii="Times New Roman" w:hAnsi="Times New Roman"/>
          <w:sz w:val="12"/>
          <w:szCs w:val="12"/>
          <w:lang w:val="en-US"/>
        </w:rPr>
      </w:pPr>
    </w:p>
    <w:p w14:paraId="67BD5CF0" w14:textId="77777777" w:rsidR="001E20A2" w:rsidRPr="00212319" w:rsidRDefault="001E20A2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6A34352" w14:textId="77777777" w:rsidR="00621EFB" w:rsidRPr="00212319" w:rsidRDefault="00592793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319"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Öğrenci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yazılı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sınavda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sorumlu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olmak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istediği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konuları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kendi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opsiyonu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ilgili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szCs w:val="24"/>
          <w:lang w:val="en-US"/>
        </w:rPr>
        <w:t>havuzdan</w:t>
      </w:r>
      <w:proofErr w:type="spellEnd"/>
      <w:r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veya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“General Topics”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konu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havuzundan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sayı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sınırlaması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olmaksızın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seçer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Ayrıca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konu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başlığını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farklı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opsiyonun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konu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havuzundan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9354F7" w:rsidRPr="00212319">
        <w:rPr>
          <w:rFonts w:ascii="Times New Roman" w:hAnsi="Times New Roman"/>
          <w:sz w:val="24"/>
          <w:szCs w:val="24"/>
          <w:lang w:val="en-US"/>
        </w:rPr>
        <w:t>seçebilir</w:t>
      </w:r>
      <w:proofErr w:type="spellEnd"/>
      <w:r w:rsidR="009354F7" w:rsidRPr="00212319">
        <w:rPr>
          <w:rFonts w:ascii="Times New Roman" w:hAnsi="Times New Roman"/>
          <w:sz w:val="24"/>
          <w:szCs w:val="24"/>
          <w:lang w:val="en-US"/>
        </w:rPr>
        <w:t>.</w:t>
      </w:r>
    </w:p>
    <w:p w14:paraId="205A7C5B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A61612F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4DA35C6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24D9D69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69C8CA0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CBBAE6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8CE1585" w14:textId="77777777" w:rsidR="0051072F" w:rsidRPr="00212319" w:rsidRDefault="0051072F" w:rsidP="005927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51C74D8" w14:textId="77777777" w:rsidR="0051072F" w:rsidRPr="00212319" w:rsidRDefault="0051072F" w:rsidP="005927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FBB6107" w14:textId="77777777" w:rsidR="0051072F" w:rsidRPr="00212319" w:rsidRDefault="0051072F" w:rsidP="00D6000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2862C3A" w14:textId="77777777" w:rsidR="00592793" w:rsidRPr="00212319" w:rsidRDefault="00592793" w:rsidP="0051072F">
      <w:pPr>
        <w:spacing w:after="0" w:line="240" w:lineRule="auto"/>
        <w:ind w:firstLine="156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lastRenderedPageBreak/>
        <w:t>Ek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- 1: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Enstitüsü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Biyoteknoloji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Anabilim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Dalı </w:t>
      </w:r>
    </w:p>
    <w:p w14:paraId="705B6916" w14:textId="77777777" w:rsidR="00621EFB" w:rsidRPr="00212319" w:rsidRDefault="00592793" w:rsidP="0059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Doktora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Yeterlik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Yazılı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Sınavı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Konu</w:t>
      </w:r>
      <w:proofErr w:type="spellEnd"/>
      <w:r w:rsidRPr="002123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b/>
          <w:sz w:val="24"/>
          <w:szCs w:val="24"/>
          <w:lang w:val="en-US"/>
        </w:rPr>
        <w:t>Başlıkları</w:t>
      </w:r>
      <w:proofErr w:type="spellEnd"/>
    </w:p>
    <w:p w14:paraId="7DDB5DC9" w14:textId="77777777" w:rsidR="00621EFB" w:rsidRPr="00212319" w:rsidRDefault="00621EFB" w:rsidP="005B78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3A9F568" w14:textId="77777777" w:rsidR="00592793" w:rsidRPr="00212319" w:rsidRDefault="00592793" w:rsidP="00693CAD">
      <w:pPr>
        <w:ind w:left="2268" w:firstLine="1134"/>
        <w:rPr>
          <w:rFonts w:ascii="Times New Roman" w:hAnsi="Times New Roman"/>
          <w:b/>
          <w:u w:val="single"/>
          <w:lang w:val="en-US"/>
        </w:rPr>
      </w:pPr>
      <w:r w:rsidRPr="00212319">
        <w:rPr>
          <w:rFonts w:ascii="Times New Roman" w:hAnsi="Times New Roman"/>
          <w:b/>
          <w:u w:val="single"/>
          <w:lang w:val="en-US"/>
        </w:rPr>
        <w:t>General Topics</w:t>
      </w:r>
    </w:p>
    <w:p w14:paraId="0A388DB2" w14:textId="5C788069" w:rsidR="00592793" w:rsidRPr="008216BB" w:rsidRDefault="00592793" w:rsidP="00212319">
      <w:pPr>
        <w:ind w:left="708" w:firstLine="708"/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Biomaterials</w:t>
      </w:r>
      <w:r w:rsidR="0084656B" w:rsidRPr="00212319">
        <w:rPr>
          <w:rFonts w:ascii="Times New Roman" w:hAnsi="Times New Roman"/>
          <w:lang w:val="en-US"/>
        </w:rPr>
        <w:tab/>
      </w:r>
      <w:r w:rsidR="0084656B" w:rsidRP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>( ) Advanced Biochemistry</w:t>
      </w:r>
    </w:p>
    <w:p w14:paraId="36A0A342" w14:textId="52DEE982" w:rsidR="00592793" w:rsidRPr="00212319" w:rsidRDefault="00592793" w:rsidP="00212319">
      <w:pPr>
        <w:ind w:left="708" w:firstLine="708"/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bCs/>
          <w:lang w:val="en-US"/>
        </w:rPr>
        <w:t>( )</w:t>
      </w:r>
      <w:r w:rsidRPr="008216BB">
        <w:rPr>
          <w:rFonts w:ascii="Times New Roman" w:hAnsi="Times New Roman"/>
          <w:b/>
          <w:lang w:val="en-US"/>
        </w:rPr>
        <w:t xml:space="preserve"> </w:t>
      </w:r>
      <w:r w:rsidRPr="008216BB">
        <w:rPr>
          <w:rFonts w:ascii="Times New Roman" w:hAnsi="Times New Roman"/>
          <w:lang w:val="en-US"/>
        </w:rPr>
        <w:t>Biosensors</w:t>
      </w:r>
      <w:r w:rsidR="0084656B" w:rsidRPr="008216BB">
        <w:rPr>
          <w:rFonts w:ascii="Times New Roman" w:hAnsi="Times New Roman"/>
          <w:lang w:val="en-US"/>
        </w:rPr>
        <w:tab/>
      </w:r>
      <w:r w:rsidR="0084656B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84656B" w:rsidRPr="008216BB">
        <w:rPr>
          <w:rFonts w:ascii="Times New Roman" w:hAnsi="Times New Roman"/>
          <w:lang w:val="en-US"/>
        </w:rPr>
        <w:t>( ) Protein Biotechnology</w:t>
      </w:r>
    </w:p>
    <w:p w14:paraId="4BA3DA4A" w14:textId="4E0B1BDA" w:rsidR="00592793" w:rsidRPr="00212319" w:rsidRDefault="00592793" w:rsidP="00212319">
      <w:pPr>
        <w:ind w:left="708" w:firstLine="708"/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Agricultural Biotechnology</w:t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 w:rsidRPr="00212319">
        <w:rPr>
          <w:rFonts w:ascii="Times New Roman" w:hAnsi="Times New Roman"/>
          <w:lang w:val="en-US"/>
        </w:rPr>
        <w:t>( ) Nanobiotechnology</w:t>
      </w:r>
    </w:p>
    <w:p w14:paraId="76ABD536" w14:textId="77777777" w:rsidR="00212319" w:rsidRPr="00212319" w:rsidRDefault="00592793" w:rsidP="00212319">
      <w:pPr>
        <w:ind w:left="708" w:firstLine="708"/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Recombinant DNA Technology</w:t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 w:rsidRPr="00212319">
        <w:rPr>
          <w:rFonts w:ascii="Times New Roman" w:hAnsi="Times New Roman"/>
          <w:lang w:val="en-US"/>
        </w:rPr>
        <w:t>( ) Biostatistics</w:t>
      </w:r>
    </w:p>
    <w:p w14:paraId="67FA3560" w14:textId="391F71DA" w:rsidR="00592793" w:rsidRPr="00077805" w:rsidRDefault="00592793" w:rsidP="00077805">
      <w:pPr>
        <w:ind w:left="709" w:firstLine="709"/>
        <w:rPr>
          <w:rFonts w:ascii="Times New Roman" w:hAnsi="Times New Roman"/>
          <w:sz w:val="10"/>
          <w:szCs w:val="10"/>
          <w:lang w:val="en-US"/>
        </w:rPr>
      </w:pPr>
    </w:p>
    <w:p w14:paraId="259491B1" w14:textId="77777777" w:rsidR="00592793" w:rsidRPr="00212319" w:rsidRDefault="00592793" w:rsidP="00592793">
      <w:pPr>
        <w:rPr>
          <w:rFonts w:ascii="Times New Roman" w:hAnsi="Times New Roman"/>
          <w:b/>
          <w:lang w:val="en-US"/>
        </w:rPr>
      </w:pPr>
      <w:r w:rsidRPr="00212319">
        <w:rPr>
          <w:rFonts w:ascii="Times New Roman" w:hAnsi="Times New Roman"/>
          <w:b/>
          <w:u w:val="single"/>
          <w:lang w:val="en-US"/>
        </w:rPr>
        <w:t>Medical Biotechnology</w:t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u w:val="single"/>
          <w:lang w:val="en-US"/>
        </w:rPr>
        <w:t>Plant Biotechnology</w:t>
      </w:r>
    </w:p>
    <w:p w14:paraId="4FA5E9D9" w14:textId="7777777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Tissue Engineering</w:t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>( ) Plant Physiology</w:t>
      </w:r>
    </w:p>
    <w:p w14:paraId="2B090CAA" w14:textId="7777777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Biomedical Engineering</w:t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>( ) Plant Nutrition</w:t>
      </w:r>
    </w:p>
    <w:p w14:paraId="15379FA4" w14:textId="7777777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3D Bioprinting and Artificial Tissues</w:t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>( ) Abiotic Stress in Plants</w:t>
      </w:r>
    </w:p>
    <w:p w14:paraId="11F40DCE" w14:textId="7777777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Biotechnological Drugs</w:t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>( ) Plant Tissue Culture</w:t>
      </w:r>
    </w:p>
    <w:p w14:paraId="5AC2464A" w14:textId="7777777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Personalized Medicine</w:t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>( ) Seed Biology</w:t>
      </w:r>
    </w:p>
    <w:p w14:paraId="6A0F7666" w14:textId="7777777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Cancer Biology</w:t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>( ) Biofortification</w:t>
      </w:r>
    </w:p>
    <w:p w14:paraId="6E3E0802" w14:textId="7C459317" w:rsidR="00592793" w:rsidRPr="00212319" w:rsidRDefault="00592793" w:rsidP="00592793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Neurobiology</w:t>
      </w:r>
      <w:r w:rsidRP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  <w:t xml:space="preserve">( ) Microbial </w:t>
      </w:r>
      <w:r w:rsidR="00212319">
        <w:rPr>
          <w:rFonts w:ascii="Times New Roman" w:hAnsi="Times New Roman"/>
          <w:lang w:val="en-US"/>
        </w:rPr>
        <w:t>F</w:t>
      </w:r>
      <w:r w:rsidRPr="00212319">
        <w:rPr>
          <w:rFonts w:ascii="Times New Roman" w:hAnsi="Times New Roman"/>
          <w:lang w:val="en-US"/>
        </w:rPr>
        <w:t>ertilizers</w:t>
      </w:r>
    </w:p>
    <w:p w14:paraId="5CC63693" w14:textId="5EC05761" w:rsidR="00592793" w:rsidRPr="008216BB" w:rsidRDefault="00592793" w:rsidP="00592793">
      <w:pPr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>( ) Stem Cell Therapies</w:t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  <w:t>( ) Soilless Agriculture Technologies</w:t>
      </w:r>
    </w:p>
    <w:p w14:paraId="3B289D5D" w14:textId="440E7855" w:rsidR="004E6A39" w:rsidRPr="008216BB" w:rsidRDefault="00D6000C" w:rsidP="00592793">
      <w:pPr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>( ) Forensic Technologies</w:t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</w:r>
      <w:r w:rsidR="00212319" w:rsidRPr="008216BB">
        <w:rPr>
          <w:rFonts w:ascii="Times New Roman" w:hAnsi="Times New Roman"/>
          <w:lang w:val="en-US"/>
        </w:rPr>
        <w:tab/>
        <w:t>( ) Agrochemicals</w:t>
      </w:r>
    </w:p>
    <w:p w14:paraId="7C9F8698" w14:textId="30A43BA2" w:rsidR="00212319" w:rsidRPr="008216BB" w:rsidRDefault="00212319" w:rsidP="00212319">
      <w:pPr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>( ) Metabolic Engineering</w:t>
      </w:r>
    </w:p>
    <w:p w14:paraId="27907252" w14:textId="4001FE7E" w:rsidR="00077805" w:rsidRDefault="00077805" w:rsidP="00212319">
      <w:pPr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>( ) Cellular Therapeutics</w:t>
      </w:r>
    </w:p>
    <w:p w14:paraId="278CF9BF" w14:textId="546A208A" w:rsidR="006664AE" w:rsidRDefault="006664AE" w:rsidP="0021231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 ) 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Genome </w:t>
      </w:r>
      <w:proofErr w:type="spellStart"/>
      <w:r>
        <w:rPr>
          <w:rFonts w:ascii="Times New Roman" w:hAnsi="Times New Roman"/>
          <w:lang w:val="en-US"/>
        </w:rPr>
        <w:t>Editting</w:t>
      </w:r>
      <w:proofErr w:type="spellEnd"/>
    </w:p>
    <w:p w14:paraId="200DEFA8" w14:textId="77777777" w:rsidR="00077805" w:rsidRPr="00077805" w:rsidRDefault="00077805" w:rsidP="00077805">
      <w:pPr>
        <w:rPr>
          <w:rFonts w:ascii="Times New Roman" w:hAnsi="Times New Roman"/>
          <w:sz w:val="10"/>
          <w:szCs w:val="10"/>
          <w:lang w:val="en-US"/>
        </w:rPr>
      </w:pPr>
    </w:p>
    <w:p w14:paraId="2029CB35" w14:textId="1428CF25" w:rsidR="00592793" w:rsidRPr="00212319" w:rsidRDefault="00592793" w:rsidP="00FF00ED">
      <w:pPr>
        <w:ind w:left="2124" w:firstLine="708"/>
        <w:rPr>
          <w:rFonts w:ascii="Times New Roman" w:hAnsi="Times New Roman"/>
          <w:b/>
          <w:u w:val="single"/>
          <w:lang w:val="en-US"/>
        </w:rPr>
      </w:pPr>
      <w:r w:rsidRPr="00212319">
        <w:rPr>
          <w:rFonts w:ascii="Times New Roman" w:hAnsi="Times New Roman"/>
          <w:b/>
          <w:u w:val="single"/>
          <w:lang w:val="en-US"/>
        </w:rPr>
        <w:t>Industrial Biotechnology</w:t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  <w:r w:rsidRPr="00212319">
        <w:rPr>
          <w:rFonts w:ascii="Times New Roman" w:hAnsi="Times New Roman"/>
          <w:b/>
          <w:lang w:val="en-US"/>
        </w:rPr>
        <w:tab/>
      </w:r>
    </w:p>
    <w:p w14:paraId="7C865ED3" w14:textId="5DA90685" w:rsidR="00FF00ED" w:rsidRPr="008216BB" w:rsidRDefault="00592793" w:rsidP="00FF00ED">
      <w:pPr>
        <w:ind w:left="708" w:firstLine="708"/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>( ) Microbial Biotechnology</w:t>
      </w:r>
      <w:r w:rsidRPr="008216BB">
        <w:rPr>
          <w:rFonts w:ascii="Times New Roman" w:hAnsi="Times New Roman"/>
          <w:lang w:val="en-US"/>
        </w:rPr>
        <w:tab/>
      </w:r>
      <w:r w:rsidRPr="008216BB">
        <w:rPr>
          <w:rFonts w:ascii="Times New Roman" w:hAnsi="Times New Roman"/>
          <w:lang w:val="en-US"/>
        </w:rPr>
        <w:tab/>
      </w:r>
      <w:r w:rsidR="00FF00ED" w:rsidRPr="008216BB">
        <w:rPr>
          <w:rFonts w:ascii="Times New Roman" w:hAnsi="Times New Roman"/>
          <w:lang w:val="en-US"/>
        </w:rPr>
        <w:t xml:space="preserve">( ) Upstream &amp; </w:t>
      </w:r>
      <w:r w:rsidR="004B58BF" w:rsidRPr="008216BB">
        <w:rPr>
          <w:rFonts w:ascii="Times New Roman" w:hAnsi="Times New Roman"/>
          <w:lang w:val="en-US"/>
        </w:rPr>
        <w:t>Downstream P</w:t>
      </w:r>
      <w:r w:rsidR="00FF00ED" w:rsidRPr="008216BB">
        <w:rPr>
          <w:rFonts w:ascii="Times New Roman" w:hAnsi="Times New Roman"/>
          <w:lang w:val="en-US"/>
        </w:rPr>
        <w:t>rocesses</w:t>
      </w:r>
      <w:r w:rsidR="00FF00ED" w:rsidRPr="008216BB">
        <w:rPr>
          <w:rFonts w:ascii="Times New Roman" w:hAnsi="Times New Roman"/>
          <w:lang w:val="en-US"/>
        </w:rPr>
        <w:tab/>
      </w:r>
    </w:p>
    <w:p w14:paraId="49F0B81E" w14:textId="27116D73" w:rsidR="00FF00ED" w:rsidRPr="008216BB" w:rsidRDefault="00FF00ED" w:rsidP="00FF00ED">
      <w:pPr>
        <w:ind w:left="708" w:firstLine="708"/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>( ) Enzyme Engineering</w:t>
      </w:r>
      <w:r w:rsidRPr="008216BB">
        <w:rPr>
          <w:rFonts w:ascii="Times New Roman" w:hAnsi="Times New Roman"/>
          <w:lang w:val="en-US"/>
        </w:rPr>
        <w:tab/>
      </w:r>
      <w:r w:rsidRPr="008216BB">
        <w:rPr>
          <w:rFonts w:ascii="Times New Roman" w:hAnsi="Times New Roman"/>
          <w:lang w:val="en-US"/>
        </w:rPr>
        <w:tab/>
      </w:r>
      <w:r w:rsidRPr="008216BB">
        <w:rPr>
          <w:rFonts w:ascii="Times New Roman" w:hAnsi="Times New Roman"/>
          <w:lang w:val="en-US"/>
        </w:rPr>
        <w:tab/>
        <w:t>( ) Bioremediation</w:t>
      </w:r>
    </w:p>
    <w:p w14:paraId="32D42D4B" w14:textId="7A7E9AF1" w:rsidR="00FF00ED" w:rsidRPr="00212319" w:rsidRDefault="00FF00ED" w:rsidP="00FF00ED">
      <w:pPr>
        <w:ind w:left="708" w:firstLine="708"/>
        <w:rPr>
          <w:rFonts w:ascii="Times New Roman" w:hAnsi="Times New Roman"/>
          <w:lang w:val="en-US"/>
        </w:rPr>
      </w:pPr>
      <w:r w:rsidRPr="008216BB">
        <w:rPr>
          <w:rFonts w:ascii="Times New Roman" w:hAnsi="Times New Roman"/>
          <w:lang w:val="en-US"/>
        </w:rPr>
        <w:t xml:space="preserve">( ) </w:t>
      </w:r>
      <w:r w:rsidR="005D61AB">
        <w:rPr>
          <w:rFonts w:ascii="Times New Roman" w:hAnsi="Times New Roman"/>
          <w:lang w:val="en-US"/>
        </w:rPr>
        <w:t>Microbiology Fundamentals</w:t>
      </w:r>
      <w:r w:rsidR="005D61AB">
        <w:rPr>
          <w:rFonts w:ascii="Times New Roman" w:hAnsi="Times New Roman"/>
          <w:lang w:val="en-US"/>
        </w:rPr>
        <w:tab/>
      </w:r>
      <w:r w:rsidR="005D61AB">
        <w:rPr>
          <w:rFonts w:ascii="Times New Roman" w:hAnsi="Times New Roman"/>
          <w:lang w:val="en-US"/>
        </w:rPr>
        <w:tab/>
      </w:r>
      <w:r w:rsidRPr="008216BB">
        <w:rPr>
          <w:rFonts w:ascii="Times New Roman" w:hAnsi="Times New Roman"/>
          <w:lang w:val="en-US"/>
        </w:rPr>
        <w:t>( ) Food</w:t>
      </w:r>
      <w:r w:rsidRPr="00212319">
        <w:rPr>
          <w:rFonts w:ascii="Times New Roman" w:hAnsi="Times New Roman"/>
          <w:lang w:val="en-US"/>
        </w:rPr>
        <w:t xml:space="preserve"> Biotechnology</w:t>
      </w:r>
    </w:p>
    <w:p w14:paraId="76E854CC" w14:textId="28C20363" w:rsidR="00592793" w:rsidRPr="00212319" w:rsidRDefault="00592793" w:rsidP="00FF00ED">
      <w:pPr>
        <w:ind w:left="708" w:firstLine="708"/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>( ) Bioprocess Engineering</w:t>
      </w:r>
      <w:r w:rsidR="005D61AB">
        <w:rPr>
          <w:rFonts w:ascii="Times New Roman" w:hAnsi="Times New Roman"/>
          <w:lang w:val="en-US"/>
        </w:rPr>
        <w:t xml:space="preserve"> Principles</w:t>
      </w:r>
      <w:r w:rsidR="005D61AB">
        <w:rPr>
          <w:rFonts w:ascii="Times New Roman" w:hAnsi="Times New Roman"/>
          <w:lang w:val="en-US"/>
        </w:rPr>
        <w:tab/>
      </w:r>
      <w:r w:rsidR="00FF00ED" w:rsidRPr="00212319">
        <w:rPr>
          <w:rFonts w:ascii="Times New Roman" w:hAnsi="Times New Roman"/>
          <w:lang w:val="en-US"/>
        </w:rPr>
        <w:t>( ) Bioreactors</w:t>
      </w:r>
      <w:r w:rsidR="00FF00ED"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</w:p>
    <w:p w14:paraId="3E2DBC9F" w14:textId="33D87A2D" w:rsidR="00FF00ED" w:rsidRPr="00FF00ED" w:rsidRDefault="00592793" w:rsidP="00077805">
      <w:pPr>
        <w:rPr>
          <w:rFonts w:ascii="Times New Roman" w:hAnsi="Times New Roman"/>
          <w:lang w:val="en-US"/>
        </w:rPr>
      </w:pP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  <w:r w:rsidRPr="00212319">
        <w:rPr>
          <w:rFonts w:ascii="Times New Roman" w:hAnsi="Times New Roman"/>
          <w:lang w:val="en-US"/>
        </w:rPr>
        <w:tab/>
      </w:r>
    </w:p>
    <w:p w14:paraId="16912027" w14:textId="77777777" w:rsidR="00621EFB" w:rsidRPr="00212319" w:rsidRDefault="00592793" w:rsidP="00592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212319">
        <w:rPr>
          <w:rFonts w:ascii="Times New Roman" w:hAnsi="Times New Roman"/>
          <w:sz w:val="24"/>
          <w:lang w:val="en-US"/>
        </w:rPr>
        <w:t>(</w:t>
      </w:r>
      <w:proofErr w:type="spellStart"/>
      <w:r w:rsidRPr="00212319">
        <w:rPr>
          <w:rFonts w:ascii="Times New Roman" w:hAnsi="Times New Roman"/>
          <w:sz w:val="24"/>
          <w:lang w:val="en-US"/>
        </w:rPr>
        <w:t>Öğrencinin</w:t>
      </w:r>
      <w:proofErr w:type="spellEnd"/>
      <w:r w:rsidRPr="0021231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12319">
        <w:rPr>
          <w:rFonts w:ascii="Times New Roman" w:hAnsi="Times New Roman"/>
          <w:sz w:val="24"/>
          <w:lang w:val="en-US"/>
        </w:rPr>
        <w:t>Adı-Soyadı</w:t>
      </w:r>
      <w:proofErr w:type="spellEnd"/>
      <w:r w:rsidRPr="0021231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12319">
        <w:rPr>
          <w:rFonts w:ascii="Times New Roman" w:hAnsi="Times New Roman"/>
          <w:sz w:val="24"/>
          <w:lang w:val="en-US"/>
        </w:rPr>
        <w:t>İmzası</w:t>
      </w:r>
      <w:proofErr w:type="spellEnd"/>
      <w:r w:rsidRPr="00212319">
        <w:rPr>
          <w:rFonts w:ascii="Times New Roman" w:hAnsi="Times New Roman"/>
          <w:sz w:val="24"/>
          <w:lang w:val="en-US"/>
        </w:rPr>
        <w:t>)</w:t>
      </w:r>
      <w:r w:rsidRPr="00212319">
        <w:rPr>
          <w:rFonts w:ascii="Times New Roman" w:hAnsi="Times New Roman"/>
          <w:lang w:val="en-US"/>
        </w:rPr>
        <w:t xml:space="preserve"> </w:t>
      </w:r>
    </w:p>
    <w:sectPr w:rsidR="00621EFB" w:rsidRPr="00212319" w:rsidSect="006B65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992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48EE" w14:textId="77777777" w:rsidR="00D46CBE" w:rsidRDefault="00D46CBE" w:rsidP="00DC2919">
      <w:pPr>
        <w:spacing w:after="0" w:line="240" w:lineRule="auto"/>
      </w:pPr>
      <w:r>
        <w:separator/>
      </w:r>
    </w:p>
  </w:endnote>
  <w:endnote w:type="continuationSeparator" w:id="0">
    <w:p w14:paraId="06C8D1A6" w14:textId="77777777" w:rsidR="00D46CBE" w:rsidRDefault="00D46CBE" w:rsidP="00D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2AC4" w14:textId="44B80128" w:rsidR="00592793" w:rsidRDefault="00592793" w:rsidP="00592793">
    <w:pPr>
      <w:pStyle w:val="AltBilgi"/>
    </w:pPr>
    <w:r w:rsidRPr="003474C7">
      <w:t>Form No:FR-0</w:t>
    </w:r>
    <w:r>
      <w:t xml:space="preserve">495 </w:t>
    </w:r>
    <w:r w:rsidRPr="003474C7">
      <w:t>Yayın Tarihi:</w:t>
    </w:r>
    <w:r>
      <w:t>13.12.2018</w:t>
    </w:r>
    <w:r w:rsidRPr="003474C7">
      <w:t xml:space="preserve"> </w:t>
    </w:r>
    <w:r w:rsidRPr="008216BB">
      <w:t>Değ.No:</w:t>
    </w:r>
    <w:r w:rsidR="00212319" w:rsidRPr="008216BB">
      <w:t>2</w:t>
    </w:r>
    <w:r w:rsidR="006408DC" w:rsidRPr="008216BB">
      <w:t xml:space="preserve"> Değ.Tarihi:</w:t>
    </w:r>
    <w:r w:rsidR="00212319" w:rsidRPr="008216BB">
      <w:t>29</w:t>
    </w:r>
    <w:r w:rsidR="006408DC" w:rsidRPr="008216BB">
      <w:t>.0</w:t>
    </w:r>
    <w:r w:rsidR="00212319" w:rsidRPr="008216BB">
      <w:t>4</w:t>
    </w:r>
    <w:r w:rsidR="006408DC" w:rsidRPr="008216BB">
      <w:t>.20</w:t>
    </w:r>
    <w:r w:rsidR="00212319" w:rsidRPr="008216BB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500D" w14:textId="78A570B4" w:rsidR="003474C7" w:rsidRDefault="003474C7">
    <w:pPr>
      <w:pStyle w:val="AltBilgi"/>
    </w:pPr>
    <w:r w:rsidRPr="003474C7">
      <w:t>Form No:FR-0</w:t>
    </w:r>
    <w:r>
      <w:t xml:space="preserve">495 </w:t>
    </w:r>
    <w:r w:rsidRPr="003474C7">
      <w:t>Yayın Tarihi:</w:t>
    </w:r>
    <w:r>
      <w:t>13.12.2018</w:t>
    </w:r>
    <w:r w:rsidR="00A14B33">
      <w:t xml:space="preserve"> </w:t>
    </w:r>
    <w:r w:rsidR="00A14B33" w:rsidRPr="008216BB">
      <w:t>Değ.No:</w:t>
    </w:r>
    <w:r w:rsidR="00B218F9" w:rsidRPr="008216BB">
      <w:t>2</w:t>
    </w:r>
    <w:r w:rsidR="00A14B33" w:rsidRPr="008216BB">
      <w:t xml:space="preserve"> Değ.Tarihi:</w:t>
    </w:r>
    <w:r w:rsidR="00B218F9" w:rsidRPr="008216BB">
      <w:t>29</w:t>
    </w:r>
    <w:r w:rsidR="00A14B33" w:rsidRPr="008216BB">
      <w:t>.0</w:t>
    </w:r>
    <w:r w:rsidR="00B218F9" w:rsidRPr="008216BB">
      <w:t>4</w:t>
    </w:r>
    <w:r w:rsidR="00A14B33" w:rsidRPr="008216BB">
      <w:t>.20</w:t>
    </w:r>
    <w:r w:rsidR="00B218F9" w:rsidRPr="008216BB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7267" w14:textId="77777777" w:rsidR="00D46CBE" w:rsidRDefault="00D46CBE" w:rsidP="00DC2919">
      <w:pPr>
        <w:spacing w:after="0" w:line="240" w:lineRule="auto"/>
      </w:pPr>
      <w:r>
        <w:separator/>
      </w:r>
    </w:p>
  </w:footnote>
  <w:footnote w:type="continuationSeparator" w:id="0">
    <w:p w14:paraId="6B918385" w14:textId="77777777" w:rsidR="00D46CBE" w:rsidRDefault="00D46CBE" w:rsidP="00DC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153"/>
      <w:gridCol w:w="5780"/>
      <w:gridCol w:w="1843"/>
    </w:tblGrid>
    <w:tr w:rsidR="0051072F" w:rsidRPr="00114536" w14:paraId="4B95E548" w14:textId="77777777" w:rsidTr="008F64BC">
      <w:trPr>
        <w:cantSplit/>
        <w:trHeight w:val="1228"/>
      </w:trPr>
      <w:tc>
        <w:tcPr>
          <w:tcW w:w="179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2753ABF" w14:textId="77777777" w:rsidR="0051072F" w:rsidRPr="00114536" w:rsidRDefault="0051072F" w:rsidP="0051072F">
          <w:pPr>
            <w:tabs>
              <w:tab w:val="center" w:pos="4536"/>
              <w:tab w:val="right" w:pos="9072"/>
            </w:tabs>
            <w:spacing w:before="6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tr-TR"/>
            </w:rPr>
            <w:drawing>
              <wp:inline distT="0" distB="0" distL="0" distR="0" wp14:anchorId="6EF9CD61" wp14:editId="0048F089">
                <wp:extent cx="1047750" cy="704850"/>
                <wp:effectExtent l="0" t="0" r="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765B9D95" w14:textId="77777777" w:rsidR="0051072F" w:rsidRPr="00114536" w:rsidRDefault="0051072F" w:rsidP="0051072F">
          <w:pPr>
            <w:tabs>
              <w:tab w:val="left" w:pos="335"/>
              <w:tab w:val="center" w:pos="4536"/>
              <w:tab w:val="right" w:pos="9072"/>
            </w:tabs>
            <w:spacing w:before="60"/>
            <w:ind w:right="155" w:hanging="657"/>
            <w:rPr>
              <w:rFonts w:ascii="Times New Roman" w:hAnsi="Times New Roman"/>
              <w:b/>
              <w:sz w:val="24"/>
            </w:rPr>
          </w:pPr>
        </w:p>
      </w:tc>
      <w:tc>
        <w:tcPr>
          <w:tcW w:w="578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3B9420F" w14:textId="77777777" w:rsidR="0051072F" w:rsidRPr="00114536" w:rsidRDefault="0051072F" w:rsidP="0051072F">
          <w:pPr>
            <w:tabs>
              <w:tab w:val="right" w:pos="9072"/>
            </w:tabs>
            <w:ind w:left="28" w:firstLine="15"/>
            <w:jc w:val="center"/>
            <w:rPr>
              <w:rFonts w:ascii="Times New Roman" w:hAnsi="Times New Roman"/>
              <w:b/>
              <w:sz w:val="24"/>
            </w:rPr>
          </w:pPr>
          <w:r w:rsidRPr="00114536">
            <w:rPr>
              <w:rFonts w:ascii="Times New Roman" w:hAnsi="Times New Roman"/>
              <w:b/>
              <w:sz w:val="24"/>
            </w:rPr>
            <w:t>T.C.</w:t>
          </w:r>
          <w:r w:rsidRPr="00114536">
            <w:rPr>
              <w:rFonts w:ascii="Times New Roman" w:hAnsi="Times New Roman"/>
              <w:b/>
              <w:sz w:val="24"/>
            </w:rPr>
            <w:br/>
            <w:t>GEBZE TEKNİK ÜNİVERSİTESİ REKTÖRLÜĞÜ</w:t>
          </w:r>
          <w:r w:rsidRPr="00114536">
            <w:rPr>
              <w:rFonts w:ascii="Times New Roman" w:hAnsi="Times New Roman"/>
              <w:b/>
              <w:sz w:val="24"/>
            </w:rPr>
            <w:br/>
            <w:t>BİYOTEKNOLOJİ ENSTİTÜSÜ</w:t>
          </w:r>
        </w:p>
      </w:tc>
      <w:tc>
        <w:tcPr>
          <w:tcW w:w="1843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52806B3" w14:textId="77777777" w:rsidR="0051072F" w:rsidRPr="00114536" w:rsidRDefault="0051072F" w:rsidP="0051072F">
          <w:pPr>
            <w:tabs>
              <w:tab w:val="right" w:pos="9072"/>
            </w:tabs>
            <w:ind w:left="-219" w:firstLine="219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tr-TR"/>
            </w:rPr>
            <w:drawing>
              <wp:inline distT="0" distB="0" distL="0" distR="0" wp14:anchorId="094079A3" wp14:editId="098708BC">
                <wp:extent cx="942340" cy="628650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759" cy="654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89D658" w14:textId="77777777" w:rsidR="00621EFB" w:rsidRDefault="00621E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5" w:type="dxa"/>
      <w:tblLook w:val="01E0" w:firstRow="1" w:lastRow="1" w:firstColumn="1" w:lastColumn="1" w:noHBand="0" w:noVBand="0"/>
    </w:tblPr>
    <w:tblGrid>
      <w:gridCol w:w="9596"/>
    </w:tblGrid>
    <w:tr w:rsidR="001E20A2" w:rsidRPr="00114536" w14:paraId="11E1B7E6" w14:textId="77777777" w:rsidTr="00E9689C">
      <w:tc>
        <w:tcPr>
          <w:tcW w:w="9171" w:type="dxa"/>
          <w:tcMar>
            <w:left w:w="0" w:type="dxa"/>
            <w:right w:w="0" w:type="dxa"/>
          </w:tcMar>
        </w:tcPr>
        <w:tbl>
          <w:tblPr>
            <w:tblW w:w="95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90"/>
            <w:gridCol w:w="153"/>
            <w:gridCol w:w="5780"/>
            <w:gridCol w:w="1843"/>
          </w:tblGrid>
          <w:tr w:rsidR="009121BC" w:rsidRPr="00114536" w14:paraId="66D55BB5" w14:textId="77777777" w:rsidTr="009121BC">
            <w:trPr>
              <w:cantSplit/>
              <w:trHeight w:val="1228"/>
            </w:trPr>
            <w:tc>
              <w:tcPr>
                <w:tcW w:w="17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14:paraId="7A817E1E" w14:textId="77777777" w:rsidR="009121BC" w:rsidRPr="00114536" w:rsidRDefault="009121BC" w:rsidP="00DC2919">
                <w:pPr>
                  <w:tabs>
                    <w:tab w:val="center" w:pos="4536"/>
                    <w:tab w:val="right" w:pos="9072"/>
                  </w:tabs>
                  <w:spacing w:before="6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24"/>
                    <w:lang w:eastAsia="tr-TR"/>
                  </w:rPr>
                  <w:drawing>
                    <wp:inline distT="0" distB="0" distL="0" distR="0" wp14:anchorId="1C66BDBA" wp14:editId="2C893DF3">
                      <wp:extent cx="1047750" cy="704850"/>
                      <wp:effectExtent l="0" t="0" r="0" b="0"/>
                      <wp:docPr id="35" name="Resim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704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14:paraId="54D0403B" w14:textId="77777777" w:rsidR="009121BC" w:rsidRPr="00114536" w:rsidRDefault="009121BC" w:rsidP="009121BC">
                <w:pPr>
                  <w:tabs>
                    <w:tab w:val="left" w:pos="335"/>
                    <w:tab w:val="center" w:pos="4536"/>
                    <w:tab w:val="right" w:pos="9072"/>
                  </w:tabs>
                  <w:spacing w:before="60"/>
                  <w:ind w:right="155" w:hanging="657"/>
                  <w:rPr>
                    <w:rFonts w:ascii="Times New Roman" w:hAnsi="Times New Roman"/>
                    <w:b/>
                    <w:sz w:val="24"/>
                  </w:rPr>
                </w:pPr>
              </w:p>
            </w:tc>
            <w:tc>
              <w:tcPr>
                <w:tcW w:w="578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43CF0AC" w14:textId="77777777" w:rsidR="009121BC" w:rsidRPr="00114536" w:rsidRDefault="009121BC" w:rsidP="009121BC">
                <w:pPr>
                  <w:tabs>
                    <w:tab w:val="right" w:pos="9072"/>
                  </w:tabs>
                  <w:ind w:left="28" w:firstLine="15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114536">
                  <w:rPr>
                    <w:rFonts w:ascii="Times New Roman" w:hAnsi="Times New Roman"/>
                    <w:b/>
                    <w:sz w:val="24"/>
                  </w:rPr>
                  <w:t>T.C.</w:t>
                </w:r>
                <w:r w:rsidRPr="00114536">
                  <w:rPr>
                    <w:rFonts w:ascii="Times New Roman" w:hAnsi="Times New Roman"/>
                    <w:b/>
                    <w:sz w:val="24"/>
                  </w:rPr>
                  <w:br/>
                  <w:t>GEBZE TEKNİK ÜNİVERSİTESİ REKTÖRLÜĞÜ</w:t>
                </w:r>
                <w:r w:rsidRPr="00114536">
                  <w:rPr>
                    <w:rFonts w:ascii="Times New Roman" w:hAnsi="Times New Roman"/>
                    <w:b/>
                    <w:sz w:val="24"/>
                  </w:rPr>
                  <w:br/>
                  <w:t>BİYOTEKNOLOJİ ENSTİTÜSÜ</w:t>
                </w:r>
              </w:p>
            </w:tc>
            <w:tc>
              <w:tcPr>
                <w:tcW w:w="184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E9DD23" w14:textId="77777777" w:rsidR="009121BC" w:rsidRPr="00114536" w:rsidRDefault="009121BC" w:rsidP="009121BC">
                <w:pPr>
                  <w:tabs>
                    <w:tab w:val="right" w:pos="9072"/>
                  </w:tabs>
                  <w:ind w:left="-219" w:firstLine="219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24"/>
                    <w:lang w:eastAsia="tr-TR"/>
                  </w:rPr>
                  <w:drawing>
                    <wp:inline distT="0" distB="0" distL="0" distR="0" wp14:anchorId="281A5AC3" wp14:editId="1618A942">
                      <wp:extent cx="942340" cy="628650"/>
                      <wp:effectExtent l="0" t="0" r="0" b="0"/>
                      <wp:docPr id="36" name="Resim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0759" cy="6542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22C2059" w14:textId="77777777" w:rsidR="001E20A2" w:rsidRPr="00114536" w:rsidRDefault="001E20A2" w:rsidP="00DC2919">
          <w:pPr>
            <w:jc w:val="center"/>
            <w:rPr>
              <w:rFonts w:ascii="Times New Roman" w:hAnsi="Times New Roman"/>
              <w:sz w:val="24"/>
            </w:rPr>
          </w:pPr>
        </w:p>
      </w:tc>
    </w:tr>
  </w:tbl>
  <w:p w14:paraId="1B58A38F" w14:textId="77777777" w:rsidR="001E20A2" w:rsidRPr="00DC2919" w:rsidRDefault="001E20A2" w:rsidP="00DC2919">
    <w:pPr>
      <w:pStyle w:val="stBilgi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NjcyMzEwMTe1NDJQ0lEKTi0uzszPAykwrgUAVurgeywAAAA="/>
  </w:docVars>
  <w:rsids>
    <w:rsidRoot w:val="002475B8"/>
    <w:rsid w:val="0000426B"/>
    <w:rsid w:val="000654A4"/>
    <w:rsid w:val="00077805"/>
    <w:rsid w:val="0009240A"/>
    <w:rsid w:val="000A2835"/>
    <w:rsid w:val="00114536"/>
    <w:rsid w:val="00126BD0"/>
    <w:rsid w:val="001D2D32"/>
    <w:rsid w:val="001E20A2"/>
    <w:rsid w:val="00212319"/>
    <w:rsid w:val="002475B8"/>
    <w:rsid w:val="002C5302"/>
    <w:rsid w:val="002D0772"/>
    <w:rsid w:val="002F0D27"/>
    <w:rsid w:val="00301056"/>
    <w:rsid w:val="0032696F"/>
    <w:rsid w:val="00337F48"/>
    <w:rsid w:val="00343948"/>
    <w:rsid w:val="003474C7"/>
    <w:rsid w:val="00373FFC"/>
    <w:rsid w:val="003A571F"/>
    <w:rsid w:val="00444C69"/>
    <w:rsid w:val="004551BE"/>
    <w:rsid w:val="00455C00"/>
    <w:rsid w:val="004B58BF"/>
    <w:rsid w:val="004E6A39"/>
    <w:rsid w:val="0051072F"/>
    <w:rsid w:val="00592793"/>
    <w:rsid w:val="005B7822"/>
    <w:rsid w:val="005D61AB"/>
    <w:rsid w:val="00606DFE"/>
    <w:rsid w:val="00606F7C"/>
    <w:rsid w:val="00621EFB"/>
    <w:rsid w:val="006408DC"/>
    <w:rsid w:val="006664AE"/>
    <w:rsid w:val="00693CAD"/>
    <w:rsid w:val="006B65D4"/>
    <w:rsid w:val="006D059C"/>
    <w:rsid w:val="007026FB"/>
    <w:rsid w:val="00712029"/>
    <w:rsid w:val="0073319E"/>
    <w:rsid w:val="00733AF1"/>
    <w:rsid w:val="00767F9D"/>
    <w:rsid w:val="007C543B"/>
    <w:rsid w:val="008216BB"/>
    <w:rsid w:val="0084656B"/>
    <w:rsid w:val="00871545"/>
    <w:rsid w:val="00883317"/>
    <w:rsid w:val="00884C7E"/>
    <w:rsid w:val="008A477B"/>
    <w:rsid w:val="008D4A00"/>
    <w:rsid w:val="008F27EA"/>
    <w:rsid w:val="009121BC"/>
    <w:rsid w:val="00922C4E"/>
    <w:rsid w:val="00927698"/>
    <w:rsid w:val="009354F7"/>
    <w:rsid w:val="00A112E5"/>
    <w:rsid w:val="00A14B33"/>
    <w:rsid w:val="00A34995"/>
    <w:rsid w:val="00A75E87"/>
    <w:rsid w:val="00B218F9"/>
    <w:rsid w:val="00B40B9F"/>
    <w:rsid w:val="00BB0115"/>
    <w:rsid w:val="00BB3289"/>
    <w:rsid w:val="00BE556E"/>
    <w:rsid w:val="00C34D3F"/>
    <w:rsid w:val="00C72047"/>
    <w:rsid w:val="00C77AF5"/>
    <w:rsid w:val="00D46CBE"/>
    <w:rsid w:val="00D6000C"/>
    <w:rsid w:val="00D86642"/>
    <w:rsid w:val="00DB437F"/>
    <w:rsid w:val="00DC2919"/>
    <w:rsid w:val="00DC3054"/>
    <w:rsid w:val="00DD0427"/>
    <w:rsid w:val="00E07EC0"/>
    <w:rsid w:val="00E403E4"/>
    <w:rsid w:val="00E64781"/>
    <w:rsid w:val="00E9689C"/>
    <w:rsid w:val="00EE04F8"/>
    <w:rsid w:val="00F20CA0"/>
    <w:rsid w:val="00F5168F"/>
    <w:rsid w:val="00FB0971"/>
    <w:rsid w:val="00FC3E40"/>
    <w:rsid w:val="00FC5DF1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20B81"/>
  <w15:docId w15:val="{C4631083-C4B8-4AD3-B212-1A8E4BD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F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7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DC291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DC291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69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9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BİYOTEKNOLOJİ DOKTORA YETERLİK YAZILI SINAVI</vt:lpstr>
      <vt:lpstr>BİYOTEKNOLOJİ DOKTORA YETERLİK YAZILI SINAVI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BİYOTEKNOLOJİ DOKTORA YETERLİK YAZILI SINAVI</dc:title>
  <dc:subject/>
  <dc:creator>Işıl Kurnaz</dc:creator>
  <cp:keywords/>
  <dc:description/>
  <cp:lastModifiedBy>user</cp:lastModifiedBy>
  <cp:revision>3</cp:revision>
  <dcterms:created xsi:type="dcterms:W3CDTF">2022-05-12T06:13:00Z</dcterms:created>
  <dcterms:modified xsi:type="dcterms:W3CDTF">2022-05-12T06:15:00Z</dcterms:modified>
</cp:coreProperties>
</file>