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C0" w:rsidRDefault="009556C0" w:rsidP="009556C0">
      <w:pPr>
        <w:pStyle w:val="ListeParagraf"/>
        <w:numPr>
          <w:ilvl w:val="0"/>
          <w:numId w:val="1"/>
        </w:numPr>
        <w:rPr>
          <w:color w:val="1F497D"/>
          <w:lang w:val="en-GB"/>
        </w:rPr>
      </w:pPr>
      <w:r>
        <w:rPr>
          <w:color w:val="1F497D"/>
          <w:lang w:val="en-GB"/>
        </w:rPr>
        <w:t>We expect the level B2 from the applicants for the student exchange.</w:t>
      </w:r>
    </w:p>
    <w:p w:rsidR="009556C0" w:rsidRDefault="009556C0" w:rsidP="009556C0">
      <w:pPr>
        <w:pStyle w:val="ListeParagraf"/>
        <w:numPr>
          <w:ilvl w:val="0"/>
          <w:numId w:val="1"/>
        </w:numPr>
        <w:rPr>
          <w:color w:val="1F497D"/>
          <w:lang w:val="en-GB"/>
        </w:rPr>
      </w:pPr>
      <w:r>
        <w:rPr>
          <w:color w:val="1F497D"/>
          <w:lang w:val="en-GB"/>
        </w:rPr>
        <w:t>No certificate needed.</w:t>
      </w:r>
    </w:p>
    <w:p w:rsidR="009556C0" w:rsidRDefault="009556C0" w:rsidP="009556C0">
      <w:pPr>
        <w:pStyle w:val="ListeParagraf"/>
        <w:numPr>
          <w:ilvl w:val="0"/>
          <w:numId w:val="1"/>
        </w:numPr>
        <w:rPr>
          <w:color w:val="1F497D"/>
          <w:lang w:val="en-GB"/>
        </w:rPr>
      </w:pPr>
      <w:r>
        <w:rPr>
          <w:color w:val="1F497D"/>
          <w:lang w:val="en-GB"/>
        </w:rPr>
        <w:t>96% English, 4% in German for exchange students</w:t>
      </w:r>
    </w:p>
    <w:p w:rsidR="009556C0" w:rsidRDefault="009556C0" w:rsidP="009556C0">
      <w:pPr>
        <w:pStyle w:val="ListeParagraf"/>
        <w:numPr>
          <w:ilvl w:val="0"/>
          <w:numId w:val="1"/>
        </w:numPr>
        <w:rPr>
          <w:color w:val="1F497D"/>
          <w:lang w:val="en-GB"/>
        </w:rPr>
      </w:pPr>
      <w:r>
        <w:rPr>
          <w:color w:val="1F497D"/>
          <w:lang w:val="en-GB"/>
        </w:rPr>
        <w:t xml:space="preserve">Students might be asked for the short online interview to prove their ability to study in English. </w:t>
      </w:r>
    </w:p>
    <w:p w:rsidR="009556C0" w:rsidRDefault="009556C0" w:rsidP="009556C0">
      <w:pPr>
        <w:rPr>
          <w:color w:val="1F497D"/>
          <w:lang w:val="en-GB"/>
        </w:rPr>
      </w:pPr>
    </w:p>
    <w:p w:rsidR="009556C0" w:rsidRDefault="009556C0" w:rsidP="009556C0">
      <w:pPr>
        <w:rPr>
          <w:b/>
          <w:bCs/>
          <w:color w:val="1F4E79"/>
          <w:lang w:val="cs-CZ" w:eastAsia="en-GB"/>
        </w:rPr>
      </w:pPr>
      <w:bookmarkStart w:id="0" w:name="_GoBack"/>
      <w:bookmarkEnd w:id="0"/>
    </w:p>
    <w:p w:rsidR="009556C0" w:rsidRDefault="009556C0" w:rsidP="009556C0">
      <w:pPr>
        <w:rPr>
          <w:b/>
          <w:bCs/>
          <w:color w:val="1F4E79"/>
          <w:lang w:val="cs-CZ" w:eastAsia="en-GB"/>
        </w:rPr>
      </w:pPr>
      <w:r>
        <w:rPr>
          <w:b/>
          <w:bCs/>
          <w:color w:val="1F4E79"/>
          <w:lang w:val="cs-CZ" w:eastAsia="en-GB"/>
        </w:rPr>
        <w:t>Patrik Foltýn (Mr.)</w:t>
      </w:r>
    </w:p>
    <w:p w:rsidR="009556C0" w:rsidRDefault="009556C0" w:rsidP="009556C0">
      <w:pPr>
        <w:rPr>
          <w:color w:val="404040"/>
          <w:lang w:val="cs-CZ" w:eastAsia="en-GB"/>
        </w:rPr>
      </w:pPr>
      <w:r>
        <w:rPr>
          <w:color w:val="404040"/>
          <w:lang w:val="cs-CZ" w:eastAsia="en-GB"/>
        </w:rPr>
        <w:t>International Office</w:t>
      </w:r>
    </w:p>
    <w:p w:rsidR="009556C0" w:rsidRDefault="009556C0" w:rsidP="009556C0">
      <w:pPr>
        <w:rPr>
          <w:b/>
          <w:bCs/>
          <w:color w:val="ED7D31"/>
          <w:lang w:val="cs-CZ" w:eastAsia="en-GB"/>
        </w:rPr>
      </w:pPr>
      <w:r>
        <w:rPr>
          <w:b/>
          <w:bCs/>
          <w:color w:val="ED7D31"/>
          <w:lang w:val="cs-CZ" w:eastAsia="en-GB"/>
        </w:rPr>
        <w:t>Tomas Bata University in Zlín</w:t>
      </w:r>
    </w:p>
    <w:p w:rsidR="009556C0" w:rsidRDefault="009556C0" w:rsidP="009556C0">
      <w:pPr>
        <w:rPr>
          <w:color w:val="1F497D"/>
          <w:lang w:val="cs-CZ" w:eastAsia="en-GB"/>
        </w:rPr>
      </w:pPr>
    </w:p>
    <w:p w:rsidR="009556C0" w:rsidRDefault="009556C0" w:rsidP="009556C0">
      <w:pPr>
        <w:rPr>
          <w:color w:val="1F497D"/>
          <w:lang w:val="cs-CZ" w:eastAsia="en-GB"/>
        </w:rPr>
      </w:pPr>
      <w:r>
        <w:rPr>
          <w:b/>
          <w:bCs/>
          <w:color w:val="ED7D31"/>
          <w:lang w:val="cs-CZ" w:eastAsia="en-GB"/>
        </w:rPr>
        <w:t>tel.:</w:t>
      </w:r>
      <w:r>
        <w:rPr>
          <w:color w:val="1F497D"/>
          <w:lang w:val="cs-CZ" w:eastAsia="en-GB"/>
        </w:rPr>
        <w:t xml:space="preserve"> </w:t>
      </w:r>
      <w:r>
        <w:rPr>
          <w:color w:val="404040"/>
          <w:lang w:val="cs-CZ" w:eastAsia="en-GB"/>
        </w:rPr>
        <w:t>+420 576 032 238</w:t>
      </w:r>
    </w:p>
    <w:p w:rsidR="009556C0" w:rsidRDefault="009556C0" w:rsidP="009556C0">
      <w:pPr>
        <w:rPr>
          <w:color w:val="1F497D"/>
          <w:lang w:val="cs-CZ" w:eastAsia="en-GB"/>
        </w:rPr>
      </w:pPr>
      <w:r>
        <w:rPr>
          <w:b/>
          <w:bCs/>
          <w:color w:val="ED7D31"/>
          <w:lang w:val="cs-CZ" w:eastAsia="en-GB"/>
        </w:rPr>
        <w:t>email:</w:t>
      </w:r>
      <w:r>
        <w:rPr>
          <w:color w:val="1F497D"/>
          <w:lang w:val="cs-CZ" w:eastAsia="en-GB"/>
        </w:rPr>
        <w:t xml:space="preserve"> </w:t>
      </w:r>
      <w:hyperlink r:id="rId5" w:history="1">
        <w:r>
          <w:rPr>
            <w:rStyle w:val="Kpr"/>
            <w:lang w:val="cs-CZ" w:eastAsia="en-GB"/>
          </w:rPr>
          <w:t>foltyn@utb.cz</w:t>
        </w:r>
      </w:hyperlink>
      <w:r>
        <w:rPr>
          <w:color w:val="1F497D"/>
          <w:lang w:val="cs-CZ" w:eastAsia="en-GB"/>
        </w:rPr>
        <w:t xml:space="preserve"> </w:t>
      </w:r>
      <w:r>
        <w:rPr>
          <w:b/>
          <w:bCs/>
          <w:color w:val="ED7D31"/>
          <w:lang w:val="cs-CZ" w:eastAsia="en-GB"/>
        </w:rPr>
        <w:t>| web:</w:t>
      </w:r>
      <w:r>
        <w:rPr>
          <w:color w:val="1F497D"/>
          <w:lang w:val="cs-CZ" w:eastAsia="en-GB"/>
        </w:rPr>
        <w:t xml:space="preserve"> </w:t>
      </w:r>
      <w:hyperlink r:id="rId6" w:history="1">
        <w:r>
          <w:rPr>
            <w:rStyle w:val="Kpr"/>
            <w:lang w:val="cs-CZ" w:eastAsia="en-GB"/>
          </w:rPr>
          <w:t>www.utb.cz</w:t>
        </w:r>
      </w:hyperlink>
    </w:p>
    <w:p w:rsidR="009556C0" w:rsidRDefault="009556C0" w:rsidP="009556C0">
      <w:pPr>
        <w:rPr>
          <w:color w:val="404040"/>
          <w:lang w:val="cs-CZ" w:eastAsia="en-GB"/>
        </w:rPr>
      </w:pPr>
      <w:r>
        <w:rPr>
          <w:b/>
          <w:bCs/>
          <w:color w:val="ED7D31"/>
          <w:lang w:val="cs-CZ" w:eastAsia="en-GB"/>
        </w:rPr>
        <w:t>address:</w:t>
      </w:r>
      <w:r>
        <w:rPr>
          <w:color w:val="1F497D"/>
          <w:lang w:val="cs-CZ" w:eastAsia="en-GB"/>
        </w:rPr>
        <w:t xml:space="preserve"> </w:t>
      </w:r>
      <w:r>
        <w:rPr>
          <w:color w:val="404040"/>
          <w:lang w:val="cs-CZ" w:eastAsia="en-GB"/>
        </w:rPr>
        <w:t>nám. T. G. Masaryka 5555, 760 01 Zlín, Czech Republic</w:t>
      </w:r>
    </w:p>
    <w:p w:rsidR="009556C0" w:rsidRDefault="009556C0" w:rsidP="009556C0">
      <w:pPr>
        <w:rPr>
          <w:color w:val="404040"/>
          <w:lang w:val="cs-CZ" w:eastAsia="en-GB"/>
        </w:rPr>
      </w:pPr>
    </w:p>
    <w:p w:rsidR="009556C0" w:rsidRDefault="009556C0" w:rsidP="009556C0">
      <w:pPr>
        <w:rPr>
          <w:color w:val="1F497D"/>
          <w:lang w:val="en-GB" w:eastAsia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190500" cy="190500"/>
            <wp:effectExtent l="0" t="0" r="0" b="0"/>
            <wp:docPr id="4" name="Resim 4" descr="icons8-facebook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cons8-facebook-2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Kpr"/>
            <w:lang w:val="cs-CZ" w:eastAsia="en-GB"/>
          </w:rPr>
          <w:t>/utb.international/</w:t>
        </w:r>
      </w:hyperlink>
      <w:r>
        <w:rPr>
          <w:color w:val="1F497D"/>
          <w:lang w:val="cs-CZ" w:eastAsia="en-GB"/>
        </w:rPr>
        <w:t xml:space="preserve">  </w:t>
      </w:r>
      <w:r>
        <w:rPr>
          <w:noProof/>
          <w:color w:val="1F497D"/>
          <w:lang w:val="en-GB" w:eastAsia="en-GB"/>
        </w:rPr>
        <w:drawing>
          <wp:inline distT="0" distB="0" distL="0" distR="0">
            <wp:extent cx="228600" cy="228600"/>
            <wp:effectExtent l="0" t="0" r="0" b="0"/>
            <wp:docPr id="3" name="Resim 3" descr="icons8-instagram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cons8-instagram-2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val="en-GB" w:eastAsia="en-GB"/>
        </w:rPr>
        <w:t> </w:t>
      </w:r>
      <w:hyperlink r:id="rId12" w:history="1">
        <w:r>
          <w:rPr>
            <w:rStyle w:val="Kpr"/>
            <w:lang w:val="cs-CZ" w:eastAsia="en-GB"/>
          </w:rPr>
          <w:t>/</w:t>
        </w:r>
      </w:hyperlink>
      <w:hyperlink r:id="rId13" w:history="1">
        <w:r>
          <w:rPr>
            <w:rStyle w:val="Kpr"/>
            <w:lang w:val="cs-CZ" w:eastAsia="en-GB"/>
          </w:rPr>
          <w:t>utb.international</w:t>
        </w:r>
      </w:hyperlink>
    </w:p>
    <w:p w:rsidR="009556C0" w:rsidRDefault="009556C0" w:rsidP="009556C0">
      <w:pPr>
        <w:rPr>
          <w:color w:val="1F497D"/>
          <w:lang w:val="cs-CZ" w:eastAsia="en-GB"/>
        </w:rPr>
      </w:pPr>
    </w:p>
    <w:p w:rsidR="009556C0" w:rsidRDefault="009556C0" w:rsidP="009556C0">
      <w:pPr>
        <w:rPr>
          <w:color w:val="1F497D"/>
          <w:lang w:val="en-GB" w:eastAsia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180975" cy="180975"/>
            <wp:effectExtent l="0" t="0" r="9525" b="9525"/>
            <wp:docPr id="2" name="Resim 2" descr="icons8-facebook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cons8-facebook-2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Style w:val="Kpr"/>
            <w:lang w:val="cs-CZ" w:eastAsia="en-GB"/>
          </w:rPr>
          <w:t>/</w:t>
        </w:r>
      </w:hyperlink>
      <w:hyperlink r:id="rId17" w:history="1">
        <w:r>
          <w:rPr>
            <w:rStyle w:val="Kpr"/>
            <w:lang w:val="cs-CZ" w:eastAsia="en-GB"/>
          </w:rPr>
          <w:t>UTBZlin</w:t>
        </w:r>
      </w:hyperlink>
      <w:r>
        <w:rPr>
          <w:color w:val="1F497D"/>
          <w:lang w:val="cs-CZ" w:eastAsia="en-GB"/>
        </w:rPr>
        <w:t xml:space="preserve">                       </w:t>
      </w:r>
      <w:r>
        <w:rPr>
          <w:noProof/>
          <w:color w:val="1F497D"/>
          <w:lang w:val="en-GB" w:eastAsia="en-GB"/>
        </w:rPr>
        <w:drawing>
          <wp:inline distT="0" distB="0" distL="0" distR="0">
            <wp:extent cx="228600" cy="228600"/>
            <wp:effectExtent l="0" t="0" r="0" b="0"/>
            <wp:docPr id="1" name="Resim 1" descr="icons8-instagram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cons8-instagram-2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>
          <w:rPr>
            <w:rStyle w:val="Kpr"/>
            <w:lang w:val="cs-CZ" w:eastAsia="en-GB"/>
          </w:rPr>
          <w:t>/</w:t>
        </w:r>
      </w:hyperlink>
      <w:hyperlink r:id="rId19" w:history="1">
        <w:r>
          <w:rPr>
            <w:rStyle w:val="Kpr"/>
            <w:lang w:val="cs-CZ" w:eastAsia="en-GB"/>
          </w:rPr>
          <w:t>utbzlin</w:t>
        </w:r>
      </w:hyperlink>
    </w:p>
    <w:p w:rsidR="009556C0" w:rsidRDefault="009556C0" w:rsidP="009556C0">
      <w:pPr>
        <w:rPr>
          <w:color w:val="1F497D"/>
          <w:lang w:val="cs-CZ" w:eastAsia="en-GB"/>
        </w:rPr>
      </w:pPr>
    </w:p>
    <w:p w:rsidR="009556C0" w:rsidRDefault="009556C0"/>
    <w:sectPr w:rsidR="0095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81398"/>
    <w:multiLevelType w:val="hybridMultilevel"/>
    <w:tmpl w:val="526C57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0"/>
    <w:rsid w:val="008D6822"/>
    <w:rsid w:val="009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0940"/>
  <w15:chartTrackingRefBased/>
  <w15:docId w15:val="{FA22ADBF-AF12-4DD1-9ED2-A4C8B8E9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6C0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556C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9556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B5A6.BA6138F0" TargetMode="External"/><Relationship Id="rId13" Type="http://schemas.openxmlformats.org/officeDocument/2006/relationships/hyperlink" Target="https://www.instagram.com/utb.international/?hl=cs" TargetMode="External"/><Relationship Id="rId18" Type="http://schemas.openxmlformats.org/officeDocument/2006/relationships/hyperlink" Target="https://www.instagram.com/utbzli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utb.international/?hl=cs" TargetMode="External"/><Relationship Id="rId17" Type="http://schemas.openxmlformats.org/officeDocument/2006/relationships/hyperlink" Target="https://www.facebook.com/UTBZl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UTBZli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tb.cz/" TargetMode="External"/><Relationship Id="rId11" Type="http://schemas.openxmlformats.org/officeDocument/2006/relationships/image" Target="cid:image002.png@01D5B5A6.BA5B4580" TargetMode="External"/><Relationship Id="rId5" Type="http://schemas.openxmlformats.org/officeDocument/2006/relationships/hyperlink" Target="mailto:foltyn@utb.cz" TargetMode="External"/><Relationship Id="rId15" Type="http://schemas.openxmlformats.org/officeDocument/2006/relationships/image" Target="cid:image006.png@01D5B5A6.BA6138F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instagram.com/utbzl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tb.international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2019-12-18T13:10:00Z</dcterms:created>
  <dcterms:modified xsi:type="dcterms:W3CDTF">2019-12-18T13:15:00Z</dcterms:modified>
</cp:coreProperties>
</file>