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lang w:val="tr-TR"/>
        </w:rPr>
      </w:pPr>
      <w:bookmarkStart w:id="0" w:name="_GoBack"/>
      <w:bookmarkEnd w:id="0"/>
      <w:r>
        <w:rPr>
          <w:rFonts w:cs="Calibri"/>
          <w:lang w:val="tr-TR"/>
        </w:rPr>
        <w:t>Tezli Yüksek Lisans Öğrencileri İçin Duyuru</w:t>
      </w:r>
    </w:p>
    <w:p>
      <w:pPr>
        <w:pStyle w:val="Normal"/>
        <w:rPr>
          <w:rFonts w:ascii="Calibri" w:hAnsi="Calibri" w:cs="Calibri"/>
          <w:lang w:val="tr-TR"/>
        </w:rPr>
      </w:pPr>
      <w:r>
        <w:rPr>
          <w:rFonts w:cs="Calibri"/>
          <w:lang w:val="tr-TR"/>
        </w:rPr>
      </w:r>
    </w:p>
    <w:p>
      <w:pPr>
        <w:pStyle w:val="Normal"/>
        <w:rPr>
          <w:rFonts w:ascii="Calibri" w:hAnsi="Calibri" w:cs="Calibri"/>
          <w:lang w:val="tr-TR"/>
        </w:rPr>
      </w:pPr>
      <w:r>
        <w:rPr>
          <w:rFonts w:cs="Calibri"/>
          <w:lang w:val="tr-TR"/>
        </w:rPr>
        <w:t>Yeni dönemin tüm öğrencilerimiz için başarı getirmesini diliyoruz. GTÜ Bilgisayar Mühendisliği Tezli Yüksek Lisans ve Siber Güvenlik Yüksek Lisans Programları için aşağıdaki konulara dikkat edilmesi gerekmektedir.</w:t>
      </w:r>
    </w:p>
    <w:p>
      <w:pPr>
        <w:pStyle w:val="Normal"/>
        <w:rPr>
          <w:rFonts w:ascii="Calibri" w:hAnsi="Calibri" w:cs="Calibri"/>
          <w:lang w:val="tr-TR"/>
        </w:rPr>
      </w:pPr>
      <w:r>
        <w:rPr>
          <w:rFonts w:cs="Calibri"/>
          <w:lang w:val="tr-TR"/>
        </w:rPr>
      </w:r>
    </w:p>
    <w:p>
      <w:pPr>
        <w:pStyle w:val="Normal"/>
        <w:numPr>
          <w:ilvl w:val="0"/>
          <w:numId w:val="1"/>
        </w:numPr>
        <w:rPr>
          <w:rFonts w:ascii="Calibri" w:hAnsi="Calibri" w:eastAsia="Times New Roman" w:cs="Calibri"/>
          <w:lang w:val="tr-TR"/>
        </w:rPr>
      </w:pPr>
      <w:r>
        <w:rPr>
          <w:rFonts w:eastAsia="Times New Roman" w:cs="Calibri"/>
          <w:lang w:val="tr-TR"/>
        </w:rPr>
        <w:t>Mezuniyetiniz için aşağıda sıralanan dört adet dersten en az iki tanesinin başarıyla tamamlanması gerekmektedir. Danışmanın yönlendirmesine bağlı olarak, bu derslerden üç ya da dört tanesini de almanız gerekebilir.</w:t>
      </w:r>
    </w:p>
    <w:p>
      <w:pPr>
        <w:pStyle w:val="Normal"/>
        <w:numPr>
          <w:ilvl w:val="1"/>
          <w:numId w:val="1"/>
        </w:numPr>
        <w:rPr>
          <w:rFonts w:ascii="Calibri" w:hAnsi="Calibri" w:eastAsia="Times New Roman" w:cs="Calibri"/>
          <w:lang w:val="tr-TR"/>
        </w:rPr>
      </w:pPr>
      <w:r>
        <w:rPr>
          <w:rFonts w:eastAsia="Times New Roman" w:cs="Calibri"/>
          <w:lang w:val="tr-TR"/>
        </w:rPr>
        <w:t xml:space="preserve">BİL 511 Ayrık Matematikte İleri Konular        </w:t>
      </w:r>
    </w:p>
    <w:p>
      <w:pPr>
        <w:pStyle w:val="Normal"/>
        <w:numPr>
          <w:ilvl w:val="1"/>
          <w:numId w:val="1"/>
        </w:numPr>
        <w:rPr>
          <w:rFonts w:ascii="Calibri" w:hAnsi="Calibri" w:eastAsia="Times New Roman" w:cs="Calibri"/>
          <w:lang w:val="tr-TR"/>
        </w:rPr>
      </w:pPr>
      <w:r>
        <w:rPr>
          <w:rFonts w:eastAsia="Times New Roman" w:cs="Calibri"/>
          <w:lang w:val="tr-TR"/>
        </w:rPr>
        <w:t>BİL 513 İşletim Sistemlerinde İleri Konular</w:t>
      </w:r>
    </w:p>
    <w:p>
      <w:pPr>
        <w:pStyle w:val="Normal"/>
        <w:numPr>
          <w:ilvl w:val="1"/>
          <w:numId w:val="1"/>
        </w:numPr>
        <w:rPr>
          <w:rFonts w:ascii="Calibri" w:hAnsi="Calibri" w:eastAsia="Times New Roman" w:cs="Calibri"/>
          <w:lang w:val="tr-TR"/>
        </w:rPr>
      </w:pPr>
      <w:r>
        <w:rPr>
          <w:rFonts w:eastAsia="Times New Roman" w:cs="Calibri"/>
          <w:lang w:val="tr-TR"/>
        </w:rPr>
        <w:t>BİL 521 Algoritma Analizi ve Tasarımı</w:t>
      </w:r>
    </w:p>
    <w:p>
      <w:pPr>
        <w:pStyle w:val="Normal"/>
        <w:numPr>
          <w:ilvl w:val="1"/>
          <w:numId w:val="1"/>
        </w:numPr>
        <w:rPr>
          <w:rFonts w:ascii="Calibri" w:hAnsi="Calibri" w:eastAsia="Times New Roman" w:cs="Calibri"/>
          <w:lang w:val="tr-TR"/>
        </w:rPr>
      </w:pPr>
      <w:r>
        <w:rPr>
          <w:rFonts w:eastAsia="Times New Roman" w:cs="Calibri"/>
          <w:lang w:val="tr-TR"/>
        </w:rPr>
        <w:t>BİL 531 Bilgisayar Mimarisinde İleri Konular</w:t>
      </w:r>
    </w:p>
    <w:p>
      <w:pPr>
        <w:pStyle w:val="Normal"/>
        <w:numPr>
          <w:ilvl w:val="0"/>
          <w:numId w:val="1"/>
        </w:numPr>
        <w:rPr>
          <w:rFonts w:ascii="Calibri" w:hAnsi="Calibri" w:eastAsia="Times New Roman" w:cs="Calibri"/>
          <w:lang w:val="tr-TR"/>
        </w:rPr>
      </w:pPr>
      <w:r>
        <w:rPr>
          <w:rFonts w:eastAsia="Times New Roman" w:cs="Calibri"/>
          <w:lang w:val="tr-TR"/>
        </w:rPr>
        <w:t>Mezuniyetiniz için tez konunuzda, danışmanızla beraber hazırlanmış bir bilimsel yayını ulusal ya da uluslararası bir konferansta sunmuş olmanız ya da hakemli bir dergi yayını yapmış olmanız gerekmektedir.</w:t>
      </w:r>
    </w:p>
    <w:p>
      <w:pPr>
        <w:pStyle w:val="Normal"/>
        <w:numPr>
          <w:ilvl w:val="0"/>
          <w:numId w:val="1"/>
        </w:numPr>
        <w:rPr>
          <w:rFonts w:ascii="Calibri" w:hAnsi="Calibri" w:eastAsia="Times New Roman" w:cs="Calibri"/>
          <w:lang w:val="tr-TR"/>
        </w:rPr>
      </w:pPr>
      <w:r>
        <w:rPr>
          <w:rFonts w:eastAsia="Times New Roman" w:cs="Calibri"/>
          <w:lang w:val="tr-TR"/>
        </w:rPr>
        <w:t>Yüksek Lisans öğrencilerinin programa başladıkları 2. Dönem başında tez bildirim formu vermeleri gerekmektedir.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Calibri"/>
          <w:lang w:val="tr-TR"/>
        </w:rPr>
        <w:t xml:space="preserve">2016-17 Güz yarıyılı ve sonrasında kayıt olarak lisansüstü eğitime başlamış öğrencilerin, Bilimsel Araştırma Teknikleri ve Yayın Etiği konusunda ders alması zorunludur. </w:t>
      </w:r>
      <w:hyperlink r:id="rId2">
        <w:bookmarkStart w:id="1" w:name="__DdeLink__21_2783926142"/>
        <w:r>
          <w:rPr>
            <w:rStyle w:val="InternetLink"/>
            <w:rFonts w:eastAsia="Times New Roman" w:cs="Calibri"/>
          </w:rPr>
          <w:t>http://www.gtu.edu.tr/Files/UserFiles/106/duyuru_fbe_501_bilimsel_aratrma_teknikleri_ve_yayn_etii-.pdf</w:t>
        </w:r>
      </w:hyperlink>
      <w:bookmarkEnd w:id="1"/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Calibri"/>
          <w:lang w:val="tr-TR"/>
        </w:rPr>
        <w:t xml:space="preserve">Gebze Teknik Üniversitesi, Lisansüstü Yönetmeliği okumak ve bu yönetmeliğin gereklerini yerine getirmek öğrencinin sorumlulukları arasındadır. </w:t>
      </w:r>
      <w:hyperlink r:id="rId3">
        <w:r>
          <w:rPr>
            <w:rStyle w:val="InternetLink"/>
            <w:rFonts w:eastAsia="Times New Roman" w:cs="Calibri"/>
          </w:rPr>
          <w:t>http://www.gtu.edu.tr/kategori/257/0/display.aspx?languageId=1</w:t>
        </w:r>
      </w:hyperlink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7323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semiHidden/>
    <w:unhideWhenUsed/>
    <w:rsid w:val="005a732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tu.edu.tr/Files/UserFiles/106/duyuru_fbe_501_bilimsel_aratrma_teknikleri_ve_yayn_etii-.pdf" TargetMode="External"/><Relationship Id="rId3" Type="http://schemas.openxmlformats.org/officeDocument/2006/relationships/hyperlink" Target="http://www.gtu.edu.tr/kategori/257/0/display.aspx?languageId=1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LibreOffice/6.3.4.2.0$Linux_X86_64 LibreOffice_project/30$Build-2</Application>
  <Pages>1</Pages>
  <Words>171</Words>
  <Characters>1282</Characters>
  <CharactersWithSpaces>1441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2019-09-17T06:39:00Z</dcterms:created>
  <dc:creator>Yusuf Akgul</dc:creator>
  <dc:description/>
  <dc:language>en-IN</dc:language>
  <cp:lastModifiedBy>Yusuf Akgul</cp:lastModifiedBy>
  <dcterms:modified xsi:type="dcterms:W3CDTF">2019-09-17T06:40:00Z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