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0" w:type="dxa"/>
        <w:shd w:val="clear" w:color="auto" w:fill="6E7B96"/>
        <w:tblCellMar>
          <w:top w:w="15" w:type="dxa"/>
          <w:left w:w="15" w:type="dxa"/>
          <w:bottom w:w="15" w:type="dxa"/>
          <w:right w:w="15" w:type="dxa"/>
        </w:tblCellMar>
        <w:tblLook w:val="04A0" w:firstRow="1" w:lastRow="0" w:firstColumn="1" w:lastColumn="0" w:noHBand="0" w:noVBand="1"/>
      </w:tblPr>
      <w:tblGrid>
        <w:gridCol w:w="9102"/>
      </w:tblGrid>
      <w:tr w:rsidR="00B06340" w:rsidTr="00B06340">
        <w:trPr>
          <w:tblCellSpacing w:w="0" w:type="dxa"/>
          <w:jc w:val="center"/>
        </w:trPr>
        <w:tc>
          <w:tcPr>
            <w:tcW w:w="0" w:type="auto"/>
            <w:shd w:val="clear" w:color="auto" w:fill="6E7B96"/>
            <w:vAlign w:val="center"/>
          </w:tcPr>
          <w:p w:rsidR="00B06340" w:rsidRDefault="00B06340">
            <w:pPr>
              <w:spacing w:line="300" w:lineRule="atLeast"/>
              <w:rPr>
                <w:rFonts w:ascii="Arial" w:hAnsi="Arial" w:cs="Arial"/>
                <w:color w:val="1C283D"/>
                <w:sz w:val="15"/>
                <w:szCs w:val="15"/>
              </w:rPr>
            </w:pPr>
          </w:p>
        </w:tc>
      </w:tr>
    </w:tbl>
    <w:p w:rsidR="00B06340" w:rsidRDefault="00B06340" w:rsidP="00B06340">
      <w:pPr>
        <w:spacing w:line="300" w:lineRule="atLeast"/>
        <w:jc w:val="center"/>
        <w:rPr>
          <w:rFonts w:ascii="Arial" w:hAnsi="Arial" w:cs="Arial"/>
          <w:vanish/>
          <w:color w:val="1C283D"/>
          <w:sz w:val="15"/>
          <w:szCs w:val="15"/>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162"/>
      </w:tblGrid>
      <w:tr w:rsidR="00B06340">
        <w:trPr>
          <w:tblCellSpacing w:w="15" w:type="dxa"/>
          <w:jc w:val="center"/>
        </w:trPr>
        <w:tc>
          <w:tcPr>
            <w:tcW w:w="0" w:type="auto"/>
            <w:vAlign w:val="center"/>
            <w:hideMark/>
          </w:tcPr>
          <w:p w:rsidR="00B06340" w:rsidRDefault="00B06340" w:rsidP="00B06340">
            <w:pPr>
              <w:spacing w:after="240" w:line="300" w:lineRule="atLeast"/>
              <w:rPr>
                <w:rFonts w:ascii="Arial" w:hAnsi="Arial" w:cs="Arial"/>
                <w:color w:val="1C283D"/>
                <w:sz w:val="15"/>
                <w:szCs w:val="15"/>
              </w:rPr>
            </w:pPr>
            <w:r>
              <w:rPr>
                <w:rFonts w:ascii="Arial" w:hAnsi="Arial" w:cs="Arial"/>
                <w:color w:val="1C283D"/>
                <w:sz w:val="15"/>
                <w:szCs w:val="15"/>
              </w:rPr>
              <w:t>Resmi Gazete Tarihi: 17.03.2006 Resmi Gazete Sayısı: 26111</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KAMU İDARELERİNCE HAZIRLANACAK FAALİYET RAPORLARI HAKKINDA YÖNETMELİK</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BİRİNCİ BÖLÜM</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Amaç, Kapsam, Dayanak ve Tanımlar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Amaç ve kapsam</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 –</w:t>
            </w:r>
            <w:r>
              <w:rPr>
                <w:rFonts w:ascii="Calibri" w:hAnsi="Calibri" w:cs="Calibri"/>
                <w:color w:val="1C283D"/>
                <w:sz w:val="22"/>
                <w:szCs w:val="22"/>
              </w:rPr>
              <w:t xml:space="preserve"> (1) Bu Yönetmelik; genel bütçe kapsamındaki kamu idareleri, özel bütçeli idareler, sosyal güvenlik kurumları ile mahalli idarelerin faaliyet raporlarının hazırlanması, ilgili idarelere verilmesi, kamuoyuna açıklanması ve bu işlemlere ilişkin süreler ile diğer usul ve esasları belirlemek amacıyla hazırlanmıştır.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Dayanak</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2 –</w:t>
            </w:r>
            <w:r>
              <w:rPr>
                <w:rFonts w:ascii="Calibri" w:hAnsi="Calibri" w:cs="Calibri"/>
                <w:color w:val="1C283D"/>
                <w:sz w:val="22"/>
                <w:szCs w:val="22"/>
              </w:rPr>
              <w:t xml:space="preserve"> (1) Bu Yönetmelik, </w:t>
            </w:r>
            <w:proofErr w:type="gramStart"/>
            <w:r>
              <w:rPr>
                <w:rFonts w:ascii="Calibri" w:hAnsi="Calibri" w:cs="Calibri"/>
                <w:color w:val="1C283D"/>
                <w:sz w:val="22"/>
                <w:szCs w:val="22"/>
              </w:rPr>
              <w:t>10/12/2003</w:t>
            </w:r>
            <w:proofErr w:type="gramEnd"/>
            <w:r>
              <w:rPr>
                <w:rFonts w:ascii="Calibri" w:hAnsi="Calibri" w:cs="Calibri"/>
                <w:color w:val="1C283D"/>
                <w:sz w:val="22"/>
                <w:szCs w:val="22"/>
              </w:rPr>
              <w:t xml:space="preserve"> tarihli ve 5018 sayılı Kamu Mali Yönetimi ve Kontrol Kanununun 41 inci maddesine dayanılarak hazırlanmıştır.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Tanımlar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3 –</w:t>
            </w:r>
            <w:r>
              <w:rPr>
                <w:rFonts w:ascii="Calibri" w:hAnsi="Calibri" w:cs="Calibri"/>
                <w:color w:val="1C283D"/>
                <w:sz w:val="22"/>
                <w:szCs w:val="22"/>
              </w:rPr>
              <w:t xml:space="preserve"> (1) Bu Yönetmelikte geçen;</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a) Bakanlık: Maliye Bakanlığını,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b) Faaliyet raporu: Birim ve idare faaliyet raporlarını, genel faaliyet raporunu ve mahalli idareler genel faaliyet raporunu,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c) Genel bütçe kapsamındaki kamu idareleri: Kanuna ekli (I) sayılı cetvelde yer alan kamu idarelerini, </w:t>
            </w:r>
          </w:p>
          <w:p w:rsidR="00B06340" w:rsidRDefault="00B06340" w:rsidP="00B06340">
            <w:pPr>
              <w:spacing w:line="300" w:lineRule="atLeast"/>
              <w:ind w:firstLine="567"/>
              <w:jc w:val="both"/>
              <w:rPr>
                <w:color w:val="1C283D"/>
              </w:rPr>
            </w:pPr>
            <w:r>
              <w:rPr>
                <w:rFonts w:ascii="Calibri" w:hAnsi="Calibri" w:cs="Calibri"/>
                <w:color w:val="1C283D"/>
                <w:sz w:val="22"/>
                <w:szCs w:val="22"/>
              </w:rPr>
              <w:t>ç) Harcama birimi: Kamu idaresi bütçesinde ödenek tahsis edilen ve harcama yetkisi bulunan birimi,</w:t>
            </w:r>
          </w:p>
          <w:p w:rsidR="00B06340" w:rsidRDefault="00B06340" w:rsidP="00B06340">
            <w:pPr>
              <w:spacing w:line="300" w:lineRule="atLeast"/>
              <w:ind w:firstLine="567"/>
              <w:jc w:val="both"/>
              <w:rPr>
                <w:color w:val="1C283D"/>
              </w:rPr>
            </w:pPr>
            <w:r>
              <w:rPr>
                <w:rFonts w:ascii="Calibri" w:hAnsi="Calibri" w:cs="Calibri"/>
                <w:color w:val="1C283D"/>
                <w:sz w:val="22"/>
                <w:szCs w:val="22"/>
              </w:rPr>
              <w:t>d) Kanun: 5018 sayılı Kamu Mali Yönetimi ve Kontrol Kanununu,</w:t>
            </w:r>
          </w:p>
          <w:p w:rsidR="00B06340" w:rsidRDefault="00B06340" w:rsidP="00B06340">
            <w:pPr>
              <w:spacing w:line="300" w:lineRule="atLeast"/>
              <w:ind w:firstLine="567"/>
              <w:jc w:val="both"/>
              <w:rPr>
                <w:color w:val="1C283D"/>
              </w:rPr>
            </w:pPr>
            <w:r>
              <w:rPr>
                <w:rFonts w:ascii="Calibri" w:hAnsi="Calibri" w:cs="Calibri"/>
                <w:color w:val="1C283D"/>
                <w:sz w:val="22"/>
                <w:szCs w:val="22"/>
              </w:rPr>
              <w:t>e) Mahalli idare: Yetkileri belirli bir coğrafi alan ve hizmetlerle sınırlı olarak kamusal faaliyet gösteren belediye, il özel idaresi ile bunlara bağlı veya bunların kurdukları veya üye oldukları birlik ve idareleri,</w:t>
            </w:r>
          </w:p>
          <w:p w:rsidR="00B06340" w:rsidRDefault="00B06340" w:rsidP="00B06340">
            <w:pPr>
              <w:spacing w:line="300" w:lineRule="atLeast"/>
              <w:ind w:firstLine="567"/>
              <w:jc w:val="both"/>
              <w:rPr>
                <w:color w:val="1C283D"/>
              </w:rPr>
            </w:pPr>
            <w:r>
              <w:rPr>
                <w:rFonts w:ascii="Calibri" w:hAnsi="Calibri" w:cs="Calibri"/>
                <w:color w:val="1C283D"/>
                <w:sz w:val="22"/>
                <w:szCs w:val="22"/>
              </w:rPr>
              <w:t>f) Mali yıl: Takvim yılını,</w:t>
            </w:r>
          </w:p>
          <w:p w:rsidR="00B06340" w:rsidRDefault="00B06340" w:rsidP="00B06340">
            <w:pPr>
              <w:spacing w:line="300" w:lineRule="atLeast"/>
              <w:ind w:firstLine="567"/>
              <w:jc w:val="both"/>
              <w:rPr>
                <w:color w:val="1C283D"/>
              </w:rPr>
            </w:pPr>
            <w:r>
              <w:rPr>
                <w:rFonts w:ascii="Calibri" w:hAnsi="Calibri" w:cs="Calibri"/>
                <w:color w:val="1C283D"/>
                <w:sz w:val="22"/>
                <w:szCs w:val="22"/>
              </w:rPr>
              <w:t>g) Merkezi yönetim kapsamındaki kamu idareleri: Kanuna ekli (I), (II) ve (III) sayılı cetvellerde yer alan kamu idarelerini,</w:t>
            </w:r>
          </w:p>
          <w:p w:rsidR="00B06340" w:rsidRDefault="00B06340" w:rsidP="00B06340">
            <w:pPr>
              <w:spacing w:line="300" w:lineRule="atLeast"/>
              <w:ind w:firstLine="567"/>
              <w:jc w:val="both"/>
              <w:rPr>
                <w:color w:val="1C283D"/>
              </w:rPr>
            </w:pPr>
            <w:r>
              <w:rPr>
                <w:rFonts w:ascii="Calibri" w:hAnsi="Calibri" w:cs="Calibri"/>
                <w:color w:val="1C283D"/>
                <w:sz w:val="22"/>
                <w:szCs w:val="22"/>
              </w:rPr>
              <w:t>ğ) Özel bütçeli idareler: Kanuna ekli (II) sayılı cetvelde yer alan kamu idarelerini,</w:t>
            </w:r>
          </w:p>
          <w:p w:rsidR="00B06340" w:rsidRDefault="00B06340" w:rsidP="00B06340">
            <w:pPr>
              <w:spacing w:line="300" w:lineRule="atLeast"/>
              <w:ind w:firstLine="567"/>
              <w:jc w:val="both"/>
              <w:rPr>
                <w:color w:val="1C283D"/>
              </w:rPr>
            </w:pPr>
            <w:r>
              <w:rPr>
                <w:rFonts w:ascii="Calibri" w:hAnsi="Calibri" w:cs="Calibri"/>
                <w:color w:val="1C283D"/>
                <w:sz w:val="22"/>
                <w:szCs w:val="22"/>
              </w:rPr>
              <w:t>h) Performans esaslı bütçeleme rehberi: Kanunun 9 uncu maddesi uyarınca Bakanlıkça hazırlanan ve performans esaslı bütçelemeye ilişkin esas ve usuller ile standartları</w:t>
            </w:r>
            <w:r>
              <w:rPr>
                <w:rFonts w:ascii="Calibri" w:hAnsi="Calibri" w:cs="Calibri"/>
                <w:color w:val="1C283D"/>
                <w:sz w:val="22"/>
                <w:szCs w:val="22"/>
              </w:rPr>
              <w:t xml:space="preserve"> </w:t>
            </w:r>
            <w:r>
              <w:rPr>
                <w:rFonts w:ascii="Calibri" w:hAnsi="Calibri" w:cs="Calibri"/>
                <w:color w:val="1C283D"/>
                <w:sz w:val="22"/>
                <w:szCs w:val="22"/>
              </w:rPr>
              <w:t>belirleyen rehberi,</w:t>
            </w:r>
          </w:p>
          <w:p w:rsidR="00B06340" w:rsidRDefault="00B06340" w:rsidP="00B06340">
            <w:pPr>
              <w:spacing w:line="300" w:lineRule="atLeast"/>
              <w:ind w:firstLine="567"/>
              <w:jc w:val="both"/>
              <w:rPr>
                <w:color w:val="1C283D"/>
              </w:rPr>
            </w:pPr>
            <w:r>
              <w:rPr>
                <w:rFonts w:ascii="Calibri" w:hAnsi="Calibri" w:cs="Calibri"/>
                <w:color w:val="1C283D"/>
                <w:sz w:val="22"/>
                <w:szCs w:val="22"/>
              </w:rPr>
              <w:t>ı) Performans göstergesi: Kamu idarelerinin performans hedeflerine ulaşmak amacıyla yürüttükleri faaliyetlerin sonuçlarını ölçmek, izlemek ve değerlendirmek için kullanılan göstergeleri,</w:t>
            </w:r>
          </w:p>
          <w:p w:rsidR="00B06340" w:rsidRDefault="00B06340" w:rsidP="00B06340">
            <w:pPr>
              <w:spacing w:line="300" w:lineRule="atLeast"/>
              <w:ind w:firstLine="567"/>
              <w:jc w:val="both"/>
              <w:rPr>
                <w:color w:val="1C283D"/>
              </w:rPr>
            </w:pPr>
            <w:r>
              <w:rPr>
                <w:rFonts w:ascii="Calibri" w:hAnsi="Calibri" w:cs="Calibri"/>
                <w:color w:val="1C283D"/>
                <w:sz w:val="22"/>
                <w:szCs w:val="22"/>
              </w:rPr>
              <w:t>i) Performans hedefi: Kamu idarelerinin stratejik hedeflerine ulaşmak için bir mali yılda gerçekleştirmeyi amaçladıkları performans seviyelerini gösteren hedefleri,</w:t>
            </w:r>
          </w:p>
          <w:p w:rsidR="00B06340" w:rsidRDefault="00B06340" w:rsidP="00B06340">
            <w:pPr>
              <w:spacing w:line="300" w:lineRule="atLeast"/>
              <w:ind w:firstLine="567"/>
              <w:jc w:val="both"/>
              <w:rPr>
                <w:color w:val="1C283D"/>
              </w:rPr>
            </w:pPr>
            <w:r>
              <w:rPr>
                <w:rFonts w:ascii="Calibri" w:hAnsi="Calibri" w:cs="Calibri"/>
                <w:color w:val="1C283D"/>
                <w:sz w:val="22"/>
                <w:szCs w:val="22"/>
              </w:rPr>
              <w:t>j) Performans programı: Kamu idarelerinin stratejik planlarıyla uyumlu olarak bir mali yılda yürütülecek faaliyetlerini, faaliyet ve proje bazında kaynak ihtiyacını,</w:t>
            </w:r>
            <w:r>
              <w:rPr>
                <w:rFonts w:ascii="Calibri" w:hAnsi="Calibri" w:cs="Calibri"/>
                <w:color w:val="1C283D"/>
                <w:sz w:val="22"/>
                <w:szCs w:val="22"/>
              </w:rPr>
              <w:t xml:space="preserve"> </w:t>
            </w:r>
            <w:r>
              <w:rPr>
                <w:rFonts w:ascii="Calibri" w:hAnsi="Calibri" w:cs="Calibri"/>
                <w:color w:val="1C283D"/>
                <w:sz w:val="22"/>
                <w:szCs w:val="22"/>
              </w:rPr>
              <w:t xml:space="preserve">performans hedef ve göstergelerini içeren, idare bütçesinin ve faaliyet raporunun hazırlanmasına esas teşkil eden programı, </w:t>
            </w:r>
          </w:p>
          <w:p w:rsidR="00B06340" w:rsidRDefault="00B06340" w:rsidP="00B06340">
            <w:pPr>
              <w:spacing w:line="300" w:lineRule="atLeast"/>
              <w:ind w:firstLine="567"/>
              <w:jc w:val="both"/>
              <w:rPr>
                <w:color w:val="1C283D"/>
              </w:rPr>
            </w:pPr>
            <w:r>
              <w:rPr>
                <w:rFonts w:ascii="Calibri" w:hAnsi="Calibri" w:cs="Calibri"/>
                <w:color w:val="1C283D"/>
                <w:sz w:val="22"/>
                <w:szCs w:val="22"/>
              </w:rPr>
              <w:t>k) Sosyal güvenlik kurumları: Kanuna ekli (IV) sayılı cetvelde yer alan kamu kurumlarını,</w:t>
            </w:r>
          </w:p>
          <w:p w:rsidR="00B06340" w:rsidRDefault="00B06340" w:rsidP="00B06340">
            <w:pPr>
              <w:spacing w:line="300" w:lineRule="atLeast"/>
              <w:ind w:firstLine="567"/>
              <w:jc w:val="both"/>
              <w:rPr>
                <w:color w:val="1C283D"/>
              </w:rPr>
            </w:pPr>
            <w:r>
              <w:rPr>
                <w:rFonts w:ascii="Calibri" w:hAnsi="Calibri" w:cs="Calibri"/>
                <w:color w:val="1C283D"/>
                <w:sz w:val="22"/>
                <w:szCs w:val="22"/>
              </w:rPr>
              <w:t>l) Stratejik plan: Kamu idarelerinin orta ve uzun vadeli amaçlarını, temel ilke ve politikalarını,</w:t>
            </w:r>
            <w:r>
              <w:rPr>
                <w:rFonts w:ascii="Calibri" w:hAnsi="Calibri" w:cs="Calibri"/>
                <w:color w:val="1C283D"/>
                <w:sz w:val="22"/>
                <w:szCs w:val="22"/>
              </w:rPr>
              <w:t xml:space="preserve"> </w:t>
            </w:r>
            <w:r>
              <w:rPr>
                <w:rFonts w:ascii="Calibri" w:hAnsi="Calibri" w:cs="Calibri"/>
                <w:color w:val="1C283D"/>
                <w:sz w:val="22"/>
                <w:szCs w:val="22"/>
              </w:rPr>
              <w:t>hedef ve önceliklerini, performans ölçütlerini, bunlara ulaşmak için izlenecek yöntemler ile kaynak dağılımlarını içeren planı,</w:t>
            </w:r>
          </w:p>
          <w:p w:rsidR="00B06340" w:rsidRDefault="00B06340" w:rsidP="00B06340">
            <w:pPr>
              <w:spacing w:line="300" w:lineRule="atLeast"/>
              <w:ind w:firstLine="567"/>
              <w:jc w:val="both"/>
              <w:rPr>
                <w:color w:val="1C283D"/>
              </w:rPr>
            </w:pPr>
            <w:r>
              <w:rPr>
                <w:rFonts w:ascii="Calibri" w:hAnsi="Calibri" w:cs="Calibri"/>
                <w:color w:val="1C283D"/>
                <w:sz w:val="22"/>
                <w:szCs w:val="22"/>
              </w:rPr>
              <w:t>m) Üst yönetici: Milli Savunma Bakanlığında Bakanı, bakanlıklarda müsteşarı, diğer kamu idarelerinde en üst yöneticiyi, il özel idarelerinde valiyi ve belediyelerde belediye başkanını,</w:t>
            </w:r>
          </w:p>
          <w:p w:rsidR="00B06340" w:rsidRDefault="00B06340" w:rsidP="00B06340">
            <w:pPr>
              <w:spacing w:line="300" w:lineRule="atLeast"/>
              <w:ind w:firstLine="567"/>
              <w:jc w:val="both"/>
              <w:rPr>
                <w:color w:val="1C283D"/>
              </w:rPr>
            </w:pPr>
            <w:r>
              <w:rPr>
                <w:rFonts w:ascii="Calibri" w:hAnsi="Calibri" w:cs="Calibri"/>
                <w:color w:val="1C283D"/>
                <w:sz w:val="22"/>
                <w:szCs w:val="22"/>
              </w:rPr>
              <w:t>n) Yönetmelik: Bu Yönetmeliği,</w:t>
            </w:r>
          </w:p>
          <w:p w:rsidR="00B06340" w:rsidRDefault="00B06340" w:rsidP="00B06340">
            <w:pPr>
              <w:spacing w:line="300" w:lineRule="atLeast"/>
              <w:ind w:firstLine="567"/>
              <w:jc w:val="both"/>
              <w:rPr>
                <w:color w:val="1C283D"/>
              </w:rPr>
            </w:pPr>
            <w:proofErr w:type="gramStart"/>
            <w:r>
              <w:rPr>
                <w:rFonts w:ascii="Calibri" w:hAnsi="Calibri" w:cs="Calibri"/>
                <w:color w:val="1C283D"/>
                <w:sz w:val="22"/>
                <w:szCs w:val="22"/>
              </w:rPr>
              <w:t>ifade</w:t>
            </w:r>
            <w:proofErr w:type="gramEnd"/>
            <w:r>
              <w:rPr>
                <w:rFonts w:ascii="Calibri" w:hAnsi="Calibri" w:cs="Calibri"/>
                <w:color w:val="1C283D"/>
                <w:sz w:val="22"/>
                <w:szCs w:val="22"/>
              </w:rPr>
              <w:t xml:space="preserve"> eder.</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İKİNCİ BÖLÜM</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Raporlama İlkeleri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Sorumluluk ilkesi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4 –</w:t>
            </w:r>
            <w:r>
              <w:rPr>
                <w:rFonts w:ascii="Calibri" w:hAnsi="Calibri" w:cs="Calibri"/>
                <w:color w:val="1C283D"/>
                <w:sz w:val="22"/>
                <w:szCs w:val="22"/>
              </w:rPr>
              <w:t xml:space="preserve"> (1) Faaliyet raporları mali saydamlık ve hesap verme sorumluluğunu sağlayacak şekilde hazırlanır. </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 xml:space="preserve">Doğruluk ve tarafsızlık ilkesi </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5 –</w:t>
            </w:r>
            <w:r>
              <w:rPr>
                <w:rFonts w:ascii="Calibri" w:hAnsi="Calibri" w:cs="Calibri"/>
                <w:color w:val="1C283D"/>
                <w:sz w:val="22"/>
                <w:szCs w:val="22"/>
              </w:rPr>
              <w:t xml:space="preserve"> (1) Faaliyet raporlarında yer alan bilgilerin doğru, güvenilir, önyargısız ve tarafsız olması zorunludur.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Açıklık ilkesi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6 –</w:t>
            </w:r>
            <w:r>
              <w:rPr>
                <w:rFonts w:ascii="Calibri" w:hAnsi="Calibri" w:cs="Calibri"/>
                <w:color w:val="1C283D"/>
                <w:sz w:val="22"/>
                <w:szCs w:val="22"/>
              </w:rPr>
              <w:t xml:space="preserve"> (1) Faaliyet raporları, ilgili tarafların ve kamuoyunun bilgi sahibi olmasını sağlamak üzere açık, anlaşılır ve sade bir dil kullanılarak hazırlanır.</w:t>
            </w:r>
          </w:p>
          <w:p w:rsidR="00B06340" w:rsidRDefault="00B06340" w:rsidP="00B06340">
            <w:pPr>
              <w:spacing w:line="300" w:lineRule="atLeast"/>
              <w:ind w:firstLine="567"/>
              <w:jc w:val="both"/>
              <w:rPr>
                <w:color w:val="1C283D"/>
              </w:rPr>
            </w:pPr>
            <w:r>
              <w:rPr>
                <w:rFonts w:ascii="Calibri" w:hAnsi="Calibri" w:cs="Calibri"/>
                <w:color w:val="1C283D"/>
                <w:sz w:val="22"/>
                <w:szCs w:val="22"/>
              </w:rPr>
              <w:t>(2) Raporlarda teknik terim ve kısaltmaların kullanılması durumunda bunlar ayrıca tanımlanır.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Tam açıklama ilkesi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7 –</w:t>
            </w:r>
            <w:r>
              <w:rPr>
                <w:rFonts w:ascii="Calibri" w:hAnsi="Calibri" w:cs="Calibri"/>
                <w:color w:val="1C283D"/>
                <w:sz w:val="22"/>
                <w:szCs w:val="22"/>
              </w:rPr>
              <w:t xml:space="preserve"> (1) Faaliyet raporlarında yer alan bilgilerin eksiksiz olması, faaliyet sonuçlarını tüm yönleriyle açıklaması gerekir.</w:t>
            </w:r>
          </w:p>
          <w:p w:rsidR="00B06340" w:rsidRDefault="00B06340" w:rsidP="00B06340">
            <w:pPr>
              <w:spacing w:line="300" w:lineRule="atLeast"/>
              <w:ind w:firstLine="567"/>
              <w:jc w:val="both"/>
              <w:rPr>
                <w:color w:val="1C283D"/>
              </w:rPr>
            </w:pPr>
            <w:r>
              <w:rPr>
                <w:rFonts w:ascii="Calibri" w:hAnsi="Calibri" w:cs="Calibri"/>
                <w:color w:val="1C283D"/>
                <w:sz w:val="22"/>
                <w:szCs w:val="22"/>
              </w:rPr>
              <w:t>(2) İdarenin faaliyetleriyle ilgisi olmayan hususlara faaliyet raporlarında yer verilmez.</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Tutarlılık ilkesi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8 –</w:t>
            </w:r>
            <w:r>
              <w:rPr>
                <w:rFonts w:ascii="Calibri" w:hAnsi="Calibri" w:cs="Calibri"/>
                <w:color w:val="1C283D"/>
                <w:sz w:val="22"/>
                <w:szCs w:val="22"/>
              </w:rPr>
              <w:t xml:space="preserve"> (1) Faaliyet sonuçlarının gösterilmesi ve değerlendirilmesinde aynı yöntemler kullanılır. Yöntem değişiklikleri olması durumunda, bu değişiklikler raporda açıklanır.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(2) Faaliyet raporları yıllar itibarıyla karşılaştırmaya imkân verecek biçimde hazırlanır. </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Yıllık olma ilkesi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9 –</w:t>
            </w:r>
            <w:r>
              <w:rPr>
                <w:rFonts w:ascii="Calibri" w:hAnsi="Calibri" w:cs="Calibri"/>
                <w:color w:val="1C283D"/>
                <w:sz w:val="22"/>
                <w:szCs w:val="22"/>
              </w:rPr>
              <w:t xml:space="preserve"> (1) Faaliyet raporları, bir mali yılın faaliyet sonuçlarını gösterecek şekilde hazırlanır. </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ÜÇÜNCÜ BÖLÜM</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Faaliyet Raporlarının Düzenlenmesi, İlgili İdarelere Verilmesi ve Bu İşlemlere İlişkin Süreler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Birim faaliyet raporu</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10 –</w:t>
            </w:r>
            <w:r>
              <w:rPr>
                <w:rFonts w:ascii="Calibri" w:hAnsi="Calibri" w:cs="Calibri"/>
                <w:color w:val="1C283D"/>
                <w:sz w:val="22"/>
                <w:szCs w:val="22"/>
              </w:rPr>
              <w:t xml:space="preserve"> (1) Birim faaliyet raporu; genel bütçe kapsamındaki kamu idareleri, özel bütçeli idareler, sosyal güvenlik kurumları ve mahalli idarelerin bütçelerinde kendisine ödenek tahsis edilen harcama yetkilileri tarafından hazırlanır.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(2) Genel bütçe kapsamındaki kamu idareleri, özel bütçeli idareler ve sosyal güvenlik kurumlarının ilgili mali yıla ilişkin birim faaliyet raporları harcama yetkilileri tarafından izleyen mali yılın en geç </w:t>
            </w:r>
            <w:r>
              <w:rPr>
                <w:rFonts w:ascii="Calibri" w:hAnsi="Calibri" w:cs="Calibri"/>
                <w:b/>
                <w:bCs/>
                <w:color w:val="1C283D"/>
                <w:sz w:val="22"/>
                <w:szCs w:val="22"/>
              </w:rPr>
              <w:t xml:space="preserve">(Değişik </w:t>
            </w:r>
            <w:proofErr w:type="gramStart"/>
            <w:r>
              <w:rPr>
                <w:rFonts w:ascii="Calibri" w:hAnsi="Calibri" w:cs="Calibri"/>
                <w:b/>
                <w:bCs/>
                <w:color w:val="1C283D"/>
                <w:sz w:val="22"/>
                <w:szCs w:val="22"/>
              </w:rPr>
              <w:t>ibare:RG</w:t>
            </w:r>
            <w:proofErr w:type="gramEnd"/>
            <w:r>
              <w:rPr>
                <w:rFonts w:ascii="Calibri" w:hAnsi="Calibri" w:cs="Calibri"/>
                <w:b/>
                <w:bCs/>
                <w:color w:val="1C283D"/>
                <w:sz w:val="22"/>
                <w:szCs w:val="22"/>
              </w:rPr>
              <w:t>-22/11/2014-29183)</w:t>
            </w:r>
            <w:r>
              <w:rPr>
                <w:rFonts w:ascii="Calibri" w:hAnsi="Calibri" w:cs="Calibri"/>
                <w:color w:val="1C283D"/>
                <w:sz w:val="22"/>
                <w:szCs w:val="22"/>
                <w:u w:val="single"/>
              </w:rPr>
              <w:t>Ocak ayı sonuna kadar</w:t>
            </w:r>
            <w:r>
              <w:rPr>
                <w:rFonts w:ascii="Calibri" w:hAnsi="Calibri" w:cs="Calibri"/>
                <w:color w:val="1C283D"/>
                <w:sz w:val="22"/>
                <w:szCs w:val="22"/>
              </w:rPr>
              <w:t xml:space="preserve"> üst yöneticiye sunulur. </w:t>
            </w:r>
          </w:p>
          <w:p w:rsidR="00B06340" w:rsidRDefault="00B06340" w:rsidP="00B06340">
            <w:pPr>
              <w:spacing w:line="300" w:lineRule="atLeast"/>
              <w:ind w:firstLine="567"/>
              <w:jc w:val="both"/>
              <w:rPr>
                <w:color w:val="1C283D"/>
              </w:rPr>
            </w:pPr>
            <w:r>
              <w:rPr>
                <w:rFonts w:ascii="Calibri" w:hAnsi="Calibri" w:cs="Calibri"/>
                <w:color w:val="1C283D"/>
                <w:sz w:val="22"/>
                <w:szCs w:val="22"/>
              </w:rPr>
              <w:t>(3) Mahalli idareler harcama yetkilileri tarafından hazırlanan birim faaliyet raporları ise izleyen mali yılın en geç Şubat ayı sonuna kadar üst yöneticiye sunulur.</w:t>
            </w:r>
          </w:p>
          <w:p w:rsidR="00B06340" w:rsidRDefault="00B06340" w:rsidP="00B06340">
            <w:pPr>
              <w:spacing w:line="300" w:lineRule="atLeast"/>
              <w:ind w:firstLine="567"/>
              <w:jc w:val="both"/>
              <w:rPr>
                <w:color w:val="1C283D"/>
              </w:rPr>
            </w:pPr>
            <w:r>
              <w:rPr>
                <w:rFonts w:ascii="Calibri" w:hAnsi="Calibri" w:cs="Calibri"/>
                <w:color w:val="1C283D"/>
                <w:sz w:val="22"/>
                <w:szCs w:val="22"/>
              </w:rPr>
              <w:t>(4) Üst yönetici, harcama birimlerinin faaliyetlerini ve performansını izleyebilmek amacıyla, harcama yetkililerinden üç veya altı aylık birim faaliyet raporları</w:t>
            </w:r>
            <w:r>
              <w:rPr>
                <w:rFonts w:ascii="Calibri" w:hAnsi="Calibri" w:cs="Calibri"/>
                <w:color w:val="1C283D"/>
                <w:sz w:val="22"/>
                <w:szCs w:val="22"/>
              </w:rPr>
              <w:t xml:space="preserve"> </w:t>
            </w:r>
            <w:r>
              <w:rPr>
                <w:rFonts w:ascii="Calibri" w:hAnsi="Calibri" w:cs="Calibri"/>
                <w:color w:val="1C283D"/>
                <w:sz w:val="22"/>
                <w:szCs w:val="22"/>
              </w:rPr>
              <w:t>isteyebilir.</w:t>
            </w:r>
          </w:p>
          <w:p w:rsidR="00B06340" w:rsidRDefault="00B06340" w:rsidP="00B06340">
            <w:pPr>
              <w:spacing w:line="300" w:lineRule="atLeast"/>
              <w:ind w:firstLine="567"/>
              <w:jc w:val="both"/>
              <w:rPr>
                <w:color w:val="1C283D"/>
              </w:rPr>
            </w:pPr>
            <w:r>
              <w:rPr>
                <w:rFonts w:ascii="Calibri" w:hAnsi="Calibri" w:cs="Calibri"/>
                <w:color w:val="1C283D"/>
                <w:sz w:val="22"/>
                <w:szCs w:val="22"/>
              </w:rPr>
              <w:t>(5) Birim faaliyet raporu hazırlayan harcama yetkilileri, raporun içeriğinden ve raporda yer alan bilgilerin doğruluğundan üst yöneticiye karşı sorumludur.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İdare faaliyet raporu</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11 –</w:t>
            </w:r>
            <w:r>
              <w:rPr>
                <w:rFonts w:ascii="Calibri" w:hAnsi="Calibri" w:cs="Calibri"/>
                <w:color w:val="1C283D"/>
                <w:sz w:val="22"/>
                <w:szCs w:val="22"/>
              </w:rPr>
              <w:t xml:space="preserve"> (1) İdare faaliyet raporu, birim faaliyet raporları esas alınarak, idarenin faaliyet sonuçlarını</w:t>
            </w:r>
            <w:r>
              <w:rPr>
                <w:rFonts w:ascii="Calibri" w:hAnsi="Calibri" w:cs="Calibri"/>
                <w:color w:val="1C283D"/>
                <w:sz w:val="22"/>
                <w:szCs w:val="22"/>
              </w:rPr>
              <w:t xml:space="preserve"> </w:t>
            </w:r>
            <w:r>
              <w:rPr>
                <w:rFonts w:ascii="Calibri" w:hAnsi="Calibri" w:cs="Calibri"/>
                <w:color w:val="1C283D"/>
                <w:sz w:val="22"/>
                <w:szCs w:val="22"/>
              </w:rPr>
              <w:t>gösterecek şekilde üst yönetici tarafından hazırlanır.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(2) Genel bütçe kapsamındaki kamu idareleri, özel bütçeli idareler ile sosyal güvenlik kurumlarının ilgili mali yıla ilişkin idare faaliyet raporları üst yöneticileri tarafından izleyen mali yılın en geç </w:t>
            </w:r>
            <w:r>
              <w:rPr>
                <w:rFonts w:ascii="Calibri" w:hAnsi="Calibri" w:cs="Calibri"/>
                <w:b/>
                <w:bCs/>
                <w:color w:val="1C283D"/>
                <w:sz w:val="22"/>
                <w:szCs w:val="22"/>
              </w:rPr>
              <w:t xml:space="preserve">(Değişik </w:t>
            </w:r>
            <w:proofErr w:type="gramStart"/>
            <w:r>
              <w:rPr>
                <w:rFonts w:ascii="Calibri" w:hAnsi="Calibri" w:cs="Calibri"/>
                <w:b/>
                <w:bCs/>
                <w:color w:val="1C283D"/>
                <w:sz w:val="22"/>
                <w:szCs w:val="22"/>
              </w:rPr>
              <w:t>ibare:RG</w:t>
            </w:r>
            <w:proofErr w:type="gramEnd"/>
            <w:r>
              <w:rPr>
                <w:rFonts w:ascii="Calibri" w:hAnsi="Calibri" w:cs="Calibri"/>
                <w:b/>
                <w:bCs/>
                <w:color w:val="1C283D"/>
                <w:sz w:val="22"/>
                <w:szCs w:val="22"/>
              </w:rPr>
              <w:t xml:space="preserve">-22/11/2014-29183) </w:t>
            </w:r>
            <w:r>
              <w:rPr>
                <w:rFonts w:ascii="Calibri" w:hAnsi="Calibri" w:cs="Calibri"/>
                <w:color w:val="1C283D"/>
                <w:sz w:val="22"/>
                <w:szCs w:val="22"/>
                <w:u w:val="single"/>
              </w:rPr>
              <w:t>Şubat ayı sonuna kadar</w:t>
            </w:r>
            <w:r>
              <w:rPr>
                <w:rFonts w:ascii="Calibri" w:hAnsi="Calibri" w:cs="Calibri"/>
                <w:color w:val="1C283D"/>
                <w:sz w:val="22"/>
                <w:szCs w:val="22"/>
              </w:rPr>
              <w:t xml:space="preserve"> kamuoyuna açıklanır. Bu raporların birer örneği aynı süre içerisinde </w:t>
            </w:r>
            <w:proofErr w:type="spellStart"/>
            <w:r>
              <w:rPr>
                <w:rFonts w:ascii="Calibri" w:hAnsi="Calibri" w:cs="Calibri"/>
                <w:color w:val="1C283D"/>
                <w:sz w:val="22"/>
                <w:szCs w:val="22"/>
              </w:rPr>
              <w:t>Sayıştaya</w:t>
            </w:r>
            <w:proofErr w:type="spellEnd"/>
            <w:r>
              <w:rPr>
                <w:rFonts w:ascii="Calibri" w:hAnsi="Calibri" w:cs="Calibri"/>
                <w:color w:val="1C283D"/>
                <w:sz w:val="22"/>
                <w:szCs w:val="22"/>
              </w:rPr>
              <w:t xml:space="preserve"> ve Bakanlığa gönderilir. </w:t>
            </w:r>
          </w:p>
          <w:p w:rsidR="00B06340" w:rsidRDefault="00B06340" w:rsidP="00B06340">
            <w:pPr>
              <w:spacing w:line="300" w:lineRule="atLeast"/>
              <w:ind w:firstLine="567"/>
              <w:jc w:val="both"/>
              <w:rPr>
                <w:color w:val="1C283D"/>
              </w:rPr>
            </w:pPr>
            <w:r>
              <w:rPr>
                <w:rFonts w:ascii="Calibri" w:hAnsi="Calibri" w:cs="Calibri"/>
                <w:color w:val="1C283D"/>
                <w:sz w:val="22"/>
                <w:szCs w:val="22"/>
              </w:rPr>
              <w:t>(3) Mahalli idarelerce hazırlanan idare faaliyet raporlarından; il özel idarelerinin faaliyet raporları Mart ayı toplantısında vali veya genel sekreter tarafından il genel meclisine, belediyelerin faaliyet raporları Nisan ayı toplantısında belediye başkanı</w:t>
            </w:r>
            <w:r>
              <w:rPr>
                <w:rFonts w:ascii="Calibri" w:hAnsi="Calibri" w:cs="Calibri"/>
                <w:color w:val="1C283D"/>
                <w:sz w:val="22"/>
                <w:szCs w:val="22"/>
              </w:rPr>
              <w:t xml:space="preserve"> </w:t>
            </w:r>
            <w:r>
              <w:rPr>
                <w:rFonts w:ascii="Calibri" w:hAnsi="Calibri" w:cs="Calibri"/>
                <w:color w:val="1C283D"/>
                <w:sz w:val="22"/>
                <w:szCs w:val="22"/>
              </w:rPr>
              <w:t>tarafından belediye meclisine, mahalli idare birliklerinin faaliyet raporları</w:t>
            </w:r>
            <w:r>
              <w:rPr>
                <w:rFonts w:ascii="Calibri" w:hAnsi="Calibri" w:cs="Calibri"/>
                <w:color w:val="1C283D"/>
                <w:sz w:val="22"/>
                <w:szCs w:val="22"/>
              </w:rPr>
              <w:t xml:space="preserve"> </w:t>
            </w:r>
            <w:r>
              <w:rPr>
                <w:rFonts w:ascii="Calibri" w:hAnsi="Calibri" w:cs="Calibri"/>
                <w:color w:val="1C283D"/>
                <w:sz w:val="22"/>
                <w:szCs w:val="22"/>
              </w:rPr>
              <w:t xml:space="preserve">ise Nisan ayında birlik başkanı tarafından birlik meclisine sunulur.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(4) İl özel idarelerinin faaliyet raporları Mart ayı sonuna kadar; belediyelerin faaliyet raporları ile mahalli idare birliklerinin faaliyet raporları ise Nisan </w:t>
            </w:r>
            <w:r>
              <w:rPr>
                <w:rFonts w:ascii="Calibri" w:hAnsi="Calibri" w:cs="Calibri"/>
                <w:color w:val="1C283D"/>
                <w:sz w:val="22"/>
                <w:szCs w:val="22"/>
              </w:rPr>
              <w:t>ayı s</w:t>
            </w:r>
            <w:r>
              <w:rPr>
                <w:rFonts w:ascii="Calibri" w:hAnsi="Calibri" w:cs="Calibri"/>
                <w:color w:val="1C283D"/>
                <w:sz w:val="22"/>
                <w:szCs w:val="22"/>
              </w:rPr>
              <w:t xml:space="preserve">onuna kadar üst yöneticileri tarafından kamuoyuna açıklanır. Bu raporların birer örneği aynı süreler içinde </w:t>
            </w:r>
            <w:proofErr w:type="spellStart"/>
            <w:r>
              <w:rPr>
                <w:rFonts w:ascii="Calibri" w:hAnsi="Calibri" w:cs="Calibri"/>
                <w:color w:val="1C283D"/>
                <w:sz w:val="22"/>
                <w:szCs w:val="22"/>
              </w:rPr>
              <w:t>Sayıştaya</w:t>
            </w:r>
            <w:proofErr w:type="spellEnd"/>
            <w:r>
              <w:rPr>
                <w:rFonts w:ascii="Calibri" w:hAnsi="Calibri" w:cs="Calibri"/>
                <w:color w:val="1C283D"/>
                <w:sz w:val="22"/>
                <w:szCs w:val="22"/>
              </w:rPr>
              <w:t xml:space="preserve"> ve İçişleri Bakanlığına gönderilir.</w:t>
            </w:r>
          </w:p>
          <w:p w:rsidR="00B06340" w:rsidRDefault="00B06340" w:rsidP="00B06340">
            <w:pPr>
              <w:spacing w:line="300" w:lineRule="atLeast"/>
              <w:ind w:firstLine="567"/>
              <w:jc w:val="both"/>
              <w:rPr>
                <w:color w:val="1C283D"/>
              </w:rPr>
            </w:pPr>
            <w:r>
              <w:rPr>
                <w:rFonts w:ascii="Calibri" w:hAnsi="Calibri" w:cs="Calibri"/>
                <w:color w:val="1C283D"/>
                <w:sz w:val="22"/>
                <w:szCs w:val="22"/>
              </w:rPr>
              <w:t>(5) Diğer mahalli idarelerin faaliyet raporlarının hazırlanması ve sunulmasında belediyeler için belirlenen sürelere uyulur.</w:t>
            </w:r>
          </w:p>
          <w:p w:rsidR="00B06340" w:rsidRDefault="00B06340" w:rsidP="00B06340">
            <w:pPr>
              <w:spacing w:line="300" w:lineRule="atLeast"/>
              <w:ind w:firstLine="567"/>
              <w:jc w:val="both"/>
              <w:rPr>
                <w:color w:val="1C283D"/>
              </w:rPr>
            </w:pPr>
            <w:r>
              <w:rPr>
                <w:rFonts w:ascii="Calibri" w:hAnsi="Calibri" w:cs="Calibri"/>
                <w:color w:val="1C283D"/>
                <w:sz w:val="22"/>
                <w:szCs w:val="22"/>
              </w:rPr>
              <w:t>(6) Sayıştay, Bakanlık veya İçişleri Bakanlığınca istenilmesi halinde faaliyet raporları</w:t>
            </w:r>
            <w:r>
              <w:rPr>
                <w:rFonts w:ascii="Calibri" w:hAnsi="Calibri" w:cs="Calibri"/>
                <w:color w:val="1C283D"/>
                <w:sz w:val="22"/>
                <w:szCs w:val="22"/>
              </w:rPr>
              <w:t xml:space="preserve"> </w:t>
            </w:r>
            <w:r>
              <w:rPr>
                <w:rFonts w:ascii="Calibri" w:hAnsi="Calibri" w:cs="Calibri"/>
                <w:color w:val="1C283D"/>
                <w:sz w:val="22"/>
                <w:szCs w:val="22"/>
              </w:rPr>
              <w:t>ayrıca elektronik ortamda da gönderilir.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(7) Üst yöneticiler, idare faaliyet raporlarının içeriğinden ve raporlarda yer alan bilgilerin doğruluğundan ilgili Bakana; mahalli idarelerde ise meclislerine karşı sorumludur. </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Mahalli idareler genel faaliyet raporu</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12 –</w:t>
            </w:r>
            <w:r>
              <w:rPr>
                <w:rFonts w:ascii="Calibri" w:hAnsi="Calibri" w:cs="Calibri"/>
                <w:color w:val="1C283D"/>
                <w:sz w:val="22"/>
                <w:szCs w:val="22"/>
              </w:rPr>
              <w:t xml:space="preserve"> (1) Mahalli idareler genel faaliyet raporu, mahalli idarelerin idare faaliyet raporları</w:t>
            </w:r>
            <w:r>
              <w:rPr>
                <w:rFonts w:ascii="Calibri" w:hAnsi="Calibri" w:cs="Calibri"/>
                <w:color w:val="1C283D"/>
                <w:sz w:val="22"/>
                <w:szCs w:val="22"/>
              </w:rPr>
              <w:t xml:space="preserve"> </w:t>
            </w:r>
            <w:r>
              <w:rPr>
                <w:rFonts w:ascii="Calibri" w:hAnsi="Calibri" w:cs="Calibri"/>
                <w:color w:val="1C283D"/>
                <w:sz w:val="22"/>
                <w:szCs w:val="22"/>
              </w:rPr>
              <w:t>esas alınarak İçişleri Bakanlığı tarafından hazırlanır.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(2) Mahalli idareler genel faaliyet raporu İçişleri Bakanlığı tarafından izleyen mali yılın Haziran ayının </w:t>
            </w:r>
            <w:proofErr w:type="spellStart"/>
            <w:r>
              <w:rPr>
                <w:rFonts w:ascii="Calibri" w:hAnsi="Calibri" w:cs="Calibri"/>
                <w:color w:val="1C283D"/>
                <w:sz w:val="22"/>
                <w:szCs w:val="22"/>
              </w:rPr>
              <w:t>onbeşine</w:t>
            </w:r>
            <w:proofErr w:type="spellEnd"/>
            <w:r>
              <w:rPr>
                <w:rFonts w:ascii="Calibri" w:hAnsi="Calibri" w:cs="Calibri"/>
                <w:color w:val="1C283D"/>
                <w:sz w:val="22"/>
                <w:szCs w:val="22"/>
              </w:rPr>
              <w:t xml:space="preserve"> kadar kamuoyuna açıklanır. Bu raporun birer örneği aynı</w:t>
            </w:r>
            <w:r>
              <w:rPr>
                <w:rFonts w:ascii="Calibri" w:hAnsi="Calibri" w:cs="Calibri"/>
                <w:color w:val="1C283D"/>
                <w:sz w:val="22"/>
                <w:szCs w:val="22"/>
              </w:rPr>
              <w:t xml:space="preserve"> </w:t>
            </w:r>
            <w:r>
              <w:rPr>
                <w:rFonts w:ascii="Calibri" w:hAnsi="Calibri" w:cs="Calibri"/>
                <w:color w:val="1C283D"/>
                <w:sz w:val="22"/>
                <w:szCs w:val="22"/>
              </w:rPr>
              <w:t xml:space="preserve">süre içerisinde </w:t>
            </w:r>
            <w:proofErr w:type="spellStart"/>
            <w:r>
              <w:rPr>
                <w:rFonts w:ascii="Calibri" w:hAnsi="Calibri" w:cs="Calibri"/>
                <w:color w:val="1C283D"/>
                <w:sz w:val="22"/>
                <w:szCs w:val="22"/>
              </w:rPr>
              <w:t>Sayıştaya</w:t>
            </w:r>
            <w:proofErr w:type="spellEnd"/>
            <w:r>
              <w:rPr>
                <w:rFonts w:ascii="Calibri" w:hAnsi="Calibri" w:cs="Calibri"/>
                <w:color w:val="1C283D"/>
                <w:sz w:val="22"/>
                <w:szCs w:val="22"/>
              </w:rPr>
              <w:t xml:space="preserve"> ve Bakanlığa gönderilir.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 xml:space="preserve">Mahalli idareler genel faaliyet raporunun kapsamı </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13 –</w:t>
            </w:r>
            <w:r>
              <w:rPr>
                <w:rFonts w:ascii="Calibri" w:hAnsi="Calibri" w:cs="Calibri"/>
                <w:color w:val="1C283D"/>
                <w:sz w:val="22"/>
                <w:szCs w:val="22"/>
              </w:rPr>
              <w:t xml:space="preserve"> (1) Mahalli idarelerin genel durumunu ortaya koymak üzere hazırlanacak mahalli idareler genel faaliyet raporunda;</w:t>
            </w:r>
          </w:p>
          <w:p w:rsidR="00B06340" w:rsidRDefault="00B06340" w:rsidP="00B06340">
            <w:pPr>
              <w:spacing w:line="300" w:lineRule="atLeast"/>
              <w:ind w:firstLine="567"/>
              <w:jc w:val="both"/>
              <w:rPr>
                <w:color w:val="1C283D"/>
              </w:rPr>
            </w:pPr>
            <w:r>
              <w:rPr>
                <w:rFonts w:ascii="Calibri" w:hAnsi="Calibri" w:cs="Calibri"/>
                <w:color w:val="1C283D"/>
                <w:sz w:val="22"/>
                <w:szCs w:val="22"/>
              </w:rPr>
              <w:t>a) Mahalli idare bütçeleri gelir ve gider hedefleri ile gerçekleşmelerine ilişkin bilgi ve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b) Mahalli idareler, mahalli idarelere bağlı kuruluş ve işletmeler ile belediye ortaklıklarının iç ve dış borçlarına ilişkin bilgi ve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c) Mahalli idarelerin insan kaynakları ile fiziki kaynaklarına ilişkin bilgi ve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ç) Mahalli idare bütçelerinden yapılan yardımlar ile sosyal hizmet harcamalarına ilişkin bilgi ve değerlendirmeler, </w:t>
            </w:r>
          </w:p>
          <w:p w:rsidR="00B06340" w:rsidRDefault="00B06340" w:rsidP="00B06340">
            <w:pPr>
              <w:spacing w:line="300" w:lineRule="atLeast"/>
              <w:ind w:firstLine="567"/>
              <w:jc w:val="both"/>
              <w:rPr>
                <w:color w:val="1C283D"/>
              </w:rPr>
            </w:pPr>
            <w:r>
              <w:rPr>
                <w:rFonts w:ascii="Calibri" w:hAnsi="Calibri" w:cs="Calibri"/>
                <w:color w:val="1C283D"/>
                <w:sz w:val="22"/>
                <w:szCs w:val="22"/>
              </w:rPr>
              <w:t>d) Mahalli idarelerin stratejik planlama ve performans esaslı bütçeleme uygulamaları</w:t>
            </w:r>
            <w:r>
              <w:rPr>
                <w:rFonts w:ascii="Calibri" w:hAnsi="Calibri" w:cs="Calibri"/>
                <w:color w:val="1C283D"/>
                <w:sz w:val="22"/>
                <w:szCs w:val="22"/>
              </w:rPr>
              <w:t xml:space="preserve"> </w:t>
            </w:r>
            <w:r>
              <w:rPr>
                <w:rFonts w:ascii="Calibri" w:hAnsi="Calibri" w:cs="Calibri"/>
                <w:color w:val="1C283D"/>
                <w:sz w:val="22"/>
                <w:szCs w:val="22"/>
              </w:rPr>
              <w:t>hakkında genel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e) Mahalli idarelere ilişkin iç denetim sonuçları hakkında bilgi ve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f) Mahalli idarelere ilişkin olarak İçişleri Bakanlığınca yürütülen denetim ve gözetim faaliyetleri hakkında özet bilgiler,</w:t>
            </w:r>
          </w:p>
          <w:p w:rsidR="00B06340" w:rsidRDefault="00B06340" w:rsidP="00B06340">
            <w:pPr>
              <w:spacing w:line="300" w:lineRule="atLeast"/>
              <w:ind w:firstLine="567"/>
              <w:jc w:val="both"/>
              <w:rPr>
                <w:color w:val="1C283D"/>
              </w:rPr>
            </w:pPr>
            <w:r>
              <w:rPr>
                <w:rFonts w:ascii="Calibri" w:hAnsi="Calibri" w:cs="Calibri"/>
                <w:color w:val="1C283D"/>
                <w:sz w:val="22"/>
                <w:szCs w:val="22"/>
              </w:rPr>
              <w:t>g) Mahalli idarelerin yıl içinde yapmış olduğu yatırımlar ile gelecek yıllara yaygın yüklenmelerine ilişkin bilgiler,</w:t>
            </w:r>
          </w:p>
          <w:p w:rsidR="00B06340" w:rsidRDefault="00B06340" w:rsidP="00B06340">
            <w:pPr>
              <w:spacing w:line="300" w:lineRule="atLeast"/>
              <w:ind w:firstLine="567"/>
              <w:jc w:val="both"/>
              <w:rPr>
                <w:color w:val="1C283D"/>
              </w:rPr>
            </w:pPr>
            <w:r>
              <w:rPr>
                <w:rFonts w:ascii="Calibri" w:hAnsi="Calibri" w:cs="Calibri"/>
                <w:color w:val="1C283D"/>
                <w:sz w:val="22"/>
                <w:szCs w:val="22"/>
              </w:rPr>
              <w:t>ğ) Bakanlık ve</w:t>
            </w:r>
            <w:r>
              <w:rPr>
                <w:rFonts w:ascii="Calibri" w:hAnsi="Calibri" w:cs="Calibri"/>
                <w:color w:val="1C283D"/>
                <w:sz w:val="22"/>
                <w:szCs w:val="22"/>
              </w:rPr>
              <w:t xml:space="preserve"> </w:t>
            </w:r>
            <w:r>
              <w:rPr>
                <w:rFonts w:ascii="Calibri" w:hAnsi="Calibri" w:cs="Calibri"/>
                <w:color w:val="1C283D"/>
                <w:sz w:val="22"/>
                <w:szCs w:val="22"/>
              </w:rPr>
              <w:t>İçişleri Bakanlığınca gerekli görülen diğer bilgiler,</w:t>
            </w:r>
          </w:p>
          <w:p w:rsidR="00B06340" w:rsidRDefault="00B06340" w:rsidP="00B06340">
            <w:pPr>
              <w:spacing w:line="300" w:lineRule="atLeast"/>
              <w:ind w:firstLine="567"/>
              <w:jc w:val="both"/>
              <w:rPr>
                <w:color w:val="1C283D"/>
              </w:rPr>
            </w:pPr>
            <w:proofErr w:type="gramStart"/>
            <w:r>
              <w:rPr>
                <w:rFonts w:ascii="Calibri" w:hAnsi="Calibri" w:cs="Calibri"/>
                <w:color w:val="1C283D"/>
                <w:sz w:val="22"/>
                <w:szCs w:val="22"/>
              </w:rPr>
              <w:t>yer</w:t>
            </w:r>
            <w:proofErr w:type="gramEnd"/>
            <w:r>
              <w:rPr>
                <w:rFonts w:ascii="Calibri" w:hAnsi="Calibri" w:cs="Calibri"/>
                <w:color w:val="1C283D"/>
                <w:sz w:val="22"/>
                <w:szCs w:val="22"/>
              </w:rPr>
              <w:t xml:space="preserve"> alır.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Genel faaliyet raporu</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14 –</w:t>
            </w:r>
            <w:r>
              <w:rPr>
                <w:rFonts w:ascii="Calibri" w:hAnsi="Calibri" w:cs="Calibri"/>
                <w:color w:val="1C283D"/>
                <w:sz w:val="22"/>
                <w:szCs w:val="22"/>
              </w:rPr>
              <w:t xml:space="preserve"> (1) Genel faaliyet raporu, merkezi yönetim kapsamındaki idarelerin ve sosyal güvenlik kurumlarının bir mali yıldaki faaliyet sonuçlarını gösterecek şekilde Bakanlık tarafından hazırlanır.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(2) Genel faaliyet raporu Bakanlık tarafından izleyen mali yılın Haziran ayı sonuna kadar kamuoyuna açıklanır ve aynı süre içinde </w:t>
            </w:r>
            <w:proofErr w:type="spellStart"/>
            <w:r>
              <w:rPr>
                <w:rFonts w:ascii="Calibri" w:hAnsi="Calibri" w:cs="Calibri"/>
                <w:color w:val="1C283D"/>
                <w:sz w:val="22"/>
                <w:szCs w:val="22"/>
              </w:rPr>
              <w:t>Sayıştaya</w:t>
            </w:r>
            <w:proofErr w:type="spellEnd"/>
            <w:r>
              <w:rPr>
                <w:rFonts w:ascii="Calibri" w:hAnsi="Calibri" w:cs="Calibri"/>
                <w:color w:val="1C283D"/>
                <w:sz w:val="22"/>
                <w:szCs w:val="22"/>
              </w:rPr>
              <w:t xml:space="preserve"> gönderilir.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Genel faaliyet raporunun kapsamı</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15 –</w:t>
            </w:r>
            <w:r>
              <w:rPr>
                <w:rFonts w:ascii="Calibri" w:hAnsi="Calibri" w:cs="Calibri"/>
                <w:color w:val="1C283D"/>
                <w:sz w:val="22"/>
                <w:szCs w:val="22"/>
              </w:rPr>
              <w:t xml:space="preserve"> (1) Genel faaliyet raporunda;</w:t>
            </w:r>
          </w:p>
          <w:p w:rsidR="00B06340" w:rsidRDefault="00B06340" w:rsidP="00B06340">
            <w:pPr>
              <w:spacing w:line="300" w:lineRule="atLeast"/>
              <w:ind w:firstLine="567"/>
              <w:jc w:val="both"/>
              <w:rPr>
                <w:color w:val="1C283D"/>
              </w:rPr>
            </w:pPr>
            <w:r>
              <w:rPr>
                <w:rFonts w:ascii="Calibri" w:hAnsi="Calibri" w:cs="Calibri"/>
                <w:color w:val="1C283D"/>
                <w:sz w:val="22"/>
                <w:szCs w:val="22"/>
              </w:rPr>
              <w:t>a) Merkezi yönetim bütçesi gelir ve gider hedefleri ve gerçekleşmeleri ile meydana gelen sapmaların nedenleri,</w:t>
            </w:r>
          </w:p>
          <w:p w:rsidR="00B06340" w:rsidRDefault="00B06340" w:rsidP="00B06340">
            <w:pPr>
              <w:spacing w:line="300" w:lineRule="atLeast"/>
              <w:ind w:firstLine="567"/>
              <w:jc w:val="both"/>
              <w:rPr>
                <w:color w:val="1C283D"/>
              </w:rPr>
            </w:pPr>
            <w:r>
              <w:rPr>
                <w:rFonts w:ascii="Calibri" w:hAnsi="Calibri" w:cs="Calibri"/>
                <w:color w:val="1C283D"/>
                <w:sz w:val="22"/>
                <w:szCs w:val="22"/>
              </w:rPr>
              <w:t>b) Kamu borç yönetimi raporu kapsamında borç stokundaki gelişmeler ve borçlanmaya ilişkin diğer bilgiler,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c) </w:t>
            </w:r>
            <w:proofErr w:type="gramStart"/>
            <w:r>
              <w:rPr>
                <w:rFonts w:ascii="Calibri" w:hAnsi="Calibri" w:cs="Calibri"/>
                <w:color w:val="1C283D"/>
                <w:sz w:val="22"/>
                <w:szCs w:val="22"/>
              </w:rPr>
              <w:t>Yıl sonundaki</w:t>
            </w:r>
            <w:proofErr w:type="gramEnd"/>
            <w:r>
              <w:rPr>
                <w:rFonts w:ascii="Calibri" w:hAnsi="Calibri" w:cs="Calibri"/>
                <w:color w:val="1C283D"/>
                <w:sz w:val="22"/>
                <w:szCs w:val="22"/>
              </w:rPr>
              <w:t xml:space="preserve"> varlık ve yükümlülüklerin durumunu gösterir cetvel ile bunlara ilişkin bilgiler,</w:t>
            </w:r>
          </w:p>
          <w:p w:rsidR="00B06340" w:rsidRDefault="00B06340" w:rsidP="00B06340">
            <w:pPr>
              <w:spacing w:line="300" w:lineRule="atLeast"/>
              <w:ind w:firstLine="567"/>
              <w:jc w:val="both"/>
              <w:rPr>
                <w:color w:val="1C283D"/>
              </w:rPr>
            </w:pPr>
            <w:r>
              <w:rPr>
                <w:rFonts w:ascii="Calibri" w:hAnsi="Calibri" w:cs="Calibri"/>
                <w:color w:val="1C283D"/>
                <w:sz w:val="22"/>
                <w:szCs w:val="22"/>
              </w:rPr>
              <w:t>ç) Ödenek aktarmaları ve diğer ödenek işlemlerini gösteren cetvel,</w:t>
            </w:r>
          </w:p>
          <w:p w:rsidR="00B06340" w:rsidRDefault="00B06340" w:rsidP="00B06340">
            <w:pPr>
              <w:spacing w:line="300" w:lineRule="atLeast"/>
              <w:ind w:firstLine="567"/>
              <w:jc w:val="both"/>
              <w:rPr>
                <w:color w:val="1C283D"/>
              </w:rPr>
            </w:pPr>
            <w:r>
              <w:rPr>
                <w:rFonts w:ascii="Calibri" w:hAnsi="Calibri" w:cs="Calibri"/>
                <w:color w:val="1C283D"/>
                <w:sz w:val="22"/>
                <w:szCs w:val="22"/>
              </w:rPr>
              <w:t>d) Bütçenin uygulamasına ilişkin olarak Bakanlık tarafından yapılan faaliyetler,</w:t>
            </w:r>
          </w:p>
          <w:p w:rsidR="00B06340" w:rsidRDefault="00B06340" w:rsidP="00B06340">
            <w:pPr>
              <w:spacing w:line="300" w:lineRule="atLeast"/>
              <w:ind w:firstLine="567"/>
              <w:jc w:val="both"/>
              <w:rPr>
                <w:color w:val="1C283D"/>
              </w:rPr>
            </w:pPr>
            <w:r>
              <w:rPr>
                <w:rFonts w:ascii="Calibri" w:hAnsi="Calibri" w:cs="Calibri"/>
                <w:color w:val="1C283D"/>
                <w:sz w:val="22"/>
                <w:szCs w:val="22"/>
              </w:rPr>
              <w:t>e) İdarelerin stratejik planlama ve performans esaslı bütçeleme uygulamaları hakkında genel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f) Mahalli idarelerin malî yapılarına ilişkin genel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g) Bütçeden yardım alan dernek, vakıf, birlik, kurum, kuruluş, sandık ve benzeri teşekküllerin faaliyetlerine ilişkin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ğ) Bakanlıkça gerekli görülen diğer bilgiler,</w:t>
            </w:r>
          </w:p>
          <w:p w:rsidR="00B06340" w:rsidRDefault="00B06340" w:rsidP="00B06340">
            <w:pPr>
              <w:spacing w:line="300" w:lineRule="atLeast"/>
              <w:ind w:firstLine="567"/>
              <w:jc w:val="both"/>
              <w:rPr>
                <w:color w:val="1C283D"/>
              </w:rPr>
            </w:pPr>
            <w:proofErr w:type="gramStart"/>
            <w:r>
              <w:rPr>
                <w:rFonts w:ascii="Calibri" w:hAnsi="Calibri" w:cs="Calibri"/>
                <w:color w:val="1C283D"/>
                <w:sz w:val="22"/>
                <w:szCs w:val="22"/>
              </w:rPr>
              <w:t>yer</w:t>
            </w:r>
            <w:proofErr w:type="gramEnd"/>
            <w:r>
              <w:rPr>
                <w:rFonts w:ascii="Calibri" w:hAnsi="Calibri" w:cs="Calibri"/>
                <w:color w:val="1C283D"/>
                <w:sz w:val="22"/>
                <w:szCs w:val="22"/>
              </w:rPr>
              <w:t xml:space="preserve"> alır.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Faaliyet raporlarının Türkiye Büyük Millet Meclisine sunulması</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16 –</w:t>
            </w:r>
            <w:r>
              <w:rPr>
                <w:rFonts w:ascii="Calibri" w:hAnsi="Calibri" w:cs="Calibri"/>
                <w:color w:val="1C283D"/>
                <w:sz w:val="22"/>
                <w:szCs w:val="22"/>
              </w:rPr>
              <w:t xml:space="preserve"> (1) Mahalli idarelerin faaliyet raporları hariç olmak üzere idare faaliyet raporları,</w:t>
            </w:r>
            <w:r>
              <w:rPr>
                <w:rFonts w:ascii="Calibri" w:hAnsi="Calibri" w:cs="Calibri"/>
                <w:color w:val="1C283D"/>
                <w:sz w:val="22"/>
                <w:szCs w:val="22"/>
              </w:rPr>
              <w:t xml:space="preserve"> </w:t>
            </w:r>
            <w:r>
              <w:rPr>
                <w:rFonts w:ascii="Calibri" w:hAnsi="Calibri" w:cs="Calibri"/>
                <w:color w:val="1C283D"/>
                <w:sz w:val="22"/>
                <w:szCs w:val="22"/>
              </w:rPr>
              <w:t>mahalli idareler genel faaliyet raporu ve genel faaliyet raporu, dış denetim sonuçlarını dikkate alarak görüşlerini de belirtmek suretiyle Sayıştay tarafından genel uygunluk bildirimi ile birlikte Türkiye Büyük Millet Meclisine sunulur.</w:t>
            </w:r>
          </w:p>
          <w:p w:rsidR="00B06340" w:rsidRDefault="00B06340" w:rsidP="00B06340">
            <w:pPr>
              <w:spacing w:line="300" w:lineRule="atLeast"/>
              <w:ind w:firstLine="567"/>
              <w:jc w:val="both"/>
              <w:rPr>
                <w:color w:val="1C283D"/>
              </w:rPr>
            </w:pPr>
            <w:r>
              <w:rPr>
                <w:rFonts w:ascii="Calibri" w:hAnsi="Calibri" w:cs="Calibri"/>
                <w:color w:val="1C283D"/>
                <w:sz w:val="22"/>
                <w:szCs w:val="22"/>
              </w:rPr>
              <w:t>(2) Türkiye Büyük Millet Meclisine sunulan bu raporlar ile genel uygunluk bildirimi komisyonlarda öncelikle görüşülür.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Faaliyet raporlarının Türkiye Büyük Millet Meclisinde görüşülmesi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17 –</w:t>
            </w:r>
            <w:r>
              <w:rPr>
                <w:rFonts w:ascii="Calibri" w:hAnsi="Calibri" w:cs="Calibri"/>
                <w:color w:val="1C283D"/>
                <w:sz w:val="22"/>
                <w:szCs w:val="22"/>
              </w:rPr>
              <w:t xml:space="preserve"> (1) Türkiye Büyük Millet Meclisinde, Sayıştay tarafından sunulan raporlar ve değerlendirmeler çerçevesinde, kamu kaynağının elde edilmesi ve kullanılmasına ilişkin olarak kamu idarelerinin yönetim ve hesap verme sorumlulukları görüşülür. Bu görüşmelere üst yönetici veya görevlendireceği yardımcısının ilgili bakanla birlikte katılması zorunludur.</w:t>
            </w:r>
          </w:p>
          <w:p w:rsidR="00B06340" w:rsidRDefault="00B06340" w:rsidP="00B06340">
            <w:pPr>
              <w:spacing w:line="300" w:lineRule="atLeast"/>
              <w:ind w:firstLine="567"/>
              <w:jc w:val="both"/>
              <w:rPr>
                <w:color w:val="1C283D"/>
              </w:rPr>
            </w:pPr>
            <w:r>
              <w:rPr>
                <w:rFonts w:ascii="Calibri" w:hAnsi="Calibri" w:cs="Calibri"/>
                <w:color w:val="1C283D"/>
                <w:sz w:val="22"/>
                <w:szCs w:val="22"/>
              </w:rPr>
              <w:t>(2) Merkezi yönetim kapsamındaki idarelerin ve sosyal güvenlik kurumlarının idare faaliyet raporları, genel faaliyet raporu, dış denetim genel değerlendirme raporu ve kesin hesap kanun tasarısı ile merkezi yönetim bütçe kanunu tasarısı birlikte görüşülür.</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DÖRDÜNCÜ BÖLÜM</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Birim ve İdare Faaliyet Raporlarında Yer Alması Gereken Hususlar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 xml:space="preserve">Birim ve idare faaliyet raporlarının kapsamı </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18 –</w:t>
            </w:r>
            <w:r>
              <w:rPr>
                <w:rFonts w:ascii="Calibri" w:hAnsi="Calibri" w:cs="Calibri"/>
                <w:color w:val="1C283D"/>
                <w:sz w:val="22"/>
                <w:szCs w:val="22"/>
              </w:rPr>
              <w:t xml:space="preserve"> (1) Birim ve idare faaliyet raporları, aşağıda yer alan bölümleri ve bilgileri içerecek şekilde hazırlanır.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a) Genel bilgiler: Bu bölümde, idarenin </w:t>
            </w:r>
            <w:proofErr w:type="gramStart"/>
            <w:r>
              <w:rPr>
                <w:rFonts w:ascii="Calibri" w:hAnsi="Calibri" w:cs="Calibri"/>
                <w:color w:val="1C283D"/>
                <w:sz w:val="22"/>
                <w:szCs w:val="22"/>
              </w:rPr>
              <w:t>misyon</w:t>
            </w:r>
            <w:proofErr w:type="gramEnd"/>
            <w:r>
              <w:rPr>
                <w:rFonts w:ascii="Calibri" w:hAnsi="Calibri" w:cs="Calibri"/>
                <w:color w:val="1C283D"/>
                <w:sz w:val="22"/>
                <w:szCs w:val="22"/>
              </w:rPr>
              <w:t xml:space="preserve"> ve vizyonuna, teşkilat yapısına ve mevzuatına ilişkin bilgilere, sunulan hizmetlere, insan kaynakları ve fiziki kaynakları</w:t>
            </w:r>
            <w:r>
              <w:rPr>
                <w:rFonts w:ascii="Calibri" w:hAnsi="Calibri" w:cs="Calibri"/>
                <w:color w:val="1C283D"/>
                <w:sz w:val="22"/>
                <w:szCs w:val="22"/>
              </w:rPr>
              <w:t xml:space="preserve"> </w:t>
            </w:r>
            <w:r>
              <w:rPr>
                <w:rFonts w:ascii="Calibri" w:hAnsi="Calibri" w:cs="Calibri"/>
                <w:color w:val="1C283D"/>
                <w:sz w:val="22"/>
                <w:szCs w:val="22"/>
              </w:rPr>
              <w:t xml:space="preserve">ile ilgili bilgilere, iç ve dış denetim raporlarında yer alan tespit ve değerlendirmelere kısaca yer verilir. </w:t>
            </w:r>
          </w:p>
          <w:p w:rsidR="00B06340" w:rsidRDefault="00B06340" w:rsidP="00B06340">
            <w:pPr>
              <w:spacing w:line="300" w:lineRule="atLeast"/>
              <w:ind w:firstLine="567"/>
              <w:jc w:val="both"/>
              <w:rPr>
                <w:color w:val="1C283D"/>
              </w:rPr>
            </w:pPr>
            <w:r>
              <w:rPr>
                <w:rFonts w:ascii="Calibri" w:hAnsi="Calibri" w:cs="Calibri"/>
                <w:color w:val="1C283D"/>
                <w:sz w:val="22"/>
                <w:szCs w:val="22"/>
              </w:rPr>
              <w:t>b) Amaç ve hedefler: Bu bölümde, idarenin stratejik amaç ve hedeflerine, faaliyet yılı</w:t>
            </w:r>
            <w:r>
              <w:rPr>
                <w:rFonts w:ascii="Calibri" w:hAnsi="Calibri" w:cs="Calibri"/>
                <w:color w:val="1C283D"/>
                <w:sz w:val="22"/>
                <w:szCs w:val="22"/>
              </w:rPr>
              <w:t xml:space="preserve"> </w:t>
            </w:r>
            <w:r>
              <w:rPr>
                <w:rFonts w:ascii="Calibri" w:hAnsi="Calibri" w:cs="Calibri"/>
                <w:color w:val="1C283D"/>
                <w:sz w:val="22"/>
                <w:szCs w:val="22"/>
              </w:rPr>
              <w:t xml:space="preserve">önceliklerine ve izlenen temel ilke ve politikalarına yer verilir.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c) Faaliyetlere ilişkin bilgi ve değerlendirmeler: Bu bölümde, mali bilgiler ile performans bilgilerine detaylı olarak yer verilir. </w:t>
            </w:r>
          </w:p>
          <w:p w:rsidR="00B06340" w:rsidRDefault="00B06340" w:rsidP="00B06340">
            <w:pPr>
              <w:spacing w:line="300" w:lineRule="atLeast"/>
              <w:ind w:firstLine="567"/>
              <w:jc w:val="both"/>
              <w:rPr>
                <w:color w:val="1C283D"/>
              </w:rPr>
            </w:pPr>
            <w:r>
              <w:rPr>
                <w:rFonts w:ascii="Calibri" w:hAnsi="Calibri" w:cs="Calibri"/>
                <w:color w:val="1C283D"/>
                <w:sz w:val="22"/>
                <w:szCs w:val="22"/>
              </w:rPr>
              <w:t>1)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2) Performans bilgileri başlığı altında, idarenin stratejik plan ve performans </w:t>
            </w:r>
            <w:proofErr w:type="spellStart"/>
            <w:r>
              <w:rPr>
                <w:rFonts w:ascii="Calibri" w:hAnsi="Calibri" w:cs="Calibri"/>
                <w:color w:val="1C283D"/>
                <w:sz w:val="22"/>
                <w:szCs w:val="22"/>
              </w:rPr>
              <w:t>programıuyarınca</w:t>
            </w:r>
            <w:proofErr w:type="spellEnd"/>
            <w:r>
              <w:rPr>
                <w:rFonts w:ascii="Calibri" w:hAnsi="Calibri" w:cs="Calibri"/>
                <w:color w:val="1C283D"/>
                <w:sz w:val="22"/>
                <w:szCs w:val="22"/>
              </w:rPr>
              <w:t xml:space="preserve"> yürütülen faaliyet ve projelerine, performans programında yer alan performans hedef ve göstergelerinin gerçekleşme durumu ile meydana gelen sapmaların nedenlerine, diğer performans bilgilerine ve bunlara ilişkin değerlendirmelere yer verilir.</w:t>
            </w:r>
          </w:p>
          <w:p w:rsidR="00B06340" w:rsidRDefault="00B06340" w:rsidP="00B06340">
            <w:pPr>
              <w:spacing w:line="300" w:lineRule="atLeast"/>
              <w:ind w:firstLine="567"/>
              <w:jc w:val="both"/>
              <w:rPr>
                <w:color w:val="1C283D"/>
              </w:rPr>
            </w:pPr>
            <w:r>
              <w:rPr>
                <w:rFonts w:ascii="Calibri" w:hAnsi="Calibri" w:cs="Calibri"/>
                <w:color w:val="1C283D"/>
                <w:sz w:val="22"/>
                <w:szCs w:val="22"/>
              </w:rPr>
              <w:t>ç) Kurumsal kabiliyet ve kapasitenin değerlendirilmesi: Bu bölümde, orta ve uzun vadeli hedeflere ulaşılabilmesi sürecinde teşkilat yapısı, organizasyon yeteneği, teknolojik kapasite gibi unsurlar açısından içsel bir durum değerlendirmesi yapılarak idarenin üstün ve zayıf yanlarına yer verilir.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d) Öneri ve tedbirler: Faaliyet yılı sonuçları ile genel ekonomik koşullar, bütçe </w:t>
            </w:r>
            <w:proofErr w:type="spellStart"/>
            <w:r>
              <w:rPr>
                <w:rFonts w:ascii="Calibri" w:hAnsi="Calibri" w:cs="Calibri"/>
                <w:color w:val="1C283D"/>
                <w:sz w:val="22"/>
                <w:szCs w:val="22"/>
              </w:rPr>
              <w:t>imkânlarıve</w:t>
            </w:r>
            <w:proofErr w:type="spellEnd"/>
            <w:r>
              <w:rPr>
                <w:rFonts w:ascii="Calibri" w:hAnsi="Calibri" w:cs="Calibri"/>
                <w:color w:val="1C283D"/>
                <w:sz w:val="22"/>
                <w:szCs w:val="22"/>
              </w:rPr>
              <w:t xml:space="preserve"> beklentiler göz önüne alınarak, idarenin gelecek yıllarda faaliyetlerinde yapmayı planladığı değişiklik önerilerine, hedeflerinde meydana gelecek değişiklikler ile karşılaşabileceği risklere ve bunlara yönelik alınması</w:t>
            </w:r>
            <w:r>
              <w:rPr>
                <w:rFonts w:ascii="Calibri" w:hAnsi="Calibri" w:cs="Calibri"/>
                <w:color w:val="1C283D"/>
                <w:sz w:val="22"/>
                <w:szCs w:val="22"/>
              </w:rPr>
              <w:t xml:space="preserve"> </w:t>
            </w:r>
            <w:r>
              <w:rPr>
                <w:rFonts w:ascii="Calibri" w:hAnsi="Calibri" w:cs="Calibri"/>
                <w:color w:val="1C283D"/>
                <w:sz w:val="22"/>
                <w:szCs w:val="22"/>
              </w:rPr>
              <w:t xml:space="preserve">gereken tedbirlere bu bölümde yer verilir. </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Birim ve idare faaliyet raporlarının şekli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19 –</w:t>
            </w:r>
            <w:r>
              <w:rPr>
                <w:rFonts w:ascii="Calibri" w:hAnsi="Calibri" w:cs="Calibri"/>
                <w:color w:val="1C283D"/>
                <w:sz w:val="22"/>
                <w:szCs w:val="22"/>
              </w:rPr>
              <w:t xml:space="preserve"> (1) Birim ve idare faaliyet raporları, Ek-1’de yer alan şekle uygun olarak hazırlanır. Birim faaliyet raporlarında sadece harcama birimine ilişkin bilgilere yer verilir. Birim faaliyet raporlarında birim yöneticisinin; idare faaliyet raporlarında ise ilgili bakan ve üst yöneticinin sunuş metni yer alır.</w:t>
            </w:r>
          </w:p>
          <w:p w:rsidR="00B06340" w:rsidRDefault="00B06340" w:rsidP="00B06340">
            <w:pPr>
              <w:spacing w:line="300" w:lineRule="atLeast"/>
              <w:ind w:firstLine="567"/>
              <w:jc w:val="both"/>
              <w:rPr>
                <w:color w:val="1C283D"/>
              </w:rPr>
            </w:pPr>
            <w:proofErr w:type="gramStart"/>
            <w:r>
              <w:rPr>
                <w:rFonts w:ascii="Calibri" w:hAnsi="Calibri" w:cs="Calibri"/>
                <w:color w:val="1C283D"/>
                <w:sz w:val="22"/>
                <w:szCs w:val="22"/>
              </w:rPr>
              <w:t>(2) İdare faaliyet raporlarına, Ek-2 ve Ek-4’te örnekleri yer alan üst yönetici tarafından imzalanan "İç Kontrol Güvence Beyanı" ile mali hizmetler birim yöneticisi tarafından imzalanan " Mali Hizmetler Birim Yöneticisinin Beyanı", birim faaliyet raporlarına ise Ek-3’te örneği yer alan ve harcama yetkilisi tarafından imzalanan "İç Kontrol Güvence Beyanı" eklenir.</w:t>
            </w:r>
            <w:proofErr w:type="gramEnd"/>
          </w:p>
          <w:p w:rsidR="00B06340" w:rsidRDefault="00B06340" w:rsidP="00B06340">
            <w:pPr>
              <w:spacing w:line="300" w:lineRule="atLeast"/>
              <w:ind w:firstLine="567"/>
              <w:jc w:val="both"/>
              <w:rPr>
                <w:color w:val="1C283D"/>
              </w:rPr>
            </w:pPr>
            <w:r>
              <w:rPr>
                <w:rFonts w:ascii="Calibri" w:hAnsi="Calibri" w:cs="Calibri"/>
                <w:color w:val="1C283D"/>
                <w:sz w:val="22"/>
                <w:szCs w:val="22"/>
              </w:rPr>
              <w:t>(3) Kamu yönetiminde uygulama birliğini sağlamak ve birim faaliyet raporlarından hareketle idare faaliyet raporlarının hazırlanmasını kolaylaştırmak amacıyla, raporlarda yer alması gereken diğer hususlar ve ekler Bakanlıkça hazırlanan performans esaslı bütçeleme rehberinde belirlenir.</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BEŞİNCİ BÖLÜM</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Çeşitli ve Son Hükümler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Faaliyet raporlarının kamuoyuna açıklanması</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20 –</w:t>
            </w:r>
            <w:r>
              <w:rPr>
                <w:rFonts w:ascii="Calibri" w:hAnsi="Calibri" w:cs="Calibri"/>
                <w:color w:val="1C283D"/>
                <w:sz w:val="22"/>
                <w:szCs w:val="22"/>
              </w:rPr>
              <w:t xml:space="preserve"> (1) Genel faaliyet raporu, mahalli idareler genel faaliyet raporu ve idare faaliyet raporları</w:t>
            </w:r>
            <w:r>
              <w:rPr>
                <w:rFonts w:ascii="Calibri" w:hAnsi="Calibri" w:cs="Calibri"/>
                <w:color w:val="1C283D"/>
                <w:sz w:val="22"/>
                <w:szCs w:val="22"/>
              </w:rPr>
              <w:t xml:space="preserve"> </w:t>
            </w:r>
            <w:r>
              <w:rPr>
                <w:rFonts w:ascii="Calibri" w:hAnsi="Calibri" w:cs="Calibri"/>
                <w:color w:val="1C283D"/>
                <w:sz w:val="22"/>
                <w:szCs w:val="22"/>
              </w:rPr>
              <w:t>Yönetmeliğin ilgili maddelerinde belirlenmiş olan sürelere uyularak basın açıklaması yapılmak suretiyle kamuoyuna duyurulur ve ilgili idarenin internet sayfasında yayımlanır. İnternet sayfası bulunmayan idareler, faaliyet raporlarına kamuoyunun erişimini sağlamak üzere gerekli tedbirleri alırlar.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Gizlilik gerektiren bilgiler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21 –</w:t>
            </w:r>
            <w:r>
              <w:rPr>
                <w:rFonts w:ascii="Calibri" w:hAnsi="Calibri" w:cs="Calibri"/>
                <w:color w:val="1C283D"/>
                <w:sz w:val="22"/>
                <w:szCs w:val="22"/>
              </w:rPr>
              <w:t xml:space="preserve"> (1) Faaliyet raporlarında milli güvenlik, savunma ve istihbarat hizmetlerine ilişkin gizlilik gerektiren bilgiler ile devlet sırrı ve ticari sır niteliğindeki bilgilere ve ülkenin ekonomik çıkarları açısından gizli kalması gereken bilgilere yer verilmez.</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Tereddütlerin giderilmesi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22 –</w:t>
            </w:r>
            <w:r>
              <w:rPr>
                <w:rFonts w:ascii="Calibri" w:hAnsi="Calibri" w:cs="Calibri"/>
                <w:color w:val="1C283D"/>
                <w:sz w:val="22"/>
                <w:szCs w:val="22"/>
              </w:rPr>
              <w:t xml:space="preserve"> (1) Bu Yönetmeliğin uygulanmasında ortaya çıkabilecek tereddütleri gidermeye ve gerekli düzenlemeleri yapmaya Bakanlık yetkilidir.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İlk faaliyet raporu</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GEÇİCİ MADDE 1 –</w:t>
            </w:r>
            <w:r>
              <w:rPr>
                <w:rFonts w:ascii="Calibri" w:hAnsi="Calibri" w:cs="Calibri"/>
                <w:color w:val="1C283D"/>
                <w:sz w:val="22"/>
                <w:szCs w:val="22"/>
              </w:rPr>
              <w:t xml:space="preserve"> (1) Kamu idareleri bu Yönetmelikte belirlenen usul ve esaslara göre ilk faaliyet raporlarını, 2006 mali yılı için hazırlarlar.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Performans bilgileri</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GEÇİCİ MADDE 2 –</w:t>
            </w:r>
            <w:r>
              <w:rPr>
                <w:rFonts w:ascii="Calibri" w:hAnsi="Calibri" w:cs="Calibri"/>
                <w:color w:val="1C283D"/>
                <w:sz w:val="22"/>
                <w:szCs w:val="22"/>
              </w:rPr>
              <w:t xml:space="preserve"> (1) Kamu idareleri ilk performans programlarını hazırladıkları yıla kadar, faaliyet raporlarının performans bilgileri bölümünde sadece faaliyet ve projelere ilişkin bilgilere yer verirler.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Yürürlük</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MADDE 23 –</w:t>
            </w:r>
            <w:r>
              <w:rPr>
                <w:rFonts w:ascii="Calibri" w:hAnsi="Calibri" w:cs="Calibri"/>
                <w:color w:val="1C283D"/>
                <w:sz w:val="22"/>
                <w:szCs w:val="22"/>
              </w:rPr>
              <w:t xml:space="preserve"> (1) Bu Yönetmelik </w:t>
            </w:r>
            <w:proofErr w:type="gramStart"/>
            <w:r>
              <w:rPr>
                <w:rFonts w:ascii="Calibri" w:hAnsi="Calibri" w:cs="Calibri"/>
                <w:color w:val="1C283D"/>
                <w:sz w:val="22"/>
                <w:szCs w:val="22"/>
              </w:rPr>
              <w:t>1/1/2006</w:t>
            </w:r>
            <w:proofErr w:type="gramEnd"/>
            <w:r>
              <w:rPr>
                <w:rFonts w:ascii="Calibri" w:hAnsi="Calibri" w:cs="Calibri"/>
                <w:color w:val="1C283D"/>
                <w:sz w:val="22"/>
                <w:szCs w:val="22"/>
              </w:rPr>
              <w:t xml:space="preserve"> tarihinden geçerli olmak üzere yayımı tarihinde yürürlüğe girer.</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Yürütme</w:t>
            </w:r>
          </w:p>
          <w:p w:rsidR="00B06340" w:rsidRDefault="00B06340" w:rsidP="00B06340">
            <w:pPr>
              <w:spacing w:line="300" w:lineRule="atLeast"/>
              <w:ind w:firstLine="567"/>
              <w:jc w:val="both"/>
              <w:rPr>
                <w:color w:val="1C283D"/>
              </w:rPr>
            </w:pPr>
            <w:r>
              <w:rPr>
                <w:rFonts w:ascii="Calibri" w:hAnsi="Calibri" w:cs="Calibri"/>
                <w:b/>
                <w:bCs/>
                <w:color w:val="1C283D"/>
                <w:sz w:val="22"/>
                <w:szCs w:val="22"/>
              </w:rPr>
              <w:t xml:space="preserve">MADDE 24 – </w:t>
            </w:r>
            <w:r>
              <w:rPr>
                <w:rFonts w:ascii="Calibri" w:hAnsi="Calibri" w:cs="Calibri"/>
                <w:color w:val="1C283D"/>
                <w:sz w:val="22"/>
                <w:szCs w:val="22"/>
              </w:rPr>
              <w:t xml:space="preserve">(1) Bu Yönetmelik hükümlerini Maliye Bakanı yürütür. </w:t>
            </w: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 </w:t>
            </w:r>
            <w:r>
              <w:rPr>
                <w:rFonts w:ascii="Calibri" w:hAnsi="Calibri" w:cs="Calibri"/>
                <w:b/>
                <w:bCs/>
                <w:color w:val="1C283D"/>
                <w:sz w:val="22"/>
                <w:szCs w:val="22"/>
              </w:rPr>
              <w:t>Ek-1:</w:t>
            </w:r>
            <w:r>
              <w:rPr>
                <w:rFonts w:ascii="Calibri" w:hAnsi="Calibri" w:cs="Calibri"/>
                <w:color w:val="1C283D"/>
                <w:sz w:val="22"/>
                <w:szCs w:val="22"/>
              </w:rPr>
              <w:t xml:space="preserve"> Birim ve İdare Faaliyet Raporlarının Şekli</w:t>
            </w:r>
          </w:p>
          <w:p w:rsidR="00B06340" w:rsidRDefault="00B06340" w:rsidP="00B06340">
            <w:pPr>
              <w:spacing w:line="300" w:lineRule="atLeast"/>
              <w:ind w:firstLine="567"/>
              <w:jc w:val="both"/>
              <w:rPr>
                <w:color w:val="1C283D"/>
              </w:rPr>
            </w:pPr>
            <w:proofErr w:type="gramStart"/>
            <w:r>
              <w:rPr>
                <w:rFonts w:ascii="Calibri" w:hAnsi="Calibri" w:cs="Calibri"/>
                <w:color w:val="1C283D"/>
                <w:sz w:val="22"/>
                <w:szCs w:val="22"/>
              </w:rPr>
              <w:t>………..</w:t>
            </w:r>
            <w:proofErr w:type="gramEnd"/>
            <w:r>
              <w:rPr>
                <w:rFonts w:ascii="Calibri" w:hAnsi="Calibri" w:cs="Calibri"/>
                <w:color w:val="1C283D"/>
                <w:sz w:val="22"/>
                <w:szCs w:val="22"/>
              </w:rPr>
              <w:t>YILI</w:t>
            </w:r>
          </w:p>
          <w:p w:rsidR="00B06340" w:rsidRDefault="00B06340" w:rsidP="00B06340">
            <w:pPr>
              <w:spacing w:line="300" w:lineRule="atLeast"/>
              <w:ind w:firstLine="567"/>
              <w:jc w:val="both"/>
              <w:rPr>
                <w:color w:val="1C283D"/>
              </w:rPr>
            </w:pPr>
            <w:proofErr w:type="gramStart"/>
            <w:r>
              <w:rPr>
                <w:rFonts w:ascii="Calibri" w:hAnsi="Calibri" w:cs="Calibri"/>
                <w:color w:val="1C283D"/>
                <w:sz w:val="22"/>
                <w:szCs w:val="22"/>
              </w:rPr>
              <w:t>…………..</w:t>
            </w:r>
            <w:proofErr w:type="gramEnd"/>
            <w:r>
              <w:rPr>
                <w:rFonts w:ascii="Calibri" w:hAnsi="Calibri" w:cs="Calibri"/>
                <w:color w:val="1C283D"/>
                <w:sz w:val="22"/>
                <w:szCs w:val="22"/>
              </w:rPr>
              <w:t xml:space="preserve"> FAALİYET RAPORU</w:t>
            </w:r>
          </w:p>
          <w:p w:rsidR="00B06340" w:rsidRDefault="00B06340" w:rsidP="00B06340">
            <w:pPr>
              <w:spacing w:line="300" w:lineRule="atLeast"/>
              <w:ind w:firstLine="567"/>
              <w:jc w:val="both"/>
              <w:rPr>
                <w:color w:val="1C283D"/>
              </w:rPr>
            </w:pPr>
            <w:r>
              <w:rPr>
                <w:rFonts w:ascii="Calibri" w:hAnsi="Calibri" w:cs="Calibri"/>
                <w:color w:val="1C283D"/>
                <w:sz w:val="22"/>
                <w:szCs w:val="22"/>
              </w:rPr>
              <w:t>BAKAN SUNUŞU</w:t>
            </w:r>
            <w:bookmarkStart w:id="0" w:name="_ftnref1"/>
            <w:bookmarkEnd w:id="0"/>
            <w:r>
              <w:rPr>
                <w:rFonts w:ascii="Calibri" w:hAnsi="Calibri" w:cs="Calibri"/>
                <w:color w:val="1C283D"/>
                <w:sz w:val="22"/>
                <w:szCs w:val="22"/>
              </w:rPr>
              <w:fldChar w:fldCharType="begin"/>
            </w:r>
            <w:r>
              <w:rPr>
                <w:rFonts w:ascii="Calibri" w:hAnsi="Calibri" w:cs="Calibri"/>
                <w:color w:val="1C283D"/>
                <w:sz w:val="22"/>
                <w:szCs w:val="22"/>
              </w:rPr>
              <w:instrText xml:space="preserve"> HYPERLINK "http://www.mevzuat.gov.tr/Metin.Aspx?MevzuatKod=7.5.10027&amp;MevzuatIliski=0&amp;sourceXmlSearch=Kamu%20İdarelerince%20Hazırlanacak%20Faaliyet%20Raporları%20Hakkında%20Yönetmelik" \l "_ftn1" \o "" </w:instrText>
            </w:r>
            <w:r>
              <w:rPr>
                <w:rFonts w:ascii="Calibri" w:hAnsi="Calibri" w:cs="Calibri"/>
                <w:color w:val="1C283D"/>
                <w:sz w:val="22"/>
                <w:szCs w:val="22"/>
              </w:rPr>
              <w:fldChar w:fldCharType="separate"/>
            </w:r>
            <w:r>
              <w:rPr>
                <w:rFonts w:ascii="Lucida Sans Unicode" w:hAnsi="Lucida Sans Unicode" w:cs="Lucida Sans Unicode"/>
                <w:color w:val="000000"/>
                <w:sz w:val="15"/>
                <w:szCs w:val="15"/>
                <w:vertAlign w:val="superscript"/>
              </w:rPr>
              <w:t>[1]</w:t>
            </w:r>
            <w:r>
              <w:rPr>
                <w:rFonts w:ascii="Calibri" w:hAnsi="Calibri" w:cs="Calibri"/>
                <w:color w:val="1C283D"/>
                <w:sz w:val="22"/>
                <w:szCs w:val="22"/>
              </w:rPr>
              <w:fldChar w:fldCharType="end"/>
            </w:r>
            <w:r>
              <w:rPr>
                <w:rFonts w:ascii="Calibri" w:hAnsi="Calibri" w:cs="Calibri"/>
                <w:color w:val="1C283D"/>
                <w:sz w:val="22"/>
                <w:szCs w:val="22"/>
              </w:rPr>
              <w:t xml:space="preserve"> </w:t>
            </w:r>
          </w:p>
          <w:p w:rsidR="00B06340" w:rsidRDefault="00B06340" w:rsidP="00B06340">
            <w:pPr>
              <w:spacing w:line="300" w:lineRule="atLeast"/>
              <w:ind w:firstLine="567"/>
              <w:jc w:val="both"/>
              <w:rPr>
                <w:color w:val="1C283D"/>
              </w:rPr>
            </w:pPr>
            <w:r>
              <w:rPr>
                <w:rFonts w:ascii="Calibri" w:hAnsi="Calibri" w:cs="Calibri"/>
                <w:color w:val="1C283D"/>
                <w:sz w:val="22"/>
                <w:szCs w:val="22"/>
              </w:rPr>
              <w:t>ÜST YÖNETİCİ SUNUŞU</w:t>
            </w:r>
          </w:p>
          <w:p w:rsidR="00B06340" w:rsidRDefault="00B06340" w:rsidP="00B06340">
            <w:pPr>
              <w:spacing w:line="300" w:lineRule="atLeast"/>
              <w:ind w:firstLine="567"/>
              <w:jc w:val="both"/>
              <w:rPr>
                <w:color w:val="1C283D"/>
              </w:rPr>
            </w:pPr>
            <w:r>
              <w:rPr>
                <w:rFonts w:ascii="Calibri" w:hAnsi="Calibri" w:cs="Calibri"/>
                <w:color w:val="1C283D"/>
                <w:sz w:val="22"/>
                <w:szCs w:val="22"/>
              </w:rPr>
              <w:t>İÇİNDEKİLER</w:t>
            </w:r>
          </w:p>
          <w:p w:rsidR="00B06340" w:rsidRDefault="00B06340" w:rsidP="00B06340">
            <w:pPr>
              <w:spacing w:line="300" w:lineRule="atLeast"/>
              <w:ind w:firstLine="567"/>
              <w:jc w:val="both"/>
              <w:rPr>
                <w:color w:val="1C283D"/>
              </w:rPr>
            </w:pPr>
            <w:r>
              <w:rPr>
                <w:rFonts w:ascii="Calibri" w:hAnsi="Calibri" w:cs="Calibri"/>
                <w:color w:val="1C283D"/>
                <w:sz w:val="22"/>
                <w:szCs w:val="22"/>
              </w:rPr>
              <w:t>I- GENEL BİLGİLER</w:t>
            </w:r>
          </w:p>
          <w:p w:rsidR="00B06340" w:rsidRDefault="00B06340" w:rsidP="00B06340">
            <w:pPr>
              <w:spacing w:line="300" w:lineRule="atLeast"/>
              <w:ind w:firstLine="567"/>
              <w:jc w:val="both"/>
              <w:rPr>
                <w:color w:val="1C283D"/>
              </w:rPr>
            </w:pPr>
            <w:r>
              <w:rPr>
                <w:rFonts w:ascii="Calibri" w:hAnsi="Calibri" w:cs="Calibri"/>
                <w:color w:val="1C283D"/>
                <w:sz w:val="22"/>
                <w:szCs w:val="22"/>
              </w:rPr>
              <w:t>A- Misyon ve Vizyon</w:t>
            </w:r>
            <w:bookmarkStart w:id="1" w:name="_ftnref2"/>
            <w:bookmarkEnd w:id="1"/>
            <w:r>
              <w:rPr>
                <w:rFonts w:ascii="Calibri" w:hAnsi="Calibri" w:cs="Calibri"/>
                <w:color w:val="1C283D"/>
                <w:sz w:val="22"/>
                <w:szCs w:val="22"/>
              </w:rPr>
              <w:fldChar w:fldCharType="begin"/>
            </w:r>
            <w:r>
              <w:rPr>
                <w:rFonts w:ascii="Calibri" w:hAnsi="Calibri" w:cs="Calibri"/>
                <w:color w:val="1C283D"/>
                <w:sz w:val="22"/>
                <w:szCs w:val="22"/>
              </w:rPr>
              <w:instrText xml:space="preserve"> HYPERLINK "http://www.mevzuat.gov.tr/Metin.Aspx?MevzuatKod=7.5.10027&amp;MevzuatIliski=0&amp;sourceXmlSearch=Kamu%20İdarelerince%20Hazırlanacak%20Faaliyet%20Raporları%20Hakkında%20Yönetmelik" \l "_ftn2" \o "" </w:instrText>
            </w:r>
            <w:r>
              <w:rPr>
                <w:rFonts w:ascii="Calibri" w:hAnsi="Calibri" w:cs="Calibri"/>
                <w:color w:val="1C283D"/>
                <w:sz w:val="22"/>
                <w:szCs w:val="22"/>
              </w:rPr>
              <w:fldChar w:fldCharType="separate"/>
            </w:r>
            <w:r>
              <w:rPr>
                <w:rFonts w:ascii="Lucida Sans Unicode" w:hAnsi="Lucida Sans Unicode" w:cs="Lucida Sans Unicode"/>
                <w:color w:val="000000"/>
                <w:sz w:val="15"/>
                <w:szCs w:val="15"/>
                <w:vertAlign w:val="superscript"/>
              </w:rPr>
              <w:t>[2]</w:t>
            </w:r>
            <w:r>
              <w:rPr>
                <w:rFonts w:ascii="Calibri" w:hAnsi="Calibri" w:cs="Calibri"/>
                <w:color w:val="1C283D"/>
                <w:sz w:val="22"/>
                <w:szCs w:val="22"/>
              </w:rPr>
              <w:fldChar w:fldCharType="end"/>
            </w:r>
            <w:r>
              <w:rPr>
                <w:rFonts w:ascii="Calibri" w:hAnsi="Calibri" w:cs="Calibri"/>
                <w:color w:val="1C283D"/>
                <w:sz w:val="22"/>
                <w:szCs w:val="22"/>
              </w:rPr>
              <w:t xml:space="preserve"> </w:t>
            </w:r>
          </w:p>
          <w:p w:rsidR="00B06340" w:rsidRDefault="00B06340" w:rsidP="00B06340">
            <w:pPr>
              <w:spacing w:line="300" w:lineRule="atLeast"/>
              <w:ind w:firstLine="567"/>
              <w:jc w:val="both"/>
              <w:rPr>
                <w:color w:val="1C283D"/>
              </w:rPr>
            </w:pPr>
            <w:r>
              <w:rPr>
                <w:rFonts w:ascii="Calibri" w:hAnsi="Calibri" w:cs="Calibri"/>
                <w:color w:val="1C283D"/>
                <w:sz w:val="22"/>
                <w:szCs w:val="22"/>
              </w:rPr>
              <w:t>B- Yetki, Görev ve Sorumluluklar</w:t>
            </w:r>
          </w:p>
          <w:p w:rsidR="00B06340" w:rsidRDefault="00B06340" w:rsidP="00B06340">
            <w:pPr>
              <w:spacing w:line="300" w:lineRule="atLeast"/>
              <w:ind w:firstLine="567"/>
              <w:jc w:val="both"/>
              <w:rPr>
                <w:color w:val="1C283D"/>
              </w:rPr>
            </w:pPr>
            <w:r>
              <w:rPr>
                <w:rFonts w:ascii="Calibri" w:hAnsi="Calibri" w:cs="Calibri"/>
                <w:color w:val="1C283D"/>
                <w:sz w:val="22"/>
                <w:szCs w:val="22"/>
              </w:rPr>
              <w:t>C- İdareye İlişkin Bilgiler</w:t>
            </w:r>
          </w:p>
          <w:p w:rsidR="00B06340" w:rsidRDefault="00B06340" w:rsidP="00B06340">
            <w:pPr>
              <w:spacing w:line="300" w:lineRule="atLeast"/>
              <w:ind w:firstLine="567"/>
              <w:jc w:val="both"/>
              <w:rPr>
                <w:color w:val="1C283D"/>
              </w:rPr>
            </w:pPr>
            <w:r>
              <w:rPr>
                <w:rFonts w:ascii="Calibri" w:hAnsi="Calibri" w:cs="Calibri"/>
                <w:color w:val="1C283D"/>
                <w:sz w:val="22"/>
                <w:szCs w:val="22"/>
              </w:rPr>
              <w:t>1- Fiziksel Yapı</w:t>
            </w:r>
          </w:p>
          <w:p w:rsidR="00B06340" w:rsidRDefault="00B06340" w:rsidP="00B06340">
            <w:pPr>
              <w:spacing w:line="300" w:lineRule="atLeast"/>
              <w:ind w:firstLine="567"/>
              <w:jc w:val="both"/>
              <w:rPr>
                <w:color w:val="1C283D"/>
              </w:rPr>
            </w:pPr>
            <w:r>
              <w:rPr>
                <w:rFonts w:ascii="Calibri" w:hAnsi="Calibri" w:cs="Calibri"/>
                <w:color w:val="1C283D"/>
                <w:sz w:val="22"/>
                <w:szCs w:val="22"/>
              </w:rPr>
              <w:t>2- Örgüt Yapısı</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3- Bilgi ve Teknolojik Kaynaklar </w:t>
            </w:r>
          </w:p>
          <w:p w:rsidR="00B06340" w:rsidRDefault="00B06340" w:rsidP="00B06340">
            <w:pPr>
              <w:spacing w:line="300" w:lineRule="atLeast"/>
              <w:ind w:firstLine="567"/>
              <w:jc w:val="both"/>
              <w:rPr>
                <w:color w:val="1C283D"/>
              </w:rPr>
            </w:pPr>
            <w:r>
              <w:rPr>
                <w:rFonts w:ascii="Calibri" w:hAnsi="Calibri" w:cs="Calibri"/>
                <w:color w:val="1C283D"/>
                <w:sz w:val="22"/>
                <w:szCs w:val="22"/>
              </w:rPr>
              <w:t>4- İnsan Kaynakları</w:t>
            </w:r>
          </w:p>
          <w:p w:rsidR="00B06340" w:rsidRDefault="00B06340" w:rsidP="00B06340">
            <w:pPr>
              <w:spacing w:line="300" w:lineRule="atLeast"/>
              <w:ind w:firstLine="567"/>
              <w:jc w:val="both"/>
              <w:rPr>
                <w:color w:val="1C283D"/>
              </w:rPr>
            </w:pPr>
            <w:r>
              <w:rPr>
                <w:rFonts w:ascii="Calibri" w:hAnsi="Calibri" w:cs="Calibri"/>
                <w:color w:val="1C283D"/>
                <w:sz w:val="22"/>
                <w:szCs w:val="22"/>
              </w:rPr>
              <w:t>5- Sunulan Hizmetler</w:t>
            </w:r>
          </w:p>
          <w:p w:rsidR="00B06340" w:rsidRDefault="00B06340" w:rsidP="00B06340">
            <w:pPr>
              <w:spacing w:line="300" w:lineRule="atLeast"/>
              <w:ind w:firstLine="567"/>
              <w:jc w:val="both"/>
              <w:rPr>
                <w:color w:val="1C283D"/>
              </w:rPr>
            </w:pPr>
            <w:r>
              <w:rPr>
                <w:rFonts w:ascii="Calibri" w:hAnsi="Calibri" w:cs="Calibri"/>
                <w:color w:val="1C283D"/>
                <w:sz w:val="22"/>
                <w:szCs w:val="22"/>
              </w:rPr>
              <w:t>6- Yönetim ve İç Kontrol Sistemi</w:t>
            </w:r>
          </w:p>
          <w:p w:rsidR="00B06340" w:rsidRDefault="00B06340" w:rsidP="00B06340">
            <w:pPr>
              <w:spacing w:line="300" w:lineRule="atLeast"/>
              <w:ind w:firstLine="567"/>
              <w:jc w:val="both"/>
              <w:rPr>
                <w:color w:val="1C283D"/>
              </w:rPr>
            </w:pPr>
            <w:r>
              <w:rPr>
                <w:rFonts w:ascii="Calibri" w:hAnsi="Calibri" w:cs="Calibri"/>
                <w:color w:val="1C283D"/>
                <w:sz w:val="22"/>
                <w:szCs w:val="22"/>
              </w:rPr>
              <w:t>D- Diğer Hususlar</w:t>
            </w:r>
          </w:p>
          <w:p w:rsidR="00B06340" w:rsidRDefault="00B06340" w:rsidP="00B06340">
            <w:pPr>
              <w:spacing w:line="300" w:lineRule="atLeast"/>
              <w:ind w:firstLine="567"/>
              <w:jc w:val="both"/>
              <w:rPr>
                <w:color w:val="1C283D"/>
              </w:rPr>
            </w:pPr>
            <w:r>
              <w:rPr>
                <w:rFonts w:ascii="Calibri" w:hAnsi="Calibri" w:cs="Calibri"/>
                <w:color w:val="1C283D"/>
                <w:sz w:val="22"/>
                <w:szCs w:val="22"/>
              </w:rPr>
              <w:t>II- AMAÇ ve HEDEFLER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A- İdarenin Amaç ve Hedefleri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B- Temel Politikalar ve Öncelikler </w:t>
            </w:r>
          </w:p>
          <w:p w:rsidR="00B06340" w:rsidRDefault="00B06340" w:rsidP="00B06340">
            <w:pPr>
              <w:spacing w:line="300" w:lineRule="atLeast"/>
              <w:ind w:firstLine="567"/>
              <w:jc w:val="both"/>
              <w:rPr>
                <w:color w:val="1C283D"/>
              </w:rPr>
            </w:pPr>
            <w:r>
              <w:rPr>
                <w:rFonts w:ascii="Calibri" w:hAnsi="Calibri" w:cs="Calibri"/>
                <w:color w:val="1C283D"/>
                <w:sz w:val="22"/>
                <w:szCs w:val="22"/>
              </w:rPr>
              <w:t>C- Diğer Hususlar</w:t>
            </w:r>
          </w:p>
          <w:p w:rsidR="00B06340" w:rsidRDefault="00B06340" w:rsidP="00B06340">
            <w:pPr>
              <w:spacing w:line="300" w:lineRule="atLeast"/>
              <w:ind w:firstLine="567"/>
              <w:jc w:val="both"/>
              <w:rPr>
                <w:color w:val="1C283D"/>
              </w:rPr>
            </w:pPr>
            <w:r>
              <w:rPr>
                <w:rFonts w:ascii="Calibri" w:hAnsi="Calibri" w:cs="Calibri"/>
                <w:color w:val="1C283D"/>
                <w:sz w:val="22"/>
                <w:szCs w:val="22"/>
              </w:rPr>
              <w:t>III- FAALİYETLEREİLİŞKİN BİLGİ VE DEĞERLENDİRMELER</w:t>
            </w:r>
          </w:p>
          <w:p w:rsidR="00B06340" w:rsidRDefault="00B06340" w:rsidP="00B06340">
            <w:pPr>
              <w:spacing w:line="300" w:lineRule="atLeast"/>
              <w:ind w:firstLine="567"/>
              <w:jc w:val="both"/>
              <w:rPr>
                <w:color w:val="1C283D"/>
              </w:rPr>
            </w:pPr>
            <w:r>
              <w:rPr>
                <w:rFonts w:ascii="Calibri" w:hAnsi="Calibri" w:cs="Calibri"/>
                <w:color w:val="1C283D"/>
                <w:sz w:val="22"/>
                <w:szCs w:val="22"/>
              </w:rPr>
              <w:t>A- Mali Bilgiler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1- Bütçe Uygulama Sonuçları </w:t>
            </w:r>
          </w:p>
          <w:p w:rsidR="00B06340" w:rsidRDefault="00B06340" w:rsidP="00B06340">
            <w:pPr>
              <w:spacing w:line="300" w:lineRule="atLeast"/>
              <w:ind w:firstLine="567"/>
              <w:jc w:val="both"/>
              <w:rPr>
                <w:color w:val="1C283D"/>
              </w:rPr>
            </w:pPr>
            <w:r>
              <w:rPr>
                <w:rFonts w:ascii="Calibri" w:hAnsi="Calibri" w:cs="Calibri"/>
                <w:color w:val="1C283D"/>
                <w:sz w:val="22"/>
                <w:szCs w:val="22"/>
              </w:rPr>
              <w:t>2- Temel Mali Tablolara İlişkin Açıklamalar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3- Mali Denetim Sonuçları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4- Diğer Hususlar </w:t>
            </w:r>
          </w:p>
          <w:p w:rsidR="00B06340" w:rsidRDefault="00B06340" w:rsidP="00B06340">
            <w:pPr>
              <w:spacing w:line="300" w:lineRule="atLeast"/>
              <w:ind w:firstLine="567"/>
              <w:jc w:val="both"/>
              <w:rPr>
                <w:color w:val="1C283D"/>
              </w:rPr>
            </w:pPr>
            <w:r>
              <w:rPr>
                <w:rFonts w:ascii="Calibri" w:hAnsi="Calibri" w:cs="Calibri"/>
                <w:color w:val="1C283D"/>
                <w:sz w:val="22"/>
                <w:szCs w:val="22"/>
              </w:rPr>
              <w:t>B- Performans Bilgileri</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1- Faaliyet ve Proje Bilgileri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2- Performans Sonuçları Tablosu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3- Performans Sonuçlarının Değerlendirilmesi </w:t>
            </w:r>
          </w:p>
          <w:p w:rsidR="00B06340" w:rsidRDefault="00B06340" w:rsidP="00B06340">
            <w:pPr>
              <w:spacing w:line="300" w:lineRule="atLeast"/>
              <w:ind w:firstLine="567"/>
              <w:jc w:val="both"/>
              <w:rPr>
                <w:color w:val="1C283D"/>
              </w:rPr>
            </w:pPr>
            <w:r>
              <w:rPr>
                <w:rFonts w:ascii="Calibri" w:hAnsi="Calibri" w:cs="Calibri"/>
                <w:color w:val="1C283D"/>
                <w:sz w:val="22"/>
                <w:szCs w:val="22"/>
              </w:rPr>
              <w:t>4- Performans Bilgi Sisteminin Değerlendirilmesi</w:t>
            </w:r>
          </w:p>
          <w:p w:rsidR="00B06340" w:rsidRDefault="00B06340" w:rsidP="00B06340">
            <w:pPr>
              <w:spacing w:line="300" w:lineRule="atLeast"/>
              <w:ind w:firstLine="567"/>
              <w:jc w:val="both"/>
              <w:rPr>
                <w:color w:val="1C283D"/>
              </w:rPr>
            </w:pPr>
            <w:r>
              <w:rPr>
                <w:rFonts w:ascii="Calibri" w:hAnsi="Calibri" w:cs="Calibri"/>
                <w:color w:val="1C283D"/>
                <w:sz w:val="22"/>
                <w:szCs w:val="22"/>
              </w:rPr>
              <w:t>5- Diğer Hususlar</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IV- KURUMSAL KABİLİYET ve KAPASİTENİN DEĞERLENDİRİLMESİ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A- Üstünlükler </w:t>
            </w:r>
          </w:p>
          <w:p w:rsidR="00B06340" w:rsidRDefault="00B06340" w:rsidP="00B06340">
            <w:pPr>
              <w:spacing w:line="300" w:lineRule="atLeast"/>
              <w:ind w:firstLine="567"/>
              <w:jc w:val="both"/>
              <w:rPr>
                <w:color w:val="1C283D"/>
              </w:rPr>
            </w:pPr>
            <w:r>
              <w:rPr>
                <w:rFonts w:ascii="Calibri" w:hAnsi="Calibri" w:cs="Calibri"/>
                <w:color w:val="1C283D"/>
                <w:sz w:val="22"/>
                <w:szCs w:val="22"/>
              </w:rPr>
              <w:t>B- Zayıflıklar</w:t>
            </w:r>
          </w:p>
          <w:p w:rsidR="00B06340" w:rsidRDefault="00B06340" w:rsidP="00B06340">
            <w:pPr>
              <w:spacing w:line="300" w:lineRule="atLeast"/>
              <w:ind w:firstLine="567"/>
              <w:jc w:val="both"/>
              <w:rPr>
                <w:color w:val="1C283D"/>
              </w:rPr>
            </w:pPr>
            <w:r>
              <w:rPr>
                <w:rFonts w:ascii="Calibri" w:hAnsi="Calibri" w:cs="Calibri"/>
                <w:color w:val="1C283D"/>
                <w:sz w:val="22"/>
                <w:szCs w:val="22"/>
              </w:rPr>
              <w:t>C- Değerlendirme</w:t>
            </w:r>
          </w:p>
          <w:p w:rsidR="00B06340" w:rsidRDefault="00B06340" w:rsidP="00B06340">
            <w:pPr>
              <w:spacing w:line="300" w:lineRule="atLeast"/>
              <w:ind w:firstLine="567"/>
              <w:jc w:val="both"/>
              <w:rPr>
                <w:color w:val="1C283D"/>
              </w:rPr>
            </w:pPr>
            <w:r>
              <w:rPr>
                <w:rFonts w:ascii="Calibri" w:hAnsi="Calibri" w:cs="Calibri"/>
                <w:color w:val="1C283D"/>
                <w:sz w:val="22"/>
                <w:szCs w:val="22"/>
              </w:rPr>
              <w:t>V- ÖNERİ VE TEDBİRLER</w:t>
            </w:r>
          </w:p>
          <w:p w:rsidR="00B06340" w:rsidRDefault="00B06340" w:rsidP="00B06340">
            <w:pPr>
              <w:spacing w:line="300" w:lineRule="atLeast"/>
              <w:ind w:firstLine="567"/>
              <w:jc w:val="both"/>
              <w:rPr>
                <w:color w:val="1C283D"/>
              </w:rPr>
            </w:pPr>
            <w:r>
              <w:rPr>
                <w:rFonts w:ascii="Calibri" w:hAnsi="Calibri" w:cs="Calibri"/>
                <w:color w:val="1C283D"/>
                <w:sz w:val="22"/>
                <w:szCs w:val="22"/>
              </w:rPr>
              <w:t>EKLER</w:t>
            </w: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color w:val="1C283D"/>
              </w:rPr>
            </w:pPr>
            <w:r>
              <w:rPr>
                <w:rFonts w:ascii="Calibri" w:hAnsi="Calibri" w:cs="Calibri"/>
                <w:color w:val="1C283D"/>
                <w:sz w:val="22"/>
                <w:szCs w:val="22"/>
              </w:rPr>
              <w:br w:type="page"/>
            </w:r>
            <w:r>
              <w:rPr>
                <w:rFonts w:ascii="Calibri" w:hAnsi="Calibri" w:cs="Calibri"/>
                <w:b/>
                <w:bCs/>
                <w:color w:val="1C283D"/>
                <w:sz w:val="22"/>
                <w:szCs w:val="22"/>
              </w:rPr>
              <w:t xml:space="preserve">Ek-2: </w:t>
            </w:r>
            <w:r>
              <w:rPr>
                <w:rFonts w:ascii="Calibri" w:hAnsi="Calibri" w:cs="Calibri"/>
                <w:color w:val="1C283D"/>
                <w:sz w:val="22"/>
                <w:szCs w:val="22"/>
              </w:rPr>
              <w:t>Üst Yöneticinin</w:t>
            </w:r>
            <w:r>
              <w:rPr>
                <w:rFonts w:ascii="Calibri" w:hAnsi="Calibri" w:cs="Calibri"/>
                <w:b/>
                <w:bCs/>
                <w:color w:val="1C283D"/>
                <w:sz w:val="22"/>
                <w:szCs w:val="22"/>
              </w:rPr>
              <w:t xml:space="preserve"> </w:t>
            </w:r>
            <w:r>
              <w:rPr>
                <w:rFonts w:ascii="Calibri" w:hAnsi="Calibri" w:cs="Calibri"/>
                <w:color w:val="1C283D"/>
                <w:sz w:val="22"/>
                <w:szCs w:val="22"/>
              </w:rPr>
              <w:t xml:space="preserve">İç Kontrol Güvence Beyanı </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İÇ KONTROL GÜVENCE BEYANI</w:t>
            </w:r>
            <w:bookmarkStart w:id="2" w:name="_ftnref3"/>
            <w:bookmarkEnd w:id="2"/>
            <w:r>
              <w:rPr>
                <w:color w:val="1C283D"/>
              </w:rPr>
              <w:fldChar w:fldCharType="begin"/>
            </w:r>
            <w:r>
              <w:rPr>
                <w:color w:val="1C283D"/>
              </w:rPr>
              <w:instrText xml:space="preserve"> HYPERLINK "http://www.mevzuat.gov.tr/Metin.Aspx?MevzuatKod=7.5.10027&amp;MevzuatIliski=0&amp;sourceXmlSearch=Kamu%20İdarelerince%20Hazırlanacak%20Faaliyet%20Raporları%20Hakkında%20Yönetmelik" \l "_ftn3" \o "" </w:instrText>
            </w:r>
            <w:r>
              <w:rPr>
                <w:color w:val="1C283D"/>
              </w:rPr>
              <w:fldChar w:fldCharType="separate"/>
            </w:r>
            <w:r>
              <w:rPr>
                <w:rFonts w:ascii="Calibri" w:hAnsi="Calibri" w:cs="Calibri"/>
                <w:b/>
                <w:bCs/>
                <w:color w:val="000000"/>
                <w:sz w:val="22"/>
                <w:szCs w:val="22"/>
                <w:vertAlign w:val="superscript"/>
              </w:rPr>
              <w:t>[3]</w:t>
            </w:r>
            <w:r>
              <w:rPr>
                <w:color w:val="1C283D"/>
              </w:rPr>
              <w:fldChar w:fldCharType="end"/>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Üst yönetici olarak yetkim </w:t>
            </w:r>
            <w:proofErr w:type="gramStart"/>
            <w:r>
              <w:rPr>
                <w:rFonts w:ascii="Calibri" w:hAnsi="Calibri" w:cs="Calibri"/>
                <w:color w:val="1C283D"/>
                <w:sz w:val="22"/>
                <w:szCs w:val="22"/>
              </w:rPr>
              <w:t>dahilinde</w:t>
            </w:r>
            <w:proofErr w:type="gramEnd"/>
            <w:r>
              <w:rPr>
                <w:rFonts w:ascii="Calibri" w:hAnsi="Calibri" w:cs="Calibri"/>
                <w:color w:val="1C283D"/>
                <w:sz w:val="22"/>
                <w:szCs w:val="22"/>
              </w:rPr>
              <w:t>;</w:t>
            </w:r>
          </w:p>
          <w:p w:rsidR="00B06340" w:rsidRDefault="00B06340" w:rsidP="00B06340">
            <w:pPr>
              <w:spacing w:line="300" w:lineRule="atLeast"/>
              <w:ind w:firstLine="567"/>
              <w:jc w:val="both"/>
              <w:rPr>
                <w:color w:val="1C283D"/>
              </w:rPr>
            </w:pPr>
            <w:r>
              <w:rPr>
                <w:rFonts w:ascii="Calibri" w:hAnsi="Calibri" w:cs="Calibri"/>
                <w:color w:val="1C283D"/>
                <w:sz w:val="22"/>
                <w:szCs w:val="22"/>
              </w:rPr>
              <w:t>Bu raporda yer alan bilgilerin güvenilir, tam ve doğru olduğunu beyan ederim.</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Bu raporda açıklanan faaliyetler için bütçe ile tahsis edilmiş kaynakların, </w:t>
            </w:r>
            <w:proofErr w:type="spellStart"/>
            <w:r>
              <w:rPr>
                <w:rFonts w:ascii="Calibri" w:hAnsi="Calibri" w:cs="Calibri"/>
                <w:color w:val="1C283D"/>
                <w:sz w:val="22"/>
                <w:szCs w:val="22"/>
              </w:rPr>
              <w:t>planlanmışamaçlar</w:t>
            </w:r>
            <w:proofErr w:type="spellEnd"/>
            <w:r>
              <w:rPr>
                <w:rFonts w:ascii="Calibri" w:hAnsi="Calibri" w:cs="Calibri"/>
                <w:color w:val="1C283D"/>
                <w:sz w:val="22"/>
                <w:szCs w:val="22"/>
              </w:rPr>
              <w:t xml:space="preserve"> doğrultusunda ve iyi mali yönetim ilkelerine uygun olarak kullanıldığını ve iç kontrol sisteminin işlemlerin yasallık ve düzenliliğine ilişkin yeterli güvenceyi sağladığını bildiririm. </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Bu güvence, üst yönetici olarak sahip olduğum bilgi ve değerlendirmeler, iç kontroller, iç denetçi raporları ile Sayıştay raporları gibi bilgim </w:t>
            </w:r>
            <w:proofErr w:type="gramStart"/>
            <w:r>
              <w:rPr>
                <w:rFonts w:ascii="Calibri" w:hAnsi="Calibri" w:cs="Calibri"/>
                <w:color w:val="1C283D"/>
                <w:sz w:val="22"/>
                <w:szCs w:val="22"/>
              </w:rPr>
              <w:t>dahilindeki</w:t>
            </w:r>
            <w:proofErr w:type="gramEnd"/>
            <w:r>
              <w:rPr>
                <w:rFonts w:ascii="Calibri" w:hAnsi="Calibri" w:cs="Calibri"/>
                <w:color w:val="1C283D"/>
                <w:sz w:val="22"/>
                <w:szCs w:val="22"/>
              </w:rPr>
              <w:t xml:space="preserve"> hususlara dayanmaktadır.</w:t>
            </w:r>
            <w:bookmarkStart w:id="3" w:name="_ftnref4"/>
            <w:bookmarkEnd w:id="3"/>
            <w:r>
              <w:rPr>
                <w:rFonts w:ascii="Calibri" w:hAnsi="Calibri" w:cs="Calibri"/>
                <w:color w:val="1C283D"/>
                <w:sz w:val="22"/>
                <w:szCs w:val="22"/>
              </w:rPr>
              <w:fldChar w:fldCharType="begin"/>
            </w:r>
            <w:r>
              <w:rPr>
                <w:rFonts w:ascii="Calibri" w:hAnsi="Calibri" w:cs="Calibri"/>
                <w:color w:val="1C283D"/>
                <w:sz w:val="22"/>
                <w:szCs w:val="22"/>
              </w:rPr>
              <w:instrText xml:space="preserve"> HYPERLINK "http://www.mevzuat.gov.tr/Metin.Aspx?MevzuatKod=7.5.10027&amp;MevzuatIliski=0&amp;sourceXmlSearch=Kamu%20İdarelerince%20Hazırlanacak%20Faaliyet%20Raporları%20Hakkında%20Yönetmelik" \l "_ftn4" \o "" </w:instrText>
            </w:r>
            <w:r>
              <w:rPr>
                <w:rFonts w:ascii="Calibri" w:hAnsi="Calibri" w:cs="Calibri"/>
                <w:color w:val="1C283D"/>
                <w:sz w:val="22"/>
                <w:szCs w:val="22"/>
              </w:rPr>
              <w:fldChar w:fldCharType="separate"/>
            </w:r>
            <w:r>
              <w:rPr>
                <w:rFonts w:ascii="Lucida Sans Unicode" w:hAnsi="Lucida Sans Unicode" w:cs="Lucida Sans Unicode"/>
                <w:color w:val="000000"/>
                <w:sz w:val="15"/>
                <w:szCs w:val="15"/>
                <w:vertAlign w:val="superscript"/>
              </w:rPr>
              <w:t>[4]</w:t>
            </w:r>
            <w:r>
              <w:rPr>
                <w:rFonts w:ascii="Calibri" w:hAnsi="Calibri" w:cs="Calibri"/>
                <w:color w:val="1C283D"/>
                <w:sz w:val="22"/>
                <w:szCs w:val="22"/>
              </w:rPr>
              <w:fldChar w:fldCharType="end"/>
            </w:r>
          </w:p>
          <w:p w:rsidR="00B06340" w:rsidRDefault="00B06340" w:rsidP="00B06340">
            <w:pPr>
              <w:spacing w:line="300" w:lineRule="atLeast"/>
              <w:ind w:firstLine="567"/>
              <w:jc w:val="both"/>
              <w:rPr>
                <w:color w:val="1C283D"/>
              </w:rPr>
            </w:pPr>
            <w:r>
              <w:rPr>
                <w:rFonts w:ascii="Calibri" w:hAnsi="Calibri" w:cs="Calibri"/>
                <w:color w:val="1C283D"/>
                <w:sz w:val="22"/>
                <w:szCs w:val="22"/>
              </w:rPr>
              <w:t>Burada raporlanmayan, idarenin menfaatlerine zarar veren herhangi bir husus hakkında bilgim olmadığını beyan ederim.</w:t>
            </w:r>
            <w:bookmarkStart w:id="4" w:name="_ftnref5"/>
            <w:bookmarkEnd w:id="4"/>
            <w:r>
              <w:rPr>
                <w:rFonts w:ascii="Calibri" w:hAnsi="Calibri" w:cs="Calibri"/>
                <w:color w:val="1C283D"/>
                <w:sz w:val="22"/>
                <w:szCs w:val="22"/>
              </w:rPr>
              <w:fldChar w:fldCharType="begin"/>
            </w:r>
            <w:r>
              <w:rPr>
                <w:rFonts w:ascii="Calibri" w:hAnsi="Calibri" w:cs="Calibri"/>
                <w:color w:val="1C283D"/>
                <w:sz w:val="22"/>
                <w:szCs w:val="22"/>
              </w:rPr>
              <w:instrText xml:space="preserve"> HYPERLINK "http://www.mevzuat.gov.tr/Metin.Aspx?MevzuatKod=7.5.10027&amp;MevzuatIliski=0&amp;sourceXmlSearch=Kamu%20İdarelerince%20Hazırlanacak%20Faaliyet%20Raporları%20Hakkında%20Yönetmelik" \l "_ftn5" \o "" </w:instrText>
            </w:r>
            <w:r>
              <w:rPr>
                <w:rFonts w:ascii="Calibri" w:hAnsi="Calibri" w:cs="Calibri"/>
                <w:color w:val="1C283D"/>
                <w:sz w:val="22"/>
                <w:szCs w:val="22"/>
              </w:rPr>
              <w:fldChar w:fldCharType="separate"/>
            </w:r>
            <w:r>
              <w:rPr>
                <w:rFonts w:ascii="Lucida Sans Unicode" w:hAnsi="Lucida Sans Unicode" w:cs="Lucida Sans Unicode"/>
                <w:color w:val="000000"/>
                <w:sz w:val="15"/>
                <w:szCs w:val="15"/>
                <w:vertAlign w:val="superscript"/>
              </w:rPr>
              <w:t>[5]</w:t>
            </w:r>
            <w:r>
              <w:rPr>
                <w:rFonts w:ascii="Calibri" w:hAnsi="Calibri" w:cs="Calibri"/>
                <w:color w:val="1C283D"/>
                <w:sz w:val="22"/>
                <w:szCs w:val="22"/>
              </w:rPr>
              <w:fldChar w:fldCharType="end"/>
            </w:r>
            <w:r>
              <w:rPr>
                <w:rFonts w:ascii="Calibri" w:hAnsi="Calibri" w:cs="Calibri"/>
                <w:color w:val="1C283D"/>
                <w:sz w:val="22"/>
                <w:szCs w:val="22"/>
              </w:rPr>
              <w:t>(Yer-Tarih)</w:t>
            </w:r>
          </w:p>
          <w:p w:rsidR="00B06340" w:rsidRDefault="00B06340" w:rsidP="00B06340">
            <w:pPr>
              <w:spacing w:line="300" w:lineRule="atLeast"/>
              <w:ind w:left="6372" w:firstLine="708"/>
              <w:jc w:val="both"/>
              <w:rPr>
                <w:color w:val="1C283D"/>
              </w:rPr>
            </w:pPr>
            <w:r>
              <w:rPr>
                <w:rFonts w:ascii="Calibri" w:hAnsi="Calibri" w:cs="Calibri"/>
                <w:color w:val="1C283D"/>
                <w:sz w:val="22"/>
                <w:szCs w:val="22"/>
              </w:rPr>
              <w:t>İmza</w:t>
            </w:r>
          </w:p>
          <w:p w:rsidR="00B06340" w:rsidRDefault="00B06340" w:rsidP="00B06340">
            <w:pPr>
              <w:spacing w:line="300" w:lineRule="atLeast"/>
              <w:ind w:left="6372" w:firstLine="708"/>
              <w:jc w:val="both"/>
              <w:rPr>
                <w:color w:val="1C283D"/>
              </w:rPr>
            </w:pPr>
            <w:r>
              <w:rPr>
                <w:rFonts w:ascii="Calibri" w:hAnsi="Calibri" w:cs="Calibri"/>
                <w:color w:val="1C283D"/>
                <w:sz w:val="22"/>
                <w:szCs w:val="22"/>
              </w:rPr>
              <w:t>Ad-</w:t>
            </w:r>
            <w:proofErr w:type="spellStart"/>
            <w:r>
              <w:rPr>
                <w:rFonts w:ascii="Calibri" w:hAnsi="Calibri" w:cs="Calibri"/>
                <w:color w:val="1C283D"/>
                <w:sz w:val="22"/>
                <w:szCs w:val="22"/>
              </w:rPr>
              <w:t>Soyad</w:t>
            </w:r>
            <w:proofErr w:type="spellEnd"/>
          </w:p>
          <w:p w:rsidR="00B06340" w:rsidRDefault="00B06340" w:rsidP="00B06340">
            <w:pPr>
              <w:spacing w:line="300" w:lineRule="atLeast"/>
              <w:ind w:left="6372" w:firstLine="708"/>
              <w:jc w:val="both"/>
              <w:rPr>
                <w:color w:val="1C283D"/>
              </w:rPr>
            </w:pPr>
            <w:r>
              <w:rPr>
                <w:rFonts w:ascii="Calibri" w:hAnsi="Calibri" w:cs="Calibri"/>
                <w:color w:val="1C283D"/>
                <w:sz w:val="22"/>
                <w:szCs w:val="22"/>
              </w:rPr>
              <w:t>Unvan</w:t>
            </w: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color w:val="1C283D"/>
              </w:rPr>
            </w:pPr>
            <w:r>
              <w:rPr>
                <w:rFonts w:ascii="Calibri" w:hAnsi="Calibri" w:cs="Calibri"/>
                <w:color w:val="1C283D"/>
                <w:sz w:val="22"/>
                <w:szCs w:val="22"/>
              </w:rPr>
              <w:br w:type="page"/>
            </w:r>
            <w:r>
              <w:rPr>
                <w:rFonts w:ascii="Calibri" w:hAnsi="Calibri" w:cs="Calibri"/>
                <w:b/>
                <w:bCs/>
                <w:color w:val="1C283D"/>
                <w:sz w:val="22"/>
                <w:szCs w:val="22"/>
              </w:rPr>
              <w:t xml:space="preserve">Ek-3: </w:t>
            </w:r>
            <w:r>
              <w:rPr>
                <w:rFonts w:ascii="Calibri" w:hAnsi="Calibri" w:cs="Calibri"/>
                <w:color w:val="1C283D"/>
                <w:sz w:val="22"/>
                <w:szCs w:val="22"/>
              </w:rPr>
              <w:t>Harcama Yetkilisinin</w:t>
            </w:r>
            <w:r>
              <w:rPr>
                <w:rFonts w:ascii="Calibri" w:hAnsi="Calibri" w:cs="Calibri"/>
                <w:color w:val="1C283D"/>
                <w:sz w:val="22"/>
                <w:szCs w:val="22"/>
              </w:rPr>
              <w:t xml:space="preserve"> </w:t>
            </w:r>
            <w:r>
              <w:rPr>
                <w:rFonts w:ascii="Calibri" w:hAnsi="Calibri" w:cs="Calibri"/>
                <w:color w:val="1C283D"/>
                <w:sz w:val="22"/>
                <w:szCs w:val="22"/>
              </w:rPr>
              <w:t>İç Kontrol Güvence Beyanı</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İÇ KONTROL GÜVENCE BEYANI</w:t>
            </w:r>
            <w:bookmarkStart w:id="5" w:name="_ftnref6"/>
            <w:bookmarkEnd w:id="5"/>
            <w:r>
              <w:rPr>
                <w:color w:val="1C283D"/>
              </w:rPr>
              <w:fldChar w:fldCharType="begin"/>
            </w:r>
            <w:r>
              <w:rPr>
                <w:color w:val="1C283D"/>
              </w:rPr>
              <w:instrText xml:space="preserve"> HYPERLINK "http://www.mevzuat.gov.tr/Metin.Aspx?MevzuatKod=7.5.10027&amp;MevzuatIliski=0&amp;sourceXmlSearch=Kamu%20İdarelerince%20Hazırlanacak%20Faaliyet%20Raporları%20Hakkında%20Yönetmelik" \l "_ftn6" \o "" </w:instrText>
            </w:r>
            <w:r>
              <w:rPr>
                <w:color w:val="1C283D"/>
              </w:rPr>
              <w:fldChar w:fldCharType="separate"/>
            </w:r>
            <w:r>
              <w:rPr>
                <w:rFonts w:ascii="Calibri" w:hAnsi="Calibri" w:cs="Calibri"/>
                <w:b/>
                <w:bCs/>
                <w:color w:val="000000"/>
                <w:sz w:val="22"/>
                <w:szCs w:val="22"/>
                <w:vertAlign w:val="superscript"/>
              </w:rPr>
              <w:t>[6]</w:t>
            </w:r>
            <w:r>
              <w:rPr>
                <w:color w:val="1C283D"/>
              </w:rPr>
              <w:fldChar w:fldCharType="end"/>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Harcama yetkilisi olarak yetkim </w:t>
            </w:r>
            <w:proofErr w:type="gramStart"/>
            <w:r>
              <w:rPr>
                <w:rFonts w:ascii="Calibri" w:hAnsi="Calibri" w:cs="Calibri"/>
                <w:color w:val="1C283D"/>
                <w:sz w:val="22"/>
                <w:szCs w:val="22"/>
              </w:rPr>
              <w:t>dahilinde</w:t>
            </w:r>
            <w:proofErr w:type="gramEnd"/>
            <w:r>
              <w:rPr>
                <w:rFonts w:ascii="Calibri" w:hAnsi="Calibri" w:cs="Calibri"/>
                <w:color w:val="1C283D"/>
                <w:sz w:val="22"/>
                <w:szCs w:val="22"/>
              </w:rPr>
              <w:t>;</w:t>
            </w:r>
          </w:p>
          <w:p w:rsidR="00B06340" w:rsidRDefault="00B06340" w:rsidP="00B06340">
            <w:pPr>
              <w:spacing w:line="300" w:lineRule="atLeast"/>
              <w:ind w:firstLine="567"/>
              <w:jc w:val="both"/>
              <w:rPr>
                <w:color w:val="1C283D"/>
              </w:rPr>
            </w:pPr>
            <w:r>
              <w:rPr>
                <w:rFonts w:ascii="Calibri" w:hAnsi="Calibri" w:cs="Calibri"/>
                <w:color w:val="1C283D"/>
                <w:sz w:val="22"/>
                <w:szCs w:val="22"/>
              </w:rPr>
              <w:t>Bu raporda yer alan bilgilerin güvenilir, tam ve doğru olduğunu beyan ederim.</w:t>
            </w:r>
          </w:p>
          <w:p w:rsidR="00B06340" w:rsidRDefault="00B06340" w:rsidP="00B06340">
            <w:pPr>
              <w:spacing w:line="300" w:lineRule="atLeast"/>
              <w:ind w:firstLine="567"/>
              <w:jc w:val="both"/>
              <w:rPr>
                <w:color w:val="1C283D"/>
              </w:rPr>
            </w:pPr>
            <w:proofErr w:type="gramStart"/>
            <w:r>
              <w:rPr>
                <w:rFonts w:ascii="Calibri" w:hAnsi="Calibri" w:cs="Calibri"/>
                <w:color w:val="1C283D"/>
                <w:sz w:val="22"/>
                <w:szCs w:val="22"/>
              </w:rPr>
              <w:t>Bu raporda açıklanan faaliyetler için idare bütçesinden harcama birimimize tahsis edilmiş</w:t>
            </w:r>
            <w:r>
              <w:rPr>
                <w:rFonts w:ascii="Calibri" w:hAnsi="Calibri" w:cs="Calibri"/>
                <w:color w:val="1C283D"/>
                <w:sz w:val="22"/>
                <w:szCs w:val="22"/>
              </w:rPr>
              <w:t xml:space="preserve"> </w:t>
            </w:r>
            <w:r>
              <w:rPr>
                <w:rFonts w:ascii="Calibri" w:hAnsi="Calibri" w:cs="Calibri"/>
                <w:color w:val="1C283D"/>
                <w:sz w:val="22"/>
                <w:szCs w:val="22"/>
              </w:rPr>
              <w:t>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w:t>
            </w:r>
            <w:r>
              <w:rPr>
                <w:rFonts w:ascii="Calibri" w:hAnsi="Calibri" w:cs="Calibri"/>
                <w:color w:val="1C283D"/>
                <w:sz w:val="22"/>
                <w:szCs w:val="22"/>
              </w:rPr>
              <w:t xml:space="preserve"> </w:t>
            </w:r>
            <w:r>
              <w:rPr>
                <w:rFonts w:ascii="Calibri" w:hAnsi="Calibri" w:cs="Calibri"/>
                <w:color w:val="1C283D"/>
                <w:sz w:val="22"/>
                <w:szCs w:val="22"/>
              </w:rPr>
              <w:t xml:space="preserve">bildiririm. </w:t>
            </w:r>
            <w:proofErr w:type="gramEnd"/>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Bu güvence, harcama yetkilisi olarak sahip olduğum bilgi ve değerlendirmeler, iç kontroller, iç denetçi raporları ile Sayıştay raporları gibi bilgim </w:t>
            </w:r>
            <w:proofErr w:type="gramStart"/>
            <w:r>
              <w:rPr>
                <w:rFonts w:ascii="Calibri" w:hAnsi="Calibri" w:cs="Calibri"/>
                <w:color w:val="1C283D"/>
                <w:sz w:val="22"/>
                <w:szCs w:val="22"/>
              </w:rPr>
              <w:t>dahilindeki</w:t>
            </w:r>
            <w:proofErr w:type="gramEnd"/>
            <w:r>
              <w:rPr>
                <w:rFonts w:ascii="Calibri" w:hAnsi="Calibri" w:cs="Calibri"/>
                <w:color w:val="1C283D"/>
                <w:sz w:val="22"/>
                <w:szCs w:val="22"/>
              </w:rPr>
              <w:t xml:space="preserve"> hususlara dayanmaktadır.</w:t>
            </w:r>
            <w:bookmarkStart w:id="6" w:name="_ftnref7"/>
            <w:bookmarkEnd w:id="6"/>
            <w:r>
              <w:rPr>
                <w:rFonts w:ascii="Calibri" w:hAnsi="Calibri" w:cs="Calibri"/>
                <w:color w:val="1C283D"/>
                <w:sz w:val="22"/>
                <w:szCs w:val="22"/>
              </w:rPr>
              <w:fldChar w:fldCharType="begin"/>
            </w:r>
            <w:r>
              <w:rPr>
                <w:rFonts w:ascii="Calibri" w:hAnsi="Calibri" w:cs="Calibri"/>
                <w:color w:val="1C283D"/>
                <w:sz w:val="22"/>
                <w:szCs w:val="22"/>
              </w:rPr>
              <w:instrText xml:space="preserve"> HYPERLINK "http://www.mevzuat.gov.tr/Metin.Aspx?MevzuatKod=7.5.10027&amp;MevzuatIliski=0&amp;sourceXmlSearch=Kamu%20İdarelerince%20Hazırlanacak%20Faaliyet%20Raporları%20Hakkında%20Yönetmelik" \l "_ftn7" \o "" </w:instrText>
            </w:r>
            <w:r>
              <w:rPr>
                <w:rFonts w:ascii="Calibri" w:hAnsi="Calibri" w:cs="Calibri"/>
                <w:color w:val="1C283D"/>
                <w:sz w:val="22"/>
                <w:szCs w:val="22"/>
              </w:rPr>
              <w:fldChar w:fldCharType="separate"/>
            </w:r>
            <w:r>
              <w:rPr>
                <w:rFonts w:ascii="Lucida Sans Unicode" w:hAnsi="Lucida Sans Unicode" w:cs="Lucida Sans Unicode"/>
                <w:color w:val="000000"/>
                <w:sz w:val="15"/>
                <w:szCs w:val="15"/>
                <w:vertAlign w:val="superscript"/>
              </w:rPr>
              <w:t>[7]</w:t>
            </w:r>
            <w:r>
              <w:rPr>
                <w:rFonts w:ascii="Calibri" w:hAnsi="Calibri" w:cs="Calibri"/>
                <w:color w:val="1C283D"/>
                <w:sz w:val="22"/>
                <w:szCs w:val="22"/>
              </w:rPr>
              <w:fldChar w:fldCharType="end"/>
            </w:r>
          </w:p>
          <w:p w:rsidR="00B06340" w:rsidRDefault="00B06340" w:rsidP="00B06340">
            <w:pPr>
              <w:spacing w:line="300" w:lineRule="atLeast"/>
              <w:ind w:firstLine="567"/>
              <w:jc w:val="both"/>
              <w:rPr>
                <w:color w:val="1C283D"/>
              </w:rPr>
            </w:pPr>
            <w:r>
              <w:rPr>
                <w:rFonts w:ascii="Calibri" w:hAnsi="Calibri" w:cs="Calibri"/>
                <w:color w:val="1C283D"/>
                <w:sz w:val="22"/>
                <w:szCs w:val="22"/>
              </w:rPr>
              <w:t>Burada raporlanmayan, idarenin menfaatlerine zarar veren herhangi bir husus hakkında bilgim olmadığını beyan ederim.</w:t>
            </w:r>
            <w:bookmarkStart w:id="7" w:name="_ftnref8"/>
            <w:bookmarkEnd w:id="7"/>
            <w:r>
              <w:rPr>
                <w:rFonts w:ascii="Calibri" w:hAnsi="Calibri" w:cs="Calibri"/>
                <w:color w:val="1C283D"/>
                <w:sz w:val="22"/>
                <w:szCs w:val="22"/>
              </w:rPr>
              <w:fldChar w:fldCharType="begin"/>
            </w:r>
            <w:r>
              <w:rPr>
                <w:rFonts w:ascii="Calibri" w:hAnsi="Calibri" w:cs="Calibri"/>
                <w:color w:val="1C283D"/>
                <w:sz w:val="22"/>
                <w:szCs w:val="22"/>
              </w:rPr>
              <w:instrText xml:space="preserve"> HYPERLINK "http://www.mevzuat.gov.tr/Metin.Aspx?MevzuatKod=7.5.10027&amp;MevzuatIliski=0&amp;sourceXmlSearch=Kamu%20İdarelerince%20Hazırlanacak%20Faaliyet%20Raporları%20Hakkında%20Yönetmelik" \l "_ftn8" \o "" </w:instrText>
            </w:r>
            <w:r>
              <w:rPr>
                <w:rFonts w:ascii="Calibri" w:hAnsi="Calibri" w:cs="Calibri"/>
                <w:color w:val="1C283D"/>
                <w:sz w:val="22"/>
                <w:szCs w:val="22"/>
              </w:rPr>
              <w:fldChar w:fldCharType="separate"/>
            </w:r>
            <w:r>
              <w:rPr>
                <w:rFonts w:ascii="Lucida Sans Unicode" w:hAnsi="Lucida Sans Unicode" w:cs="Lucida Sans Unicode"/>
                <w:color w:val="000000"/>
                <w:sz w:val="15"/>
                <w:szCs w:val="15"/>
                <w:vertAlign w:val="superscript"/>
              </w:rPr>
              <w:t>[8]</w:t>
            </w:r>
            <w:r>
              <w:rPr>
                <w:rFonts w:ascii="Calibri" w:hAnsi="Calibri" w:cs="Calibri"/>
                <w:color w:val="1C283D"/>
                <w:sz w:val="22"/>
                <w:szCs w:val="22"/>
              </w:rPr>
              <w:fldChar w:fldCharType="end"/>
            </w:r>
            <w:r>
              <w:rPr>
                <w:rFonts w:ascii="Calibri" w:hAnsi="Calibri" w:cs="Calibri"/>
                <w:color w:val="1C283D"/>
                <w:sz w:val="22"/>
                <w:szCs w:val="22"/>
              </w:rPr>
              <w:t>(Yer-Tarih)</w:t>
            </w:r>
          </w:p>
          <w:p w:rsidR="00B06340" w:rsidRDefault="00B06340" w:rsidP="00B06340">
            <w:pPr>
              <w:spacing w:line="300" w:lineRule="atLeast"/>
              <w:ind w:left="6372" w:firstLine="708"/>
              <w:jc w:val="both"/>
              <w:rPr>
                <w:color w:val="1C283D"/>
              </w:rPr>
            </w:pPr>
            <w:r>
              <w:rPr>
                <w:rFonts w:ascii="Calibri" w:hAnsi="Calibri" w:cs="Calibri"/>
                <w:color w:val="1C283D"/>
                <w:sz w:val="22"/>
                <w:szCs w:val="22"/>
              </w:rPr>
              <w:t>İmza</w:t>
            </w:r>
          </w:p>
          <w:p w:rsidR="00B06340" w:rsidRDefault="00B06340" w:rsidP="00B06340">
            <w:pPr>
              <w:spacing w:line="300" w:lineRule="atLeast"/>
              <w:ind w:left="6372" w:firstLine="708"/>
              <w:jc w:val="both"/>
              <w:rPr>
                <w:color w:val="1C283D"/>
              </w:rPr>
            </w:pPr>
            <w:r>
              <w:rPr>
                <w:rFonts w:ascii="Calibri" w:hAnsi="Calibri" w:cs="Calibri"/>
                <w:color w:val="1C283D"/>
                <w:sz w:val="22"/>
                <w:szCs w:val="22"/>
              </w:rPr>
              <w:t>Ad-</w:t>
            </w:r>
            <w:proofErr w:type="spellStart"/>
            <w:r>
              <w:rPr>
                <w:rFonts w:ascii="Calibri" w:hAnsi="Calibri" w:cs="Calibri"/>
                <w:color w:val="1C283D"/>
                <w:sz w:val="22"/>
                <w:szCs w:val="22"/>
              </w:rPr>
              <w:t>Soyad</w:t>
            </w:r>
            <w:proofErr w:type="spellEnd"/>
          </w:p>
          <w:p w:rsidR="00B06340" w:rsidRDefault="00B06340" w:rsidP="00B06340">
            <w:pPr>
              <w:spacing w:line="300" w:lineRule="atLeast"/>
              <w:ind w:left="6372" w:firstLine="708"/>
              <w:jc w:val="both"/>
              <w:rPr>
                <w:color w:val="1C283D"/>
              </w:rPr>
            </w:pPr>
            <w:r>
              <w:rPr>
                <w:rFonts w:ascii="Calibri" w:hAnsi="Calibri" w:cs="Calibri"/>
                <w:color w:val="1C283D"/>
                <w:sz w:val="22"/>
                <w:szCs w:val="22"/>
              </w:rPr>
              <w:t>Unvan</w:t>
            </w: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color w:val="1C283D"/>
              </w:rPr>
            </w:pPr>
            <w:r>
              <w:rPr>
                <w:rFonts w:ascii="Calibri" w:hAnsi="Calibri" w:cs="Calibri"/>
                <w:color w:val="1C283D"/>
                <w:sz w:val="22"/>
                <w:szCs w:val="22"/>
              </w:rPr>
              <w:br w:type="page"/>
            </w:r>
            <w:r>
              <w:rPr>
                <w:rFonts w:ascii="Calibri" w:hAnsi="Calibri" w:cs="Calibri"/>
                <w:b/>
                <w:bCs/>
                <w:color w:val="1C283D"/>
                <w:sz w:val="22"/>
                <w:szCs w:val="22"/>
              </w:rPr>
              <w:t xml:space="preserve">Ek-4: </w:t>
            </w:r>
            <w:r>
              <w:rPr>
                <w:rFonts w:ascii="Calibri" w:hAnsi="Calibri" w:cs="Calibri"/>
                <w:color w:val="1C283D"/>
                <w:sz w:val="22"/>
                <w:szCs w:val="22"/>
              </w:rPr>
              <w:t xml:space="preserve">Mali Hizmetler Birim Yöneticisinin Beyanı </w:t>
            </w:r>
          </w:p>
          <w:p w:rsidR="00B06340" w:rsidRDefault="00B06340" w:rsidP="00B06340">
            <w:pPr>
              <w:spacing w:line="300" w:lineRule="atLeast"/>
              <w:ind w:firstLine="567"/>
              <w:jc w:val="center"/>
              <w:rPr>
                <w:color w:val="1C283D"/>
              </w:rPr>
            </w:pPr>
            <w:r>
              <w:rPr>
                <w:rFonts w:ascii="Calibri" w:hAnsi="Calibri" w:cs="Calibri"/>
                <w:b/>
                <w:bCs/>
                <w:color w:val="1C283D"/>
                <w:sz w:val="22"/>
                <w:szCs w:val="22"/>
              </w:rPr>
              <w:t>MALİ HİZMETLER BİRİM YÖNETİCİSİNİN BEYANI</w:t>
            </w:r>
          </w:p>
          <w:p w:rsidR="00B06340" w:rsidRDefault="00B06340" w:rsidP="00B06340">
            <w:pPr>
              <w:spacing w:line="300" w:lineRule="atLeast"/>
              <w:ind w:firstLine="567"/>
              <w:jc w:val="both"/>
              <w:rPr>
                <w:color w:val="1C283D"/>
              </w:rPr>
            </w:pPr>
            <w:r>
              <w:rPr>
                <w:rFonts w:ascii="Calibri" w:hAnsi="Calibri" w:cs="Calibri"/>
                <w:color w:val="1C283D"/>
                <w:sz w:val="22"/>
                <w:szCs w:val="22"/>
              </w:rPr>
              <w:t>Mali hizmetler birim yöneticisi</w:t>
            </w:r>
            <w:bookmarkStart w:id="8" w:name="_ftnref9"/>
            <w:bookmarkEnd w:id="8"/>
            <w:r>
              <w:rPr>
                <w:rFonts w:ascii="Calibri" w:hAnsi="Calibri" w:cs="Calibri"/>
                <w:color w:val="1C283D"/>
                <w:sz w:val="22"/>
                <w:szCs w:val="22"/>
              </w:rPr>
              <w:fldChar w:fldCharType="begin"/>
            </w:r>
            <w:r>
              <w:rPr>
                <w:rFonts w:ascii="Calibri" w:hAnsi="Calibri" w:cs="Calibri"/>
                <w:color w:val="1C283D"/>
                <w:sz w:val="22"/>
                <w:szCs w:val="22"/>
              </w:rPr>
              <w:instrText xml:space="preserve"> HYPERLINK "http://www.mevzuat.gov.tr/Metin.Aspx?MevzuatKod=7.5.10027&amp;MevzuatIliski=0&amp;sourceXmlSearch=Kamu%20İdarelerince%20Hazırlanacak%20Faaliyet%20Raporları%20Hakkında%20Yönetmelik" \l "_ftn9" \o "" </w:instrText>
            </w:r>
            <w:r>
              <w:rPr>
                <w:rFonts w:ascii="Calibri" w:hAnsi="Calibri" w:cs="Calibri"/>
                <w:color w:val="1C283D"/>
                <w:sz w:val="22"/>
                <w:szCs w:val="22"/>
              </w:rPr>
              <w:fldChar w:fldCharType="separate"/>
            </w:r>
            <w:r>
              <w:rPr>
                <w:rFonts w:ascii="Lucida Sans Unicode" w:hAnsi="Lucida Sans Unicode" w:cs="Lucida Sans Unicode"/>
                <w:b/>
                <w:bCs/>
                <w:color w:val="000000"/>
                <w:sz w:val="15"/>
                <w:szCs w:val="15"/>
                <w:vertAlign w:val="superscript"/>
              </w:rPr>
              <w:t>[9]</w:t>
            </w:r>
            <w:r>
              <w:rPr>
                <w:rFonts w:ascii="Calibri" w:hAnsi="Calibri" w:cs="Calibri"/>
                <w:color w:val="1C283D"/>
                <w:sz w:val="22"/>
                <w:szCs w:val="22"/>
              </w:rPr>
              <w:fldChar w:fldCharType="end"/>
            </w:r>
            <w:r>
              <w:rPr>
                <w:rFonts w:ascii="Calibri" w:hAnsi="Calibri" w:cs="Calibri"/>
                <w:color w:val="1C283D"/>
                <w:sz w:val="22"/>
                <w:szCs w:val="22"/>
              </w:rPr>
              <w:t xml:space="preserve">olarak yetkim </w:t>
            </w:r>
            <w:proofErr w:type="gramStart"/>
            <w:r>
              <w:rPr>
                <w:rFonts w:ascii="Calibri" w:hAnsi="Calibri" w:cs="Calibri"/>
                <w:color w:val="1C283D"/>
                <w:sz w:val="22"/>
                <w:szCs w:val="22"/>
              </w:rPr>
              <w:t>dahilinde</w:t>
            </w:r>
            <w:proofErr w:type="gramEnd"/>
            <w:r>
              <w:rPr>
                <w:rFonts w:ascii="Calibri" w:hAnsi="Calibri" w:cs="Calibri"/>
                <w:color w:val="1C283D"/>
                <w:sz w:val="22"/>
                <w:szCs w:val="22"/>
              </w:rPr>
              <w:t>;</w:t>
            </w:r>
          </w:p>
          <w:p w:rsidR="00B06340" w:rsidRDefault="00B06340" w:rsidP="00B06340">
            <w:pPr>
              <w:spacing w:line="300" w:lineRule="atLeast"/>
              <w:ind w:firstLine="567"/>
              <w:jc w:val="both"/>
              <w:rPr>
                <w:color w:val="1C283D"/>
              </w:rPr>
            </w:pPr>
            <w:r>
              <w:rPr>
                <w:rFonts w:ascii="Calibri" w:hAnsi="Calibri" w:cs="Calibri"/>
                <w:color w:val="1C283D"/>
                <w:sz w:val="22"/>
                <w:szCs w:val="22"/>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B06340" w:rsidRDefault="00B06340" w:rsidP="00B06340">
            <w:pPr>
              <w:spacing w:line="300" w:lineRule="atLeast"/>
              <w:ind w:firstLine="567"/>
              <w:jc w:val="both"/>
              <w:rPr>
                <w:color w:val="1C283D"/>
              </w:rPr>
            </w:pPr>
            <w:r>
              <w:rPr>
                <w:rFonts w:ascii="Calibri" w:hAnsi="Calibri" w:cs="Calibri"/>
                <w:color w:val="1C283D"/>
                <w:sz w:val="22"/>
                <w:szCs w:val="22"/>
              </w:rPr>
              <w:t xml:space="preserve">İdaremizin </w:t>
            </w:r>
            <w:proofErr w:type="gramStart"/>
            <w:r>
              <w:rPr>
                <w:rFonts w:ascii="Calibri" w:hAnsi="Calibri" w:cs="Calibri"/>
                <w:color w:val="1C283D"/>
                <w:sz w:val="22"/>
                <w:szCs w:val="22"/>
              </w:rPr>
              <w:t>……….</w:t>
            </w:r>
            <w:proofErr w:type="gramEnd"/>
            <w:r>
              <w:rPr>
                <w:rFonts w:ascii="Calibri" w:hAnsi="Calibri" w:cs="Calibri"/>
                <w:color w:val="1C283D"/>
                <w:sz w:val="22"/>
                <w:szCs w:val="22"/>
              </w:rPr>
              <w:t>yılı Faaliyet Raporunun “III/A- Mali Bilgiler” bölümünde yer alan bilgilerin güvenilir, tam ve doğru olduğunu teyit ederim. (Yer-Tarih)</w:t>
            </w:r>
          </w:p>
          <w:p w:rsidR="00B06340" w:rsidRDefault="00B06340" w:rsidP="00B06340">
            <w:pPr>
              <w:spacing w:line="300" w:lineRule="atLeast"/>
              <w:ind w:left="7080" w:firstLine="708"/>
              <w:rPr>
                <w:color w:val="1C283D"/>
              </w:rPr>
            </w:pPr>
            <w:r>
              <w:rPr>
                <w:rFonts w:ascii="Calibri" w:hAnsi="Calibri" w:cs="Calibri"/>
                <w:color w:val="1C283D"/>
                <w:sz w:val="22"/>
                <w:szCs w:val="22"/>
              </w:rPr>
              <w:t>İmza</w:t>
            </w:r>
          </w:p>
          <w:p w:rsidR="00B06340" w:rsidRDefault="00B06340" w:rsidP="00B06340">
            <w:pPr>
              <w:spacing w:line="300" w:lineRule="atLeast"/>
              <w:ind w:left="7080" w:firstLine="708"/>
              <w:rPr>
                <w:color w:val="1C283D"/>
              </w:rPr>
            </w:pPr>
            <w:r>
              <w:rPr>
                <w:rFonts w:ascii="Calibri" w:hAnsi="Calibri" w:cs="Calibri"/>
                <w:color w:val="1C283D"/>
                <w:sz w:val="22"/>
                <w:szCs w:val="22"/>
              </w:rPr>
              <w:t>Ad-</w:t>
            </w:r>
            <w:proofErr w:type="spellStart"/>
            <w:r>
              <w:rPr>
                <w:rFonts w:ascii="Calibri" w:hAnsi="Calibri" w:cs="Calibri"/>
                <w:color w:val="1C283D"/>
                <w:sz w:val="22"/>
                <w:szCs w:val="22"/>
              </w:rPr>
              <w:t>Soyad</w:t>
            </w:r>
            <w:proofErr w:type="spellEnd"/>
          </w:p>
          <w:p w:rsidR="00B06340" w:rsidRDefault="00B06340" w:rsidP="00B06340">
            <w:pPr>
              <w:spacing w:line="300" w:lineRule="atLeast"/>
              <w:ind w:left="7080" w:firstLine="708"/>
              <w:rPr>
                <w:color w:val="1C283D"/>
              </w:rPr>
            </w:pPr>
            <w:r>
              <w:rPr>
                <w:rFonts w:ascii="Calibri" w:hAnsi="Calibri" w:cs="Calibri"/>
                <w:color w:val="1C283D"/>
                <w:sz w:val="22"/>
                <w:szCs w:val="22"/>
              </w:rPr>
              <w:t>Unvan</w:t>
            </w: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rFonts w:ascii="Calibri" w:hAnsi="Calibri" w:cs="Calibri"/>
                <w:color w:val="1C283D"/>
                <w:sz w:val="22"/>
                <w:szCs w:val="22"/>
              </w:rPr>
            </w:pPr>
          </w:p>
          <w:p w:rsidR="00B06340" w:rsidRDefault="00B06340" w:rsidP="00B06340">
            <w:pPr>
              <w:spacing w:line="300" w:lineRule="atLeast"/>
              <w:ind w:firstLine="567"/>
              <w:jc w:val="both"/>
              <w:rPr>
                <w:color w:val="1C283D"/>
              </w:rPr>
            </w:pPr>
            <w:r>
              <w:rPr>
                <w:rFonts w:ascii="Calibri" w:hAnsi="Calibri" w:cs="Calibri"/>
                <w:color w:val="1C283D"/>
                <w:sz w:val="22"/>
                <w:szCs w:val="22"/>
              </w:rPr>
              <w:br w:type="page"/>
            </w:r>
            <w:r>
              <w:rPr>
                <w:rFonts w:ascii="Calibri" w:hAnsi="Calibri" w:cs="Calibri"/>
                <w:i/>
                <w:iCs/>
                <w:color w:val="1C283D"/>
                <w:sz w:val="22"/>
                <w:szCs w:val="22"/>
                <w:vertAlign w:val="superscript"/>
              </w:rPr>
              <w:t xml:space="preserve">[1] </w:t>
            </w:r>
            <w:r>
              <w:rPr>
                <w:rFonts w:ascii="Calibri" w:hAnsi="Calibri" w:cs="Calibri"/>
                <w:i/>
                <w:iCs/>
                <w:color w:val="1C283D"/>
                <w:sz w:val="22"/>
                <w:szCs w:val="22"/>
              </w:rPr>
              <w:t xml:space="preserve">“Bakan </w:t>
            </w:r>
            <w:proofErr w:type="spellStart"/>
            <w:r>
              <w:rPr>
                <w:rFonts w:ascii="Calibri" w:hAnsi="Calibri" w:cs="Calibri"/>
                <w:i/>
                <w:iCs/>
                <w:color w:val="1C283D"/>
                <w:sz w:val="22"/>
                <w:szCs w:val="22"/>
              </w:rPr>
              <w:t>sunuşu”,sadece</w:t>
            </w:r>
            <w:proofErr w:type="spellEnd"/>
            <w:r>
              <w:rPr>
                <w:rFonts w:ascii="Calibri" w:hAnsi="Calibri" w:cs="Calibri"/>
                <w:i/>
                <w:iCs/>
                <w:color w:val="1C283D"/>
                <w:sz w:val="22"/>
                <w:szCs w:val="22"/>
              </w:rPr>
              <w:t xml:space="preserve"> merkezi yönetim kapsamındaki kamu idareleri ile sosyal güvenlik kurumlarının faaliyet raporlarında yer alır.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[2] </w:t>
            </w:r>
            <w:r>
              <w:rPr>
                <w:rFonts w:ascii="Calibri" w:hAnsi="Calibri" w:cs="Calibri"/>
                <w:i/>
                <w:iCs/>
                <w:color w:val="1C283D"/>
                <w:sz w:val="22"/>
                <w:szCs w:val="22"/>
              </w:rPr>
              <w:t xml:space="preserve">Kamu </w:t>
            </w:r>
            <w:proofErr w:type="spellStart"/>
            <w:r>
              <w:rPr>
                <w:rFonts w:ascii="Calibri" w:hAnsi="Calibri" w:cs="Calibri"/>
                <w:i/>
                <w:iCs/>
                <w:color w:val="1C283D"/>
                <w:sz w:val="22"/>
                <w:szCs w:val="22"/>
              </w:rPr>
              <w:t>idareleri,“</w:t>
            </w:r>
            <w:proofErr w:type="gramStart"/>
            <w:r>
              <w:rPr>
                <w:rFonts w:ascii="Calibri" w:hAnsi="Calibri" w:cs="Calibri"/>
                <w:i/>
                <w:iCs/>
                <w:color w:val="1C283D"/>
                <w:sz w:val="22"/>
                <w:szCs w:val="22"/>
              </w:rPr>
              <w:t>misyon</w:t>
            </w:r>
            <w:proofErr w:type="spellEnd"/>
            <w:proofErr w:type="gramEnd"/>
            <w:r>
              <w:rPr>
                <w:rFonts w:ascii="Calibri" w:hAnsi="Calibri" w:cs="Calibri"/>
                <w:i/>
                <w:iCs/>
                <w:color w:val="1C283D"/>
                <w:sz w:val="22"/>
                <w:szCs w:val="22"/>
              </w:rPr>
              <w:t xml:space="preserve"> ve vizyon” alt bölümüne ilk stratejik planlarını hazırladıkları yıldan itibaren yer verirler.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[3] </w:t>
            </w:r>
            <w:r>
              <w:rPr>
                <w:rFonts w:ascii="Calibri" w:hAnsi="Calibri" w:cs="Calibri"/>
                <w:i/>
                <w:iCs/>
                <w:color w:val="1C283D"/>
                <w:sz w:val="22"/>
                <w:szCs w:val="22"/>
              </w:rPr>
              <w:t>Üst yönetici tarafından imzalanan iç kontrol güvence beyanı idare faaliyet raporuna eklenir.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[4] </w:t>
            </w:r>
            <w:r>
              <w:rPr>
                <w:rFonts w:ascii="Calibri" w:hAnsi="Calibri" w:cs="Calibri"/>
                <w:i/>
                <w:iCs/>
                <w:color w:val="1C283D"/>
                <w:sz w:val="22"/>
                <w:szCs w:val="22"/>
              </w:rPr>
              <w:t>Yıl içinde üst yönetici değişmişse “benden önceki yönetici/yöneticilerden almış olduğum bilgiler” ibaresi de eklenir.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[5] </w:t>
            </w:r>
            <w:r>
              <w:rPr>
                <w:rFonts w:ascii="Calibri" w:hAnsi="Calibri" w:cs="Calibri"/>
                <w:i/>
                <w:iCs/>
                <w:color w:val="1C283D"/>
                <w:sz w:val="22"/>
                <w:szCs w:val="22"/>
              </w:rPr>
              <w:t>Üst yöneticinin herhangi bir çekincesi varsa bunlar liste olarak bu beyana eklenir ve beyanın bu çekincelerle birlikte dikkate alınması gerektiği belirtilir.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[6] </w:t>
            </w:r>
            <w:r>
              <w:rPr>
                <w:rFonts w:ascii="Calibri" w:hAnsi="Calibri" w:cs="Calibri"/>
                <w:i/>
                <w:iCs/>
                <w:color w:val="1C283D"/>
                <w:sz w:val="22"/>
                <w:szCs w:val="22"/>
              </w:rPr>
              <w:t>Harcama yetkilileri tarafından imzalanan iç kontrol güvence beyanı birim faaliyet raporlarına eklenir.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[7] </w:t>
            </w:r>
            <w:r>
              <w:rPr>
                <w:rFonts w:ascii="Calibri" w:hAnsi="Calibri" w:cs="Calibri"/>
                <w:i/>
                <w:iCs/>
                <w:color w:val="1C283D"/>
                <w:sz w:val="22"/>
                <w:szCs w:val="22"/>
              </w:rPr>
              <w:t xml:space="preserve">Yıl içinde harcama yetkilisi değişmişse “benden önceki harcama yetkilisi/yetkililerinden </w:t>
            </w:r>
            <w:proofErr w:type="spellStart"/>
            <w:r>
              <w:rPr>
                <w:rFonts w:ascii="Calibri" w:hAnsi="Calibri" w:cs="Calibri"/>
                <w:i/>
                <w:iCs/>
                <w:color w:val="1C283D"/>
                <w:sz w:val="22"/>
                <w:szCs w:val="22"/>
              </w:rPr>
              <w:t>almışolduğum</w:t>
            </w:r>
            <w:proofErr w:type="spellEnd"/>
            <w:r>
              <w:rPr>
                <w:rFonts w:ascii="Calibri" w:hAnsi="Calibri" w:cs="Calibri"/>
                <w:i/>
                <w:iCs/>
                <w:color w:val="1C283D"/>
                <w:sz w:val="22"/>
                <w:szCs w:val="22"/>
              </w:rPr>
              <w:t xml:space="preserve"> bilgiler” ibaresi de eklenir.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[8] </w:t>
            </w:r>
            <w:r>
              <w:rPr>
                <w:rFonts w:ascii="Calibri" w:hAnsi="Calibri" w:cs="Calibri"/>
                <w:i/>
                <w:iCs/>
                <w:color w:val="1C283D"/>
                <w:sz w:val="22"/>
                <w:szCs w:val="22"/>
              </w:rPr>
              <w:t>Harcama yetkilisinin herhangi bir çekincesi varsa bunlar liste olarak bu beyana eklenir ve beyanın bu çekincelerle birlikte dikkate alınması gerektiği belirtilir.</w:t>
            </w:r>
          </w:p>
          <w:p w:rsidR="00B06340" w:rsidRDefault="00B06340" w:rsidP="00B06340">
            <w:pPr>
              <w:spacing w:line="300" w:lineRule="atLeast"/>
              <w:ind w:firstLine="567"/>
              <w:jc w:val="both"/>
              <w:rPr>
                <w:color w:val="1C283D"/>
              </w:rPr>
            </w:pPr>
            <w:r>
              <w:rPr>
                <w:rFonts w:ascii="Calibri" w:hAnsi="Calibri" w:cs="Calibri"/>
                <w:i/>
                <w:iCs/>
                <w:color w:val="1C283D"/>
                <w:sz w:val="22"/>
                <w:szCs w:val="22"/>
                <w:vertAlign w:val="superscript"/>
              </w:rPr>
              <w:t xml:space="preserve">[9] </w:t>
            </w:r>
            <w:r>
              <w:rPr>
                <w:rFonts w:ascii="Calibri" w:hAnsi="Calibri" w:cs="Calibri"/>
                <w:i/>
                <w:iCs/>
                <w:color w:val="1C283D"/>
                <w:sz w:val="22"/>
                <w:szCs w:val="22"/>
              </w:rPr>
              <w:t>Strateji geliştirme başkanlıklarında başkan, strateji geliştirme daire başkanlıklarında daire başkanı, strateji geliştirme ve malî hizmetlerin yerine getirildiği müdürlüklerde müdür, diğer idarelerde idarelerin mali hizmetlerini yürüten birim yöneticisi.</w:t>
            </w:r>
          </w:p>
          <w:p w:rsidR="00B06340" w:rsidRDefault="00B06340" w:rsidP="00B06340">
            <w:pPr>
              <w:spacing w:line="300" w:lineRule="atLeast"/>
              <w:jc w:val="right"/>
              <w:rPr>
                <w:rFonts w:ascii="Arial" w:hAnsi="Arial" w:cs="Arial"/>
                <w:b/>
                <w:bCs/>
                <w:color w:val="808080"/>
                <w:sz w:val="15"/>
                <w:szCs w:val="15"/>
              </w:rPr>
            </w:pPr>
            <w:bookmarkStart w:id="9" w:name="_GoBack"/>
            <w:bookmarkEnd w:id="9"/>
          </w:p>
        </w:tc>
      </w:tr>
    </w:tbl>
    <w:p w:rsidR="004709A2" w:rsidRPr="00B06340" w:rsidRDefault="004709A2" w:rsidP="00B06340"/>
    <w:sectPr w:rsidR="004709A2" w:rsidRPr="00B0634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40"/>
    <w:rsid w:val="004709A2"/>
    <w:rsid w:val="00B06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6340"/>
    <w:rPr>
      <w:rFonts w:ascii="Tahoma" w:hAnsi="Tahoma" w:cs="Tahoma"/>
      <w:sz w:val="16"/>
      <w:szCs w:val="16"/>
    </w:rPr>
  </w:style>
  <w:style w:type="character" w:customStyle="1" w:styleId="BalonMetniChar">
    <w:name w:val="Balon Metni Char"/>
    <w:basedOn w:val="VarsaylanParagrafYazTipi"/>
    <w:link w:val="BalonMetni"/>
    <w:uiPriority w:val="99"/>
    <w:semiHidden/>
    <w:rsid w:val="00B06340"/>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34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6340"/>
    <w:rPr>
      <w:rFonts w:ascii="Tahoma" w:hAnsi="Tahoma" w:cs="Tahoma"/>
      <w:sz w:val="16"/>
      <w:szCs w:val="16"/>
    </w:rPr>
  </w:style>
  <w:style w:type="character" w:customStyle="1" w:styleId="BalonMetniChar">
    <w:name w:val="Balon Metni Char"/>
    <w:basedOn w:val="VarsaylanParagrafYazTipi"/>
    <w:link w:val="BalonMetni"/>
    <w:uiPriority w:val="99"/>
    <w:semiHidden/>
    <w:rsid w:val="00B06340"/>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64963">
      <w:bodyDiv w:val="1"/>
      <w:marLeft w:val="0"/>
      <w:marRight w:val="0"/>
      <w:marTop w:val="0"/>
      <w:marBottom w:val="0"/>
      <w:divBdr>
        <w:top w:val="none" w:sz="0" w:space="0" w:color="auto"/>
        <w:left w:val="none" w:sz="0" w:space="0" w:color="auto"/>
        <w:bottom w:val="none" w:sz="0" w:space="0" w:color="auto"/>
        <w:right w:val="none" w:sz="0" w:space="0" w:color="auto"/>
      </w:divBdr>
      <w:divsChild>
        <w:div w:id="549146703">
          <w:marLeft w:val="0"/>
          <w:marRight w:val="0"/>
          <w:marTop w:val="100"/>
          <w:marBottom w:val="100"/>
          <w:divBdr>
            <w:top w:val="none" w:sz="0" w:space="0" w:color="auto"/>
            <w:left w:val="none" w:sz="0" w:space="0" w:color="auto"/>
            <w:bottom w:val="none" w:sz="0" w:space="0" w:color="auto"/>
            <w:right w:val="none" w:sz="0" w:space="0" w:color="auto"/>
          </w:divBdr>
          <w:divsChild>
            <w:div w:id="1984381921">
              <w:marLeft w:val="0"/>
              <w:marRight w:val="0"/>
              <w:marTop w:val="0"/>
              <w:marBottom w:val="0"/>
              <w:divBdr>
                <w:top w:val="none" w:sz="0" w:space="0" w:color="auto"/>
                <w:left w:val="none" w:sz="0" w:space="0" w:color="auto"/>
                <w:bottom w:val="none" w:sz="0" w:space="0" w:color="auto"/>
                <w:right w:val="none" w:sz="0" w:space="0" w:color="auto"/>
              </w:divBdr>
              <w:divsChild>
                <w:div w:id="610823125">
                  <w:marLeft w:val="0"/>
                  <w:marRight w:val="0"/>
                  <w:marTop w:val="0"/>
                  <w:marBottom w:val="0"/>
                  <w:divBdr>
                    <w:top w:val="none" w:sz="0" w:space="0" w:color="auto"/>
                    <w:left w:val="none" w:sz="0" w:space="0" w:color="auto"/>
                    <w:bottom w:val="none" w:sz="0" w:space="0" w:color="auto"/>
                    <w:right w:val="none" w:sz="0" w:space="0" w:color="auto"/>
                  </w:divBdr>
                  <w:divsChild>
                    <w:div w:id="1404715419">
                      <w:marLeft w:val="0"/>
                      <w:marRight w:val="0"/>
                      <w:marTop w:val="0"/>
                      <w:marBottom w:val="0"/>
                      <w:divBdr>
                        <w:top w:val="none" w:sz="0" w:space="0" w:color="auto"/>
                        <w:left w:val="none" w:sz="0" w:space="0" w:color="auto"/>
                        <w:bottom w:val="none" w:sz="0" w:space="0" w:color="auto"/>
                        <w:right w:val="none" w:sz="0" w:space="0" w:color="auto"/>
                      </w:divBdr>
                      <w:divsChild>
                        <w:div w:id="1161312225">
                          <w:marLeft w:val="0"/>
                          <w:marRight w:val="0"/>
                          <w:marTop w:val="0"/>
                          <w:marBottom w:val="0"/>
                          <w:divBdr>
                            <w:top w:val="none" w:sz="0" w:space="0" w:color="auto"/>
                            <w:left w:val="none" w:sz="0" w:space="0" w:color="auto"/>
                            <w:bottom w:val="single" w:sz="6" w:space="0" w:color="808080"/>
                            <w:right w:val="none" w:sz="0" w:space="0" w:color="auto"/>
                          </w:divBdr>
                        </w:div>
                        <w:div w:id="1346712234">
                          <w:marLeft w:val="0"/>
                          <w:marRight w:val="0"/>
                          <w:marTop w:val="0"/>
                          <w:marBottom w:val="0"/>
                          <w:divBdr>
                            <w:top w:val="none" w:sz="0" w:space="0" w:color="auto"/>
                            <w:left w:val="none" w:sz="0" w:space="0" w:color="auto"/>
                            <w:bottom w:val="single" w:sz="6" w:space="0" w:color="808080"/>
                            <w:right w:val="none" w:sz="0" w:space="0" w:color="auto"/>
                          </w:divBdr>
                        </w:div>
                        <w:div w:id="842404298">
                          <w:marLeft w:val="0"/>
                          <w:marRight w:val="0"/>
                          <w:marTop w:val="0"/>
                          <w:marBottom w:val="0"/>
                          <w:divBdr>
                            <w:top w:val="none" w:sz="0" w:space="0" w:color="auto"/>
                            <w:left w:val="none" w:sz="0" w:space="0" w:color="auto"/>
                            <w:bottom w:val="single" w:sz="6" w:space="0" w:color="808080"/>
                            <w:right w:val="none" w:sz="0" w:space="0" w:color="auto"/>
                          </w:divBdr>
                        </w:div>
                        <w:div w:id="2088259666">
                          <w:marLeft w:val="0"/>
                          <w:marRight w:val="0"/>
                          <w:marTop w:val="0"/>
                          <w:marBottom w:val="0"/>
                          <w:divBdr>
                            <w:top w:val="none" w:sz="0" w:space="0" w:color="auto"/>
                            <w:left w:val="none" w:sz="0" w:space="0" w:color="auto"/>
                            <w:bottom w:val="single" w:sz="6" w:space="0" w:color="808080"/>
                            <w:right w:val="none" w:sz="0" w:space="0" w:color="auto"/>
                          </w:divBdr>
                        </w:div>
                        <w:div w:id="9377855">
                          <w:marLeft w:val="0"/>
                          <w:marRight w:val="0"/>
                          <w:marTop w:val="0"/>
                          <w:marBottom w:val="0"/>
                          <w:divBdr>
                            <w:top w:val="none" w:sz="0" w:space="0" w:color="auto"/>
                            <w:left w:val="none" w:sz="0" w:space="0" w:color="auto"/>
                            <w:bottom w:val="single" w:sz="6" w:space="0" w:color="808080"/>
                            <w:right w:val="none" w:sz="0" w:space="0" w:color="auto"/>
                          </w:divBdr>
                        </w:div>
                        <w:div w:id="780033706">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 w:id="1948274265">
      <w:bodyDiv w:val="1"/>
      <w:marLeft w:val="0"/>
      <w:marRight w:val="0"/>
      <w:marTop w:val="0"/>
      <w:marBottom w:val="0"/>
      <w:divBdr>
        <w:top w:val="none" w:sz="0" w:space="0" w:color="auto"/>
        <w:left w:val="none" w:sz="0" w:space="0" w:color="auto"/>
        <w:bottom w:val="none" w:sz="0" w:space="0" w:color="auto"/>
        <w:right w:val="none" w:sz="0" w:space="0" w:color="auto"/>
      </w:divBdr>
      <w:divsChild>
        <w:div w:id="971520646">
          <w:marLeft w:val="0"/>
          <w:marRight w:val="0"/>
          <w:marTop w:val="0"/>
          <w:marBottom w:val="0"/>
          <w:divBdr>
            <w:top w:val="none" w:sz="0" w:space="0" w:color="auto"/>
            <w:left w:val="none" w:sz="0" w:space="0" w:color="auto"/>
            <w:bottom w:val="none" w:sz="0" w:space="0" w:color="auto"/>
            <w:right w:val="none" w:sz="0" w:space="0" w:color="auto"/>
          </w:divBdr>
        </w:div>
        <w:div w:id="1050571459">
          <w:marLeft w:val="0"/>
          <w:marRight w:val="0"/>
          <w:marTop w:val="0"/>
          <w:marBottom w:val="0"/>
          <w:divBdr>
            <w:top w:val="none" w:sz="0" w:space="0" w:color="auto"/>
            <w:left w:val="none" w:sz="0" w:space="0" w:color="auto"/>
            <w:bottom w:val="none" w:sz="0" w:space="0" w:color="auto"/>
            <w:right w:val="none" w:sz="0" w:space="0" w:color="auto"/>
          </w:divBdr>
        </w:div>
        <w:div w:id="1091048984">
          <w:marLeft w:val="0"/>
          <w:marRight w:val="0"/>
          <w:marTop w:val="100"/>
          <w:marBottom w:val="100"/>
          <w:divBdr>
            <w:top w:val="none" w:sz="0" w:space="0" w:color="auto"/>
            <w:left w:val="none" w:sz="0" w:space="0" w:color="auto"/>
            <w:bottom w:val="none" w:sz="0" w:space="0" w:color="auto"/>
            <w:right w:val="none" w:sz="0" w:space="0" w:color="auto"/>
          </w:divBdr>
          <w:divsChild>
            <w:div w:id="2086763110">
              <w:marLeft w:val="0"/>
              <w:marRight w:val="0"/>
              <w:marTop w:val="0"/>
              <w:marBottom w:val="0"/>
              <w:divBdr>
                <w:top w:val="none" w:sz="0" w:space="0" w:color="auto"/>
                <w:left w:val="none" w:sz="0" w:space="0" w:color="auto"/>
                <w:bottom w:val="none" w:sz="0" w:space="0" w:color="auto"/>
                <w:right w:val="none" w:sz="0" w:space="0" w:color="auto"/>
              </w:divBdr>
              <w:divsChild>
                <w:div w:id="470364470">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650162495">
              <w:marLeft w:val="0"/>
              <w:marRight w:val="0"/>
              <w:marTop w:val="0"/>
              <w:marBottom w:val="0"/>
              <w:divBdr>
                <w:top w:val="none" w:sz="0" w:space="0" w:color="auto"/>
                <w:left w:val="none" w:sz="0" w:space="0" w:color="auto"/>
                <w:bottom w:val="none" w:sz="0" w:space="0" w:color="auto"/>
                <w:right w:val="none" w:sz="0" w:space="0" w:color="auto"/>
              </w:divBdr>
              <w:divsChild>
                <w:div w:id="151528392">
                  <w:marLeft w:val="0"/>
                  <w:marRight w:val="0"/>
                  <w:marTop w:val="0"/>
                  <w:marBottom w:val="0"/>
                  <w:divBdr>
                    <w:top w:val="none" w:sz="0" w:space="0" w:color="auto"/>
                    <w:left w:val="none" w:sz="0" w:space="0" w:color="auto"/>
                    <w:bottom w:val="none" w:sz="0" w:space="0" w:color="auto"/>
                    <w:right w:val="none" w:sz="0" w:space="0" w:color="auto"/>
                  </w:divBdr>
                </w:div>
                <w:div w:id="220335116">
                  <w:marLeft w:val="0"/>
                  <w:marRight w:val="0"/>
                  <w:marTop w:val="0"/>
                  <w:marBottom w:val="0"/>
                  <w:divBdr>
                    <w:top w:val="none" w:sz="0" w:space="0" w:color="auto"/>
                    <w:left w:val="none" w:sz="0" w:space="0" w:color="auto"/>
                    <w:bottom w:val="none" w:sz="0" w:space="0" w:color="auto"/>
                    <w:right w:val="none" w:sz="0" w:space="0" w:color="auto"/>
                  </w:divBdr>
                </w:div>
                <w:div w:id="530463044">
                  <w:marLeft w:val="0"/>
                  <w:marRight w:val="0"/>
                  <w:marTop w:val="0"/>
                  <w:marBottom w:val="0"/>
                  <w:divBdr>
                    <w:top w:val="none" w:sz="0" w:space="0" w:color="auto"/>
                    <w:left w:val="none" w:sz="0" w:space="0" w:color="auto"/>
                    <w:bottom w:val="none" w:sz="0" w:space="0" w:color="auto"/>
                    <w:right w:val="none" w:sz="0" w:space="0" w:color="auto"/>
                  </w:divBdr>
                </w:div>
                <w:div w:id="1554779273">
                  <w:marLeft w:val="0"/>
                  <w:marRight w:val="0"/>
                  <w:marTop w:val="0"/>
                  <w:marBottom w:val="0"/>
                  <w:divBdr>
                    <w:top w:val="none" w:sz="0" w:space="0" w:color="auto"/>
                    <w:left w:val="none" w:sz="0" w:space="0" w:color="auto"/>
                    <w:bottom w:val="none" w:sz="0" w:space="0" w:color="auto"/>
                    <w:right w:val="none" w:sz="0" w:space="0" w:color="auto"/>
                  </w:divBdr>
                </w:div>
              </w:divsChild>
            </w:div>
            <w:div w:id="1999993170">
              <w:marLeft w:val="0"/>
              <w:marRight w:val="0"/>
              <w:marTop w:val="0"/>
              <w:marBottom w:val="0"/>
              <w:divBdr>
                <w:top w:val="none" w:sz="0" w:space="0" w:color="auto"/>
                <w:left w:val="none" w:sz="0" w:space="0" w:color="auto"/>
                <w:bottom w:val="none" w:sz="0" w:space="0" w:color="auto"/>
                <w:right w:val="none" w:sz="0" w:space="0" w:color="auto"/>
              </w:divBdr>
              <w:divsChild>
                <w:div w:id="1842891504">
                  <w:marLeft w:val="0"/>
                  <w:marRight w:val="0"/>
                  <w:marTop w:val="0"/>
                  <w:marBottom w:val="0"/>
                  <w:divBdr>
                    <w:top w:val="none" w:sz="0" w:space="0" w:color="auto"/>
                    <w:left w:val="none" w:sz="0" w:space="0" w:color="auto"/>
                    <w:bottom w:val="none" w:sz="0" w:space="0" w:color="auto"/>
                    <w:right w:val="none" w:sz="0" w:space="0" w:color="auto"/>
                  </w:divBdr>
                  <w:divsChild>
                    <w:div w:id="1193765925">
                      <w:marLeft w:val="0"/>
                      <w:marRight w:val="0"/>
                      <w:marTop w:val="0"/>
                      <w:marBottom w:val="0"/>
                      <w:divBdr>
                        <w:top w:val="none" w:sz="0" w:space="0" w:color="auto"/>
                        <w:left w:val="none" w:sz="0" w:space="0" w:color="auto"/>
                        <w:bottom w:val="single" w:sz="6" w:space="0" w:color="808080"/>
                        <w:right w:val="none" w:sz="0" w:space="0" w:color="auto"/>
                      </w:divBdr>
                    </w:div>
                    <w:div w:id="1571231726">
                      <w:marLeft w:val="0"/>
                      <w:marRight w:val="0"/>
                      <w:marTop w:val="0"/>
                      <w:marBottom w:val="0"/>
                      <w:divBdr>
                        <w:top w:val="none" w:sz="0" w:space="0" w:color="auto"/>
                        <w:left w:val="none" w:sz="0" w:space="0" w:color="auto"/>
                        <w:bottom w:val="single" w:sz="6" w:space="0" w:color="808080"/>
                        <w:right w:val="none" w:sz="0" w:space="0" w:color="auto"/>
                      </w:divBdr>
                    </w:div>
                    <w:div w:id="601642289">
                      <w:marLeft w:val="0"/>
                      <w:marRight w:val="0"/>
                      <w:marTop w:val="0"/>
                      <w:marBottom w:val="0"/>
                      <w:divBdr>
                        <w:top w:val="none" w:sz="0" w:space="0" w:color="auto"/>
                        <w:left w:val="none" w:sz="0" w:space="0" w:color="auto"/>
                        <w:bottom w:val="single" w:sz="6" w:space="0" w:color="808080"/>
                        <w:right w:val="none" w:sz="0" w:space="0" w:color="auto"/>
                      </w:divBdr>
                    </w:div>
                    <w:div w:id="1442257661">
                      <w:marLeft w:val="0"/>
                      <w:marRight w:val="0"/>
                      <w:marTop w:val="0"/>
                      <w:marBottom w:val="0"/>
                      <w:divBdr>
                        <w:top w:val="none" w:sz="0" w:space="0" w:color="auto"/>
                        <w:left w:val="none" w:sz="0" w:space="0" w:color="auto"/>
                        <w:bottom w:val="single" w:sz="6" w:space="0" w:color="808080"/>
                        <w:right w:val="none" w:sz="0" w:space="0" w:color="auto"/>
                      </w:divBdr>
                    </w:div>
                    <w:div w:id="1674256641">
                      <w:marLeft w:val="0"/>
                      <w:marRight w:val="0"/>
                      <w:marTop w:val="0"/>
                      <w:marBottom w:val="0"/>
                      <w:divBdr>
                        <w:top w:val="none" w:sz="0" w:space="0" w:color="auto"/>
                        <w:left w:val="none" w:sz="0" w:space="0" w:color="auto"/>
                        <w:bottom w:val="single" w:sz="6" w:space="0" w:color="808080"/>
                        <w:right w:val="none" w:sz="0" w:space="0" w:color="auto"/>
                      </w:divBdr>
                    </w:div>
                    <w:div w:id="111975928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3378</Words>
  <Characters>19255</Characters>
  <Application>Microsoft Office Word</Application>
  <DocSecurity>0</DocSecurity>
  <Lines>160</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2016-01-06T08:52:00Z</dcterms:created>
  <dcterms:modified xsi:type="dcterms:W3CDTF">2016-01-06T08:57:00Z</dcterms:modified>
</cp:coreProperties>
</file>