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D38E6" w14:textId="77777777" w:rsidR="00C56576" w:rsidRPr="00C56576" w:rsidRDefault="00C56576" w:rsidP="00C56576">
      <w:pPr>
        <w:spacing w:line="0" w:lineRule="atLeast"/>
        <w:rPr>
          <w:rFonts w:ascii="Times New Roman" w:eastAsia="Times New Roman" w:hAnsi="Times New Roman" w:cs="Times New Roman"/>
          <w:b/>
          <w:sz w:val="24"/>
          <w:szCs w:val="24"/>
        </w:rPr>
      </w:pPr>
      <w:r w:rsidRPr="00C56576">
        <w:rPr>
          <w:rFonts w:ascii="Times New Roman" w:eastAsia="Times New Roman" w:hAnsi="Times New Roman" w:cs="Times New Roman"/>
          <w:b/>
          <w:sz w:val="24"/>
          <w:szCs w:val="24"/>
        </w:rPr>
        <w:t>Amaç</w:t>
      </w:r>
    </w:p>
    <w:p w14:paraId="1D1C8030" w14:textId="77777777" w:rsidR="00C56576" w:rsidRPr="00C56576" w:rsidRDefault="00C56576" w:rsidP="00C56576">
      <w:pPr>
        <w:spacing w:line="7" w:lineRule="exact"/>
        <w:rPr>
          <w:rFonts w:ascii="Times New Roman" w:eastAsia="Times New Roman" w:hAnsi="Times New Roman" w:cs="Times New Roman"/>
          <w:sz w:val="24"/>
          <w:szCs w:val="24"/>
        </w:rPr>
      </w:pPr>
    </w:p>
    <w:p w14:paraId="696E607E" w14:textId="77777777" w:rsidR="00C56576" w:rsidRPr="00C56576" w:rsidRDefault="00C56576" w:rsidP="00C56576">
      <w:pPr>
        <w:spacing w:line="234"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1 - </w:t>
      </w:r>
      <w:r w:rsidRPr="00C56576">
        <w:rPr>
          <w:rFonts w:ascii="Times New Roman" w:eastAsia="Times New Roman" w:hAnsi="Times New Roman" w:cs="Times New Roman"/>
          <w:sz w:val="24"/>
          <w:szCs w:val="24"/>
        </w:rPr>
        <w:t>Yandal programının amacı, anadal lisans programını (ÖSS ile kazandığı bölüm) üstün</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başarıyla yürüten öğrencilerin ilgi duydukları başka bir dalda (yandal) bilgilenmelerini sağlamaktır.</w:t>
      </w:r>
    </w:p>
    <w:p w14:paraId="4A789E4F" w14:textId="77777777" w:rsidR="00C56576" w:rsidRPr="00C56576" w:rsidRDefault="00C56576" w:rsidP="00C56576">
      <w:pPr>
        <w:spacing w:line="258" w:lineRule="exact"/>
        <w:rPr>
          <w:rFonts w:ascii="Times New Roman" w:eastAsia="Times New Roman" w:hAnsi="Times New Roman" w:cs="Times New Roman"/>
          <w:sz w:val="24"/>
          <w:szCs w:val="24"/>
        </w:rPr>
      </w:pPr>
    </w:p>
    <w:p w14:paraId="105E230E" w14:textId="77777777" w:rsidR="00C56576" w:rsidRPr="00C56576" w:rsidRDefault="00C56576" w:rsidP="00C56576">
      <w:pPr>
        <w:spacing w:line="0" w:lineRule="atLeast"/>
        <w:rPr>
          <w:rFonts w:ascii="Times New Roman" w:eastAsia="Times New Roman" w:hAnsi="Times New Roman" w:cs="Times New Roman"/>
          <w:b/>
          <w:sz w:val="24"/>
          <w:szCs w:val="24"/>
        </w:rPr>
      </w:pPr>
      <w:r w:rsidRPr="00C56576">
        <w:rPr>
          <w:rFonts w:ascii="Times New Roman" w:eastAsia="Times New Roman" w:hAnsi="Times New Roman" w:cs="Times New Roman"/>
          <w:b/>
          <w:sz w:val="24"/>
          <w:szCs w:val="24"/>
        </w:rPr>
        <w:t>Yandal Programı Açılması</w:t>
      </w:r>
    </w:p>
    <w:p w14:paraId="06738836" w14:textId="77777777" w:rsidR="00C56576" w:rsidRPr="00C56576" w:rsidRDefault="00C56576" w:rsidP="00C56576">
      <w:pPr>
        <w:spacing w:line="6" w:lineRule="exact"/>
        <w:rPr>
          <w:rFonts w:ascii="Times New Roman" w:eastAsia="Times New Roman" w:hAnsi="Times New Roman" w:cs="Times New Roman"/>
          <w:sz w:val="24"/>
          <w:szCs w:val="24"/>
        </w:rPr>
      </w:pPr>
    </w:p>
    <w:p w14:paraId="193D34F8" w14:textId="77777777" w:rsidR="00C56576" w:rsidRPr="00C56576" w:rsidRDefault="00C56576" w:rsidP="00C56576">
      <w:pPr>
        <w:spacing w:line="236" w:lineRule="auto"/>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2- </w:t>
      </w:r>
      <w:r w:rsidRPr="00C56576">
        <w:rPr>
          <w:rFonts w:ascii="Times New Roman" w:eastAsia="Times New Roman" w:hAnsi="Times New Roman" w:cs="Times New Roman"/>
          <w:sz w:val="24"/>
          <w:szCs w:val="24"/>
        </w:rPr>
        <w:t>Yandal programı ilgili bölüm ve fakülte kurullarının önerisi ve Enstitü Senatosu’nun</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onayı ile kesinleşir ve ilgili bölümlerin işbirliği ile yürütülür. Yandal programı en az 18 krediden oluşur.</w:t>
      </w:r>
    </w:p>
    <w:p w14:paraId="5C25CE28" w14:textId="77777777" w:rsidR="00C56576" w:rsidRPr="00C56576" w:rsidRDefault="00C56576" w:rsidP="00C56576">
      <w:pPr>
        <w:spacing w:line="260" w:lineRule="exact"/>
        <w:rPr>
          <w:rFonts w:ascii="Times New Roman" w:eastAsia="Times New Roman" w:hAnsi="Times New Roman" w:cs="Times New Roman"/>
          <w:sz w:val="24"/>
          <w:szCs w:val="24"/>
        </w:rPr>
      </w:pPr>
    </w:p>
    <w:p w14:paraId="3162B9FC" w14:textId="77777777" w:rsidR="00C56576" w:rsidRPr="00C56576" w:rsidRDefault="00C56576" w:rsidP="00C56576">
      <w:pPr>
        <w:spacing w:line="0" w:lineRule="atLeast"/>
        <w:rPr>
          <w:rFonts w:ascii="Times New Roman" w:eastAsia="Times New Roman" w:hAnsi="Times New Roman" w:cs="Times New Roman"/>
          <w:b/>
          <w:sz w:val="24"/>
          <w:szCs w:val="24"/>
        </w:rPr>
      </w:pPr>
      <w:r w:rsidRPr="00C56576">
        <w:rPr>
          <w:rFonts w:ascii="Times New Roman" w:eastAsia="Times New Roman" w:hAnsi="Times New Roman" w:cs="Times New Roman"/>
          <w:b/>
          <w:sz w:val="24"/>
          <w:szCs w:val="24"/>
        </w:rPr>
        <w:t>Kontenjan</w:t>
      </w:r>
    </w:p>
    <w:p w14:paraId="3385D024" w14:textId="77777777" w:rsidR="00C56576" w:rsidRPr="00C56576" w:rsidRDefault="00C56576" w:rsidP="00C56576">
      <w:pPr>
        <w:spacing w:line="6" w:lineRule="exact"/>
        <w:rPr>
          <w:rFonts w:ascii="Times New Roman" w:eastAsia="Times New Roman" w:hAnsi="Times New Roman" w:cs="Times New Roman"/>
          <w:sz w:val="24"/>
          <w:szCs w:val="24"/>
        </w:rPr>
      </w:pPr>
    </w:p>
    <w:p w14:paraId="2F8EB585" w14:textId="77777777" w:rsidR="00C56576" w:rsidRPr="00C56576" w:rsidRDefault="00C56576" w:rsidP="00C56576">
      <w:pPr>
        <w:spacing w:line="235"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3- </w:t>
      </w:r>
      <w:r w:rsidRPr="00C56576">
        <w:rPr>
          <w:rFonts w:ascii="Times New Roman" w:eastAsia="Times New Roman" w:hAnsi="Times New Roman" w:cs="Times New Roman"/>
          <w:sz w:val="24"/>
          <w:szCs w:val="24"/>
        </w:rPr>
        <w:t>Yandal programının kontenjanları her akademik yılın başında ilgili programın açılmasına</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karar veren yönetim kurulu tarafından, akademik yılın başlangıcından 30 gün önce ilan edilir.</w:t>
      </w:r>
    </w:p>
    <w:p w14:paraId="10D66AE3" w14:textId="77777777" w:rsidR="00C56576" w:rsidRPr="00C56576" w:rsidRDefault="00C56576" w:rsidP="00C56576">
      <w:pPr>
        <w:spacing w:line="259" w:lineRule="exact"/>
        <w:rPr>
          <w:rFonts w:ascii="Times New Roman" w:eastAsia="Times New Roman" w:hAnsi="Times New Roman" w:cs="Times New Roman"/>
          <w:sz w:val="24"/>
          <w:szCs w:val="24"/>
        </w:rPr>
      </w:pPr>
    </w:p>
    <w:p w14:paraId="0CCF4974" w14:textId="77777777" w:rsidR="00C56576" w:rsidRPr="00C56576" w:rsidRDefault="00C56576" w:rsidP="00C56576">
      <w:pPr>
        <w:spacing w:line="0" w:lineRule="atLeast"/>
        <w:rPr>
          <w:rFonts w:ascii="Times New Roman" w:eastAsia="Times New Roman" w:hAnsi="Times New Roman" w:cs="Times New Roman"/>
          <w:b/>
          <w:sz w:val="24"/>
          <w:szCs w:val="24"/>
        </w:rPr>
      </w:pPr>
      <w:r w:rsidRPr="00C56576">
        <w:rPr>
          <w:rFonts w:ascii="Times New Roman" w:eastAsia="Times New Roman" w:hAnsi="Times New Roman" w:cs="Times New Roman"/>
          <w:b/>
          <w:sz w:val="24"/>
          <w:szCs w:val="24"/>
        </w:rPr>
        <w:t>Yandal Programına Başvuru ve Kabul Koşulları</w:t>
      </w:r>
    </w:p>
    <w:p w14:paraId="7D0E9776" w14:textId="1129C33C" w:rsidR="00C56576" w:rsidRPr="00C56576" w:rsidRDefault="00C56576" w:rsidP="00CF1DCE">
      <w:pPr>
        <w:spacing w:line="235" w:lineRule="auto"/>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4- </w:t>
      </w:r>
      <w:r w:rsidRPr="00C56576">
        <w:rPr>
          <w:rFonts w:ascii="Times New Roman" w:eastAsia="Times New Roman" w:hAnsi="Times New Roman" w:cs="Times New Roman"/>
          <w:sz w:val="24"/>
          <w:szCs w:val="24"/>
        </w:rPr>
        <w:t>Öğrenci, ilan edilmiş olan yandal programına, anada</w:t>
      </w:r>
      <w:r w:rsidR="00CF1DCE">
        <w:rPr>
          <w:rFonts w:ascii="Times New Roman" w:eastAsia="Times New Roman" w:hAnsi="Times New Roman" w:cs="Times New Roman"/>
          <w:sz w:val="24"/>
          <w:szCs w:val="24"/>
        </w:rPr>
        <w:t>l lisans programının 3. veya 5.</w:t>
      </w:r>
      <w:r w:rsidRPr="00C56576">
        <w:rPr>
          <w:rFonts w:ascii="Times New Roman" w:eastAsia="Times New Roman" w:hAnsi="Times New Roman" w:cs="Times New Roman"/>
          <w:sz w:val="24"/>
          <w:szCs w:val="24"/>
        </w:rPr>
        <w:t>döneminin başında başvurabilir.</w:t>
      </w:r>
    </w:p>
    <w:p w14:paraId="33D57F48" w14:textId="77777777" w:rsidR="00C56576" w:rsidRPr="00C56576" w:rsidRDefault="00C56576" w:rsidP="00C56576">
      <w:pPr>
        <w:spacing w:line="264" w:lineRule="exact"/>
        <w:rPr>
          <w:rFonts w:ascii="Times New Roman" w:eastAsia="Times New Roman" w:hAnsi="Times New Roman" w:cs="Times New Roman"/>
          <w:sz w:val="24"/>
          <w:szCs w:val="24"/>
        </w:rPr>
      </w:pPr>
    </w:p>
    <w:p w14:paraId="2080B8E9" w14:textId="77777777" w:rsidR="00C56576" w:rsidRPr="00C56576" w:rsidRDefault="00C56576" w:rsidP="00C56576">
      <w:pPr>
        <w:spacing w:line="235"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5- </w:t>
      </w:r>
      <w:r w:rsidRPr="00C56576">
        <w:rPr>
          <w:rFonts w:ascii="Times New Roman" w:eastAsia="Times New Roman" w:hAnsi="Times New Roman" w:cs="Times New Roman"/>
          <w:sz w:val="24"/>
          <w:szCs w:val="24"/>
        </w:rPr>
        <w:t>Yandal programına, başvurduğu yarıyıla kadar aldığı lisans programındaki tüm kredili</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dersleri başarıyla tamamlamış olan öğrenciler başvurabilir.</w:t>
      </w:r>
    </w:p>
    <w:p w14:paraId="05428EA0" w14:textId="77777777" w:rsidR="00C56576" w:rsidRPr="00C56576" w:rsidRDefault="00C56576" w:rsidP="00C56576">
      <w:pPr>
        <w:spacing w:line="263" w:lineRule="exact"/>
        <w:rPr>
          <w:rFonts w:ascii="Times New Roman" w:eastAsia="Times New Roman" w:hAnsi="Times New Roman" w:cs="Times New Roman"/>
          <w:sz w:val="24"/>
          <w:szCs w:val="24"/>
        </w:rPr>
      </w:pPr>
    </w:p>
    <w:p w14:paraId="65664AA4" w14:textId="77777777" w:rsidR="00C56576" w:rsidRPr="00C56576" w:rsidRDefault="00C56576" w:rsidP="00C56576">
      <w:pPr>
        <w:spacing w:line="235"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6- </w:t>
      </w:r>
      <w:r w:rsidRPr="00C56576">
        <w:rPr>
          <w:rFonts w:ascii="Times New Roman" w:eastAsia="Times New Roman" w:hAnsi="Times New Roman" w:cs="Times New Roman"/>
          <w:sz w:val="24"/>
          <w:szCs w:val="24"/>
        </w:rPr>
        <w:t>Öğrencinin yandal programına başvurabilmesi için başvurusu sırasındaki genel not</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ortalamasının en az 2.50 olması gerekir.</w:t>
      </w:r>
    </w:p>
    <w:p w14:paraId="204A7076" w14:textId="77777777" w:rsidR="00C56576" w:rsidRPr="00C56576" w:rsidRDefault="00C56576" w:rsidP="00C56576">
      <w:pPr>
        <w:spacing w:line="269" w:lineRule="exact"/>
        <w:rPr>
          <w:rFonts w:ascii="Times New Roman" w:eastAsia="Times New Roman" w:hAnsi="Times New Roman" w:cs="Times New Roman"/>
          <w:sz w:val="24"/>
          <w:szCs w:val="24"/>
        </w:rPr>
      </w:pPr>
    </w:p>
    <w:p w14:paraId="62C93482" w14:textId="77777777" w:rsidR="00C56576" w:rsidRPr="00C56576" w:rsidRDefault="00C56576" w:rsidP="00C56576">
      <w:pPr>
        <w:spacing w:line="232" w:lineRule="auto"/>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7- </w:t>
      </w:r>
      <w:r w:rsidRPr="00C56576">
        <w:rPr>
          <w:rFonts w:ascii="Times New Roman" w:eastAsia="Times New Roman" w:hAnsi="Times New Roman" w:cs="Times New Roman"/>
          <w:sz w:val="24"/>
          <w:szCs w:val="24"/>
        </w:rPr>
        <w:t>Yandal programına başvurular, Enstitü Senatosunca belirlenen tarihte başvuru formu ve</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transkript ile yandal fakülte dekanlıklarına yazılı olarak yapılır. Kabul işlemi başvurulan bölümün bağlı olduğu fakültenin yönetim kurulu kararı ile tamamlanır. Yandal için başvuruları kabul edilen öğrenciler yedekleri ile birlikte kayıtlardan bir hafta önce ilan edilir. Kabul edilen öğrenciler kayıt haftası içerisinde anadal ve yandala kayıt yaptırırlar.</w:t>
      </w:r>
    </w:p>
    <w:p w14:paraId="5BF050AB" w14:textId="77777777" w:rsidR="00C56576" w:rsidRPr="00C56576" w:rsidRDefault="00C56576" w:rsidP="00C56576">
      <w:pPr>
        <w:spacing w:line="16" w:lineRule="exact"/>
        <w:rPr>
          <w:rFonts w:ascii="Times New Roman" w:eastAsia="Times New Roman" w:hAnsi="Times New Roman" w:cs="Times New Roman"/>
          <w:sz w:val="24"/>
          <w:szCs w:val="24"/>
        </w:rPr>
      </w:pPr>
    </w:p>
    <w:p w14:paraId="2D538A1D" w14:textId="77777777" w:rsidR="00C56576" w:rsidRPr="00C56576" w:rsidRDefault="00C56576" w:rsidP="00C56576">
      <w:pPr>
        <w:spacing w:line="235"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sz w:val="24"/>
          <w:szCs w:val="24"/>
        </w:rPr>
        <w:t>Yandal programına başvurusu kabul edilen öğrenci, yandal programı kapsamında, senato kararı ile belirlenmiş olan dersleri almak ve bu dersleri başarmak zorundadır.</w:t>
      </w:r>
    </w:p>
    <w:p w14:paraId="0A337C36" w14:textId="77777777" w:rsidR="00CF1DCE" w:rsidRDefault="00CF1DCE" w:rsidP="00C56576">
      <w:pPr>
        <w:spacing w:line="0" w:lineRule="atLeast"/>
        <w:rPr>
          <w:rFonts w:ascii="Times New Roman" w:eastAsia="Times New Roman" w:hAnsi="Times New Roman" w:cs="Times New Roman"/>
          <w:b/>
          <w:sz w:val="24"/>
          <w:szCs w:val="24"/>
        </w:rPr>
      </w:pPr>
    </w:p>
    <w:p w14:paraId="325D50CE" w14:textId="77777777" w:rsidR="00C56576" w:rsidRPr="00C56576" w:rsidRDefault="00C56576" w:rsidP="00C56576">
      <w:pPr>
        <w:spacing w:line="0" w:lineRule="atLeast"/>
        <w:rPr>
          <w:rFonts w:ascii="Times New Roman" w:eastAsia="Times New Roman" w:hAnsi="Times New Roman" w:cs="Times New Roman"/>
          <w:b/>
          <w:sz w:val="24"/>
          <w:szCs w:val="24"/>
        </w:rPr>
      </w:pPr>
      <w:r w:rsidRPr="00C56576">
        <w:rPr>
          <w:rFonts w:ascii="Times New Roman" w:eastAsia="Times New Roman" w:hAnsi="Times New Roman" w:cs="Times New Roman"/>
          <w:b/>
          <w:sz w:val="24"/>
          <w:szCs w:val="24"/>
        </w:rPr>
        <w:t>Yandal Programı</w:t>
      </w:r>
    </w:p>
    <w:p w14:paraId="40F1BDE3" w14:textId="77777777" w:rsidR="00C56576" w:rsidRPr="00C56576" w:rsidRDefault="00C56576" w:rsidP="00C56576">
      <w:pPr>
        <w:spacing w:line="8" w:lineRule="exact"/>
        <w:rPr>
          <w:rFonts w:ascii="Times New Roman" w:eastAsia="Times New Roman" w:hAnsi="Times New Roman" w:cs="Times New Roman"/>
          <w:sz w:val="24"/>
          <w:szCs w:val="24"/>
        </w:rPr>
      </w:pPr>
    </w:p>
    <w:p w14:paraId="150E7925" w14:textId="77777777" w:rsidR="00C56576" w:rsidRPr="00C56576" w:rsidRDefault="00C56576" w:rsidP="00C56576">
      <w:pPr>
        <w:spacing w:line="234"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8- </w:t>
      </w:r>
      <w:r w:rsidRPr="00C56576">
        <w:rPr>
          <w:rFonts w:ascii="Times New Roman" w:eastAsia="Times New Roman" w:hAnsi="Times New Roman" w:cs="Times New Roman"/>
          <w:sz w:val="24"/>
          <w:szCs w:val="24"/>
        </w:rPr>
        <w:t>Öğrencinin yandal programındaki başarı/başarısızlık durumu, anadal programındaki</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başarısı ve mezuniyetini hiç bir biçimde etkilemez. Yandal programı için ayrı transkript düzenlenir.</w:t>
      </w:r>
    </w:p>
    <w:p w14:paraId="674A4573" w14:textId="77777777" w:rsidR="00C56576" w:rsidRPr="00C56576" w:rsidRDefault="00C56576" w:rsidP="00C56576">
      <w:pPr>
        <w:spacing w:line="265" w:lineRule="exact"/>
        <w:rPr>
          <w:rFonts w:ascii="Times New Roman" w:eastAsia="Times New Roman" w:hAnsi="Times New Roman" w:cs="Times New Roman"/>
          <w:sz w:val="24"/>
          <w:szCs w:val="24"/>
        </w:rPr>
      </w:pPr>
    </w:p>
    <w:p w14:paraId="275731C8" w14:textId="77777777" w:rsidR="00C56576" w:rsidRPr="00C56576" w:rsidRDefault="00C56576" w:rsidP="00C56576">
      <w:pPr>
        <w:spacing w:line="236"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9- </w:t>
      </w:r>
      <w:r w:rsidRPr="00C56576">
        <w:rPr>
          <w:rFonts w:ascii="Times New Roman" w:eastAsia="Times New Roman" w:hAnsi="Times New Roman" w:cs="Times New Roman"/>
          <w:sz w:val="24"/>
          <w:szCs w:val="24"/>
        </w:rPr>
        <w:t>Yandal programı uygulayan bölümler, öğrenci kabul edecekleri bölümler için ayrı ayrı</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yandal ders programlarını bölüm kurulu kararı ile belirlerler. Bu dersler ilgili bölümler arasında kararlaştırılır, ilgili fakülte kurullarının ve üniversite senatosunun onayına sunulur.</w:t>
      </w:r>
    </w:p>
    <w:p w14:paraId="571D99CD" w14:textId="77777777" w:rsidR="00C56576" w:rsidRPr="00C56576" w:rsidRDefault="00C56576" w:rsidP="00C56576">
      <w:pPr>
        <w:spacing w:line="267" w:lineRule="exact"/>
        <w:rPr>
          <w:rFonts w:ascii="Times New Roman" w:eastAsia="Times New Roman" w:hAnsi="Times New Roman" w:cs="Times New Roman"/>
          <w:sz w:val="24"/>
          <w:szCs w:val="24"/>
        </w:rPr>
      </w:pPr>
    </w:p>
    <w:p w14:paraId="25A226A4" w14:textId="77777777" w:rsidR="00C56576" w:rsidRPr="00C56576" w:rsidRDefault="00C56576" w:rsidP="00C56576">
      <w:pPr>
        <w:spacing w:line="236"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10- </w:t>
      </w:r>
      <w:r w:rsidRPr="00C56576">
        <w:rPr>
          <w:rFonts w:ascii="Times New Roman" w:eastAsia="Times New Roman" w:hAnsi="Times New Roman" w:cs="Times New Roman"/>
          <w:sz w:val="24"/>
          <w:szCs w:val="24"/>
        </w:rPr>
        <w:t>Yandal programının amacına uygun biçimde yürütülmesini sağlamak üzere ilgili Bölüm</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Başkanınca bir Yandal Programı Koordinatörü atanır. Yandal Programı Koordinatörü öğrencilerin anadal lisans programı danışmanları ile iletişim içinde görev yapar.</w:t>
      </w:r>
    </w:p>
    <w:p w14:paraId="58B11AE6" w14:textId="77777777" w:rsidR="00C56576" w:rsidRPr="00C56576" w:rsidRDefault="00C56576" w:rsidP="00C56576">
      <w:pPr>
        <w:spacing w:line="263" w:lineRule="exact"/>
        <w:rPr>
          <w:rFonts w:ascii="Times New Roman" w:eastAsia="Times New Roman" w:hAnsi="Times New Roman" w:cs="Times New Roman"/>
          <w:sz w:val="24"/>
          <w:szCs w:val="24"/>
        </w:rPr>
      </w:pPr>
    </w:p>
    <w:p w14:paraId="1D61C1AC" w14:textId="77777777" w:rsidR="00C56576" w:rsidRPr="00C56576" w:rsidRDefault="00C56576" w:rsidP="00C56576">
      <w:pPr>
        <w:spacing w:line="234"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11- </w:t>
      </w:r>
      <w:r w:rsidRPr="00C56576">
        <w:rPr>
          <w:rFonts w:ascii="Times New Roman" w:eastAsia="Times New Roman" w:hAnsi="Times New Roman" w:cs="Times New Roman"/>
          <w:sz w:val="24"/>
          <w:szCs w:val="24"/>
        </w:rPr>
        <w:t>Öğrenci aynı anda birden fazla yandal programına kayıt yaptıramaz. Ancak, aynı anda çift</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anadal</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diploma ile yandal programına kayıt yapılabilir.</w:t>
      </w:r>
    </w:p>
    <w:p w14:paraId="4A4FAE56" w14:textId="77777777" w:rsidR="00C56576" w:rsidRPr="00C56576" w:rsidRDefault="00C56576" w:rsidP="00C56576">
      <w:pPr>
        <w:spacing w:line="259" w:lineRule="exact"/>
        <w:rPr>
          <w:rFonts w:ascii="Times New Roman" w:eastAsia="Times New Roman" w:hAnsi="Times New Roman" w:cs="Times New Roman"/>
          <w:sz w:val="24"/>
          <w:szCs w:val="24"/>
        </w:rPr>
      </w:pPr>
    </w:p>
    <w:p w14:paraId="6DE004B0" w14:textId="77777777" w:rsidR="00C56576" w:rsidRPr="00C56576" w:rsidRDefault="00C56576" w:rsidP="00C56576">
      <w:pPr>
        <w:spacing w:line="0" w:lineRule="atLeast"/>
        <w:rPr>
          <w:rFonts w:ascii="Times New Roman" w:eastAsia="Times New Roman" w:hAnsi="Times New Roman" w:cs="Times New Roman"/>
          <w:b/>
          <w:sz w:val="24"/>
          <w:szCs w:val="24"/>
        </w:rPr>
      </w:pPr>
      <w:r w:rsidRPr="00C56576">
        <w:rPr>
          <w:rFonts w:ascii="Times New Roman" w:eastAsia="Times New Roman" w:hAnsi="Times New Roman" w:cs="Times New Roman"/>
          <w:b/>
          <w:sz w:val="24"/>
          <w:szCs w:val="24"/>
        </w:rPr>
        <w:t>Başarı ve Yandal Sertifikası</w:t>
      </w:r>
    </w:p>
    <w:p w14:paraId="4620BFE9" w14:textId="77777777" w:rsidR="00C56576" w:rsidRPr="00C56576" w:rsidRDefault="00C56576" w:rsidP="00C56576">
      <w:pPr>
        <w:spacing w:line="8" w:lineRule="exact"/>
        <w:rPr>
          <w:rFonts w:ascii="Times New Roman" w:eastAsia="Times New Roman" w:hAnsi="Times New Roman" w:cs="Times New Roman"/>
          <w:sz w:val="24"/>
          <w:szCs w:val="24"/>
        </w:rPr>
      </w:pPr>
    </w:p>
    <w:p w14:paraId="716F1DBD" w14:textId="77777777" w:rsidR="00C56576" w:rsidRPr="00C56576" w:rsidRDefault="00C56576" w:rsidP="00C56576">
      <w:pPr>
        <w:spacing w:line="236"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12- </w:t>
      </w:r>
      <w:r w:rsidRPr="00C56576">
        <w:rPr>
          <w:rFonts w:ascii="Times New Roman" w:eastAsia="Times New Roman" w:hAnsi="Times New Roman" w:cs="Times New Roman"/>
          <w:sz w:val="24"/>
          <w:szCs w:val="24"/>
        </w:rPr>
        <w:t>Öğrenci yandal programını, anadal ve yandal programlarının dekanlıklarına yazılı olarak</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başvurmak yoluyla kendi isteği ile bırakabilir. Yandal programından kayıt sildiren öğrenci, aynı yandal programına tekrar kayıt yaptıramaz.</w:t>
      </w:r>
    </w:p>
    <w:p w14:paraId="4ED4E288" w14:textId="77777777" w:rsidR="00C56576" w:rsidRPr="00C56576" w:rsidRDefault="00C56576" w:rsidP="00C56576">
      <w:pPr>
        <w:spacing w:line="253" w:lineRule="exact"/>
        <w:rPr>
          <w:rFonts w:ascii="Times New Roman" w:eastAsia="Times New Roman" w:hAnsi="Times New Roman" w:cs="Times New Roman"/>
          <w:sz w:val="24"/>
          <w:szCs w:val="24"/>
        </w:rPr>
      </w:pPr>
    </w:p>
    <w:p w14:paraId="58035372" w14:textId="77777777" w:rsidR="00C56576" w:rsidRPr="00C56576" w:rsidRDefault="00C56576" w:rsidP="00C56576">
      <w:pPr>
        <w:spacing w:line="0" w:lineRule="atLeast"/>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13- </w:t>
      </w:r>
      <w:r w:rsidRPr="00C56576">
        <w:rPr>
          <w:rFonts w:ascii="Times New Roman" w:eastAsia="Times New Roman" w:hAnsi="Times New Roman" w:cs="Times New Roman"/>
          <w:sz w:val="24"/>
          <w:szCs w:val="24"/>
        </w:rPr>
        <w:t>Anadal programında izinli sayılan öğrenci, yandal programında da izinli sayılır.</w:t>
      </w:r>
    </w:p>
    <w:p w14:paraId="7430EBEC" w14:textId="77777777" w:rsidR="00CF1DCE" w:rsidRDefault="00CF1DCE" w:rsidP="00C56576">
      <w:pPr>
        <w:spacing w:line="0" w:lineRule="atLeast"/>
        <w:rPr>
          <w:rFonts w:ascii="Times New Roman" w:eastAsia="Times New Roman" w:hAnsi="Times New Roman" w:cs="Times New Roman"/>
          <w:b/>
          <w:sz w:val="24"/>
          <w:szCs w:val="24"/>
        </w:rPr>
      </w:pPr>
      <w:bookmarkStart w:id="0" w:name="page2"/>
      <w:bookmarkEnd w:id="0"/>
    </w:p>
    <w:p w14:paraId="64C910F6" w14:textId="77777777" w:rsidR="00C56576" w:rsidRPr="00C56576" w:rsidRDefault="00C56576" w:rsidP="00C56576">
      <w:pPr>
        <w:spacing w:line="0" w:lineRule="atLeast"/>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14- </w:t>
      </w:r>
      <w:r w:rsidRPr="00C56576">
        <w:rPr>
          <w:rFonts w:ascii="Times New Roman" w:eastAsia="Times New Roman" w:hAnsi="Times New Roman" w:cs="Times New Roman"/>
          <w:sz w:val="24"/>
          <w:szCs w:val="24"/>
        </w:rPr>
        <w:t>İki dönem üst üste ders almayan öğrencinin yandal programından kaydı silinir.</w:t>
      </w:r>
    </w:p>
    <w:p w14:paraId="109C98F8" w14:textId="77777777" w:rsidR="00C56576" w:rsidRPr="00C56576" w:rsidRDefault="00C56576" w:rsidP="00C56576">
      <w:pPr>
        <w:spacing w:line="264" w:lineRule="exact"/>
        <w:rPr>
          <w:rFonts w:ascii="Times New Roman" w:eastAsia="Times New Roman" w:hAnsi="Times New Roman" w:cs="Times New Roman"/>
          <w:sz w:val="24"/>
          <w:szCs w:val="24"/>
        </w:rPr>
      </w:pPr>
    </w:p>
    <w:p w14:paraId="6D3287B0" w14:textId="40D34770" w:rsidR="00C56576" w:rsidRPr="00C56576" w:rsidRDefault="00C56576" w:rsidP="00CF1DCE">
      <w:pPr>
        <w:spacing w:line="253" w:lineRule="auto"/>
        <w:ind w:right="20"/>
        <w:jc w:val="both"/>
        <w:rPr>
          <w:rFonts w:ascii="Times New Roman" w:eastAsia="Times New Roman" w:hAnsi="Times New Roman" w:cs="Times New Roman"/>
          <w:b/>
          <w:sz w:val="24"/>
          <w:szCs w:val="24"/>
        </w:rPr>
      </w:pPr>
      <w:r w:rsidRPr="00C56576">
        <w:rPr>
          <w:rFonts w:ascii="Times New Roman" w:eastAsia="Times New Roman" w:hAnsi="Times New Roman" w:cs="Times New Roman"/>
          <w:b/>
          <w:sz w:val="24"/>
          <w:szCs w:val="24"/>
        </w:rPr>
        <w:t xml:space="preserve">MADDE 15- </w:t>
      </w:r>
      <w:r w:rsidRPr="00C56576">
        <w:rPr>
          <w:rFonts w:ascii="Times New Roman" w:eastAsia="Times New Roman" w:hAnsi="Times New Roman" w:cs="Times New Roman"/>
          <w:sz w:val="24"/>
          <w:szCs w:val="24"/>
        </w:rPr>
        <w:t>Yandal programına devam edebilmesi için öğrencinin anadal programındaki not ortalamasının en</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 xml:space="preserve">az 4 üzerinden 2 olması şarttır. Bu şartı sağlayamayan öğrencinin yandal programından kaydı silinir. </w:t>
      </w:r>
      <w:r w:rsidR="00CF1DCE">
        <w:rPr>
          <w:rFonts w:ascii="Times New Roman" w:eastAsia="Times New Roman" w:hAnsi="Times New Roman" w:cs="Times New Roman"/>
          <w:b/>
          <w:sz w:val="24"/>
          <w:szCs w:val="24"/>
        </w:rPr>
        <w:t xml:space="preserve">Öğrencinin </w:t>
      </w:r>
      <w:r w:rsidRPr="00C56576">
        <w:rPr>
          <w:rFonts w:ascii="Times New Roman" w:eastAsia="Times New Roman" w:hAnsi="Times New Roman" w:cs="Times New Roman"/>
          <w:b/>
          <w:sz w:val="24"/>
          <w:szCs w:val="24"/>
        </w:rPr>
        <w:t>başarılı olduğu ve anadal programına sayılmayan dersleri, genel not ortalamasına dahil edilmeksizin transkript ve diploma ekinde yer alır. (Değişiklik: 29.05.2014 tarih ve 2014/20-08 Sayılı Enstitü Senatosu Kararıdır.)</w:t>
      </w:r>
    </w:p>
    <w:p w14:paraId="468C667F" w14:textId="77777777" w:rsidR="00C56576" w:rsidRPr="00C56576" w:rsidRDefault="00C56576" w:rsidP="00C56576">
      <w:pPr>
        <w:spacing w:line="237" w:lineRule="exact"/>
        <w:rPr>
          <w:rFonts w:ascii="Times New Roman" w:eastAsia="Times New Roman" w:hAnsi="Times New Roman" w:cs="Times New Roman"/>
          <w:sz w:val="24"/>
          <w:szCs w:val="24"/>
        </w:rPr>
      </w:pPr>
    </w:p>
    <w:p w14:paraId="1344DDD9" w14:textId="77777777" w:rsidR="00C56576" w:rsidRPr="00C56576" w:rsidRDefault="00C56576" w:rsidP="00C56576">
      <w:pPr>
        <w:spacing w:line="235"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16- </w:t>
      </w:r>
      <w:r w:rsidRPr="00C56576">
        <w:rPr>
          <w:rFonts w:ascii="Times New Roman" w:eastAsia="Times New Roman" w:hAnsi="Times New Roman" w:cs="Times New Roman"/>
          <w:sz w:val="24"/>
          <w:szCs w:val="24"/>
        </w:rPr>
        <w:t>Öğrenci yandal programından ayrıldığında, başarısız olduğu yandal programı derslerini</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tekrarlamak zorunda değildir.</w:t>
      </w:r>
    </w:p>
    <w:p w14:paraId="53FF7ACA" w14:textId="77777777" w:rsidR="00C56576" w:rsidRPr="00C56576" w:rsidRDefault="00C56576" w:rsidP="00C56576">
      <w:pPr>
        <w:spacing w:line="263" w:lineRule="exact"/>
        <w:rPr>
          <w:rFonts w:ascii="Times New Roman" w:eastAsia="Times New Roman" w:hAnsi="Times New Roman" w:cs="Times New Roman"/>
          <w:sz w:val="24"/>
          <w:szCs w:val="24"/>
        </w:rPr>
      </w:pPr>
    </w:p>
    <w:p w14:paraId="0B1670A0" w14:textId="77777777" w:rsidR="00C56576" w:rsidRPr="00C56576" w:rsidRDefault="00C56576" w:rsidP="00C56576">
      <w:pPr>
        <w:spacing w:line="236"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lastRenderedPageBreak/>
        <w:t xml:space="preserve">MADDE 17- </w:t>
      </w:r>
      <w:r w:rsidRPr="00C56576">
        <w:rPr>
          <w:rFonts w:ascii="Times New Roman" w:eastAsia="Times New Roman" w:hAnsi="Times New Roman" w:cs="Times New Roman"/>
          <w:sz w:val="24"/>
          <w:szCs w:val="24"/>
        </w:rPr>
        <w:t>Anadal programında mezuniyet hakkını elde eden ve yandal programını en az 2.00</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ortalama ile tamamlayan öğrenciye eğitim aldıkları alanda sadece başarı belgesi (yandal sertifikası) düzenlenir. Bu belgeler diploma yerine geçmez.</w:t>
      </w:r>
    </w:p>
    <w:p w14:paraId="76EB6A69" w14:textId="77777777" w:rsidR="00C56576" w:rsidRPr="00C56576" w:rsidRDefault="00C56576" w:rsidP="00C56576">
      <w:pPr>
        <w:spacing w:line="15" w:lineRule="exact"/>
        <w:rPr>
          <w:rFonts w:ascii="Times New Roman" w:eastAsia="Times New Roman" w:hAnsi="Times New Roman" w:cs="Times New Roman"/>
          <w:sz w:val="24"/>
          <w:szCs w:val="24"/>
        </w:rPr>
      </w:pPr>
    </w:p>
    <w:p w14:paraId="405E3881" w14:textId="77777777" w:rsidR="00C56576" w:rsidRPr="00C56576" w:rsidRDefault="00C56576" w:rsidP="00C56576">
      <w:pPr>
        <w:spacing w:line="234"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sz w:val="24"/>
          <w:szCs w:val="24"/>
        </w:rPr>
        <w:t>Yandal programından sertifika hakkını elde eden öğrenciye, anadal programından mezuniyet hakkını elde etmeden yandal programının sertifikası verilmez.</w:t>
      </w:r>
    </w:p>
    <w:p w14:paraId="79AA782A" w14:textId="77777777" w:rsidR="00C56576" w:rsidRPr="00C56576" w:rsidRDefault="00C56576" w:rsidP="00C56576">
      <w:pPr>
        <w:spacing w:line="266" w:lineRule="exact"/>
        <w:rPr>
          <w:rFonts w:ascii="Times New Roman" w:eastAsia="Times New Roman" w:hAnsi="Times New Roman" w:cs="Times New Roman"/>
          <w:sz w:val="24"/>
          <w:szCs w:val="24"/>
        </w:rPr>
      </w:pPr>
    </w:p>
    <w:p w14:paraId="1BD0D227" w14:textId="77777777" w:rsidR="00C56576" w:rsidRPr="00C56576" w:rsidRDefault="00C56576" w:rsidP="00C56576">
      <w:pPr>
        <w:spacing w:line="236"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18- </w:t>
      </w:r>
      <w:r w:rsidRPr="00C56576">
        <w:rPr>
          <w:rFonts w:ascii="Times New Roman" w:eastAsia="Times New Roman" w:hAnsi="Times New Roman" w:cs="Times New Roman"/>
          <w:sz w:val="24"/>
          <w:szCs w:val="24"/>
        </w:rPr>
        <w:t>Anadal programından mezuniyet hakkını elde eden ve henüz yandal programını</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bitiremeyen öğrencilere bu programı tamamlamak için Fakülte Yönetim Kurulu kararı ile bir yarıyıl süre tanınabilir.</w:t>
      </w:r>
    </w:p>
    <w:p w14:paraId="351AF56A" w14:textId="77777777" w:rsidR="00C56576" w:rsidRPr="00C56576" w:rsidRDefault="00C56576" w:rsidP="00C56576">
      <w:pPr>
        <w:spacing w:line="264" w:lineRule="exact"/>
        <w:rPr>
          <w:rFonts w:ascii="Times New Roman" w:eastAsia="Times New Roman" w:hAnsi="Times New Roman" w:cs="Times New Roman"/>
          <w:sz w:val="24"/>
          <w:szCs w:val="24"/>
        </w:rPr>
      </w:pPr>
    </w:p>
    <w:p w14:paraId="6645B5C7" w14:textId="77777777" w:rsidR="00C56576" w:rsidRPr="00C56576" w:rsidRDefault="00C56576" w:rsidP="00C56576">
      <w:pPr>
        <w:spacing w:line="235" w:lineRule="auto"/>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19- </w:t>
      </w:r>
      <w:r w:rsidRPr="00C56576">
        <w:rPr>
          <w:rFonts w:ascii="Times New Roman" w:eastAsia="Times New Roman" w:hAnsi="Times New Roman" w:cs="Times New Roman"/>
          <w:sz w:val="24"/>
          <w:szCs w:val="24"/>
        </w:rPr>
        <w:t>Yandal öğrenimi sırasında anadal programından mezun olan öğrencinin öğrencilik</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işlemleri yandal programına ait fakülte tarafından yürütülür.</w:t>
      </w:r>
    </w:p>
    <w:p w14:paraId="1B5B7E11" w14:textId="77777777" w:rsidR="00C56576" w:rsidRPr="00C56576" w:rsidRDefault="00C56576" w:rsidP="00C56576">
      <w:pPr>
        <w:spacing w:line="265" w:lineRule="exact"/>
        <w:rPr>
          <w:rFonts w:ascii="Times New Roman" w:eastAsia="Times New Roman" w:hAnsi="Times New Roman" w:cs="Times New Roman"/>
          <w:sz w:val="24"/>
          <w:szCs w:val="24"/>
        </w:rPr>
      </w:pPr>
    </w:p>
    <w:p w14:paraId="200025CC" w14:textId="77777777" w:rsidR="00C56576" w:rsidRPr="00C56576" w:rsidRDefault="00C56576" w:rsidP="00C56576">
      <w:pPr>
        <w:spacing w:line="237" w:lineRule="auto"/>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20- </w:t>
      </w:r>
      <w:r w:rsidRPr="00C56576">
        <w:rPr>
          <w:rFonts w:ascii="Times New Roman" w:eastAsia="Times New Roman" w:hAnsi="Times New Roman" w:cs="Times New Roman"/>
          <w:sz w:val="24"/>
          <w:szCs w:val="24"/>
        </w:rPr>
        <w:t>Yandal programına tabi olan öğrenciler, anadal programından mezun oluncaya kadar</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sadece bu anadala ait, mezun olduktan sonra ise sadece yandal programına ait öğrenci katkı payını cezasız öderler. Yüksek lisans programına kayıt oldukları takdirde de ayrıca yüksek lisans öğrenci katkı payını öderler.</w:t>
      </w:r>
    </w:p>
    <w:p w14:paraId="40B6D1DC" w14:textId="77777777" w:rsidR="00C56576" w:rsidRPr="00C56576" w:rsidRDefault="00C56576" w:rsidP="00C56576">
      <w:pPr>
        <w:spacing w:line="266" w:lineRule="exact"/>
        <w:rPr>
          <w:rFonts w:ascii="Times New Roman" w:eastAsia="Times New Roman" w:hAnsi="Times New Roman" w:cs="Times New Roman"/>
          <w:sz w:val="24"/>
          <w:szCs w:val="24"/>
        </w:rPr>
      </w:pPr>
    </w:p>
    <w:p w14:paraId="409DBB17" w14:textId="77777777" w:rsidR="00C56576" w:rsidRPr="00C56576" w:rsidRDefault="00C56576" w:rsidP="00C56576">
      <w:pPr>
        <w:spacing w:line="236"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21- </w:t>
      </w:r>
      <w:r w:rsidRPr="00C56576">
        <w:rPr>
          <w:rFonts w:ascii="Times New Roman" w:eastAsia="Times New Roman" w:hAnsi="Times New Roman" w:cs="Times New Roman"/>
          <w:sz w:val="24"/>
          <w:szCs w:val="24"/>
        </w:rPr>
        <w:t>Başka bir üniversitede veya yüksek teknoloji enstitüsünde yandal programına kayıtlı</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olan bir öğrenci kendi anadalında Enstitümüze yatay geçiş yaptığında yandal programında da öğrenci olmak istemesi halinde bu yönergenin hükümleri uygulanır.</w:t>
      </w:r>
    </w:p>
    <w:p w14:paraId="7E1F36D8" w14:textId="77777777" w:rsidR="00C56576" w:rsidRPr="00C56576" w:rsidRDefault="00C56576" w:rsidP="00C56576">
      <w:pPr>
        <w:spacing w:line="265" w:lineRule="exact"/>
        <w:rPr>
          <w:rFonts w:ascii="Times New Roman" w:eastAsia="Times New Roman" w:hAnsi="Times New Roman" w:cs="Times New Roman"/>
          <w:sz w:val="24"/>
          <w:szCs w:val="24"/>
        </w:rPr>
      </w:pPr>
    </w:p>
    <w:p w14:paraId="0E880657" w14:textId="77777777" w:rsidR="00C56576" w:rsidRPr="00C56576" w:rsidRDefault="00C56576" w:rsidP="00C56576">
      <w:pPr>
        <w:spacing w:line="235"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22- </w:t>
      </w:r>
      <w:r w:rsidRPr="00C56576">
        <w:rPr>
          <w:rFonts w:ascii="Times New Roman" w:eastAsia="Times New Roman" w:hAnsi="Times New Roman" w:cs="Times New Roman"/>
          <w:sz w:val="24"/>
          <w:szCs w:val="24"/>
        </w:rPr>
        <w:t>Yandal programını tamamlayan öğrenci, yandal alanında lisans ve önlisans diplomasıyla</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verilen hak ve yetkilerden yararlanamaz.</w:t>
      </w:r>
    </w:p>
    <w:p w14:paraId="1367F37A" w14:textId="77777777" w:rsidR="00C56576" w:rsidRPr="00C56576" w:rsidRDefault="00C56576" w:rsidP="00C56576">
      <w:pPr>
        <w:spacing w:line="265" w:lineRule="exact"/>
        <w:rPr>
          <w:rFonts w:ascii="Times New Roman" w:eastAsia="Times New Roman" w:hAnsi="Times New Roman" w:cs="Times New Roman"/>
          <w:sz w:val="24"/>
          <w:szCs w:val="24"/>
        </w:rPr>
      </w:pPr>
    </w:p>
    <w:p w14:paraId="15F447D2" w14:textId="77777777" w:rsidR="00C56576" w:rsidRPr="00C56576" w:rsidRDefault="00C56576" w:rsidP="00C56576">
      <w:pPr>
        <w:spacing w:line="234"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23- </w:t>
      </w:r>
      <w:r w:rsidRPr="00C56576">
        <w:rPr>
          <w:rFonts w:ascii="Times New Roman" w:eastAsia="Times New Roman" w:hAnsi="Times New Roman" w:cs="Times New Roman"/>
          <w:sz w:val="24"/>
          <w:szCs w:val="24"/>
        </w:rPr>
        <w:t>Çift anadal programından ayrılan bir öğrenci, bir yandal programının tüm gereklerini</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yerine getirmişse yandal sertifikası almaya hak kazanır.</w:t>
      </w:r>
    </w:p>
    <w:p w14:paraId="5773F51E" w14:textId="77777777" w:rsidR="00C56576" w:rsidRPr="00C56576" w:rsidRDefault="00C56576" w:rsidP="00C56576">
      <w:pPr>
        <w:spacing w:line="264" w:lineRule="exact"/>
        <w:rPr>
          <w:rFonts w:ascii="Times New Roman" w:eastAsia="Times New Roman" w:hAnsi="Times New Roman" w:cs="Times New Roman"/>
          <w:sz w:val="24"/>
          <w:szCs w:val="24"/>
        </w:rPr>
      </w:pPr>
    </w:p>
    <w:p w14:paraId="168F51B9" w14:textId="77777777" w:rsidR="00C56576" w:rsidRPr="00C56576" w:rsidRDefault="00C56576" w:rsidP="00C56576">
      <w:pPr>
        <w:spacing w:line="252"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24- </w:t>
      </w:r>
      <w:r w:rsidRPr="00C56576">
        <w:rPr>
          <w:rFonts w:ascii="Times New Roman" w:eastAsia="Times New Roman" w:hAnsi="Times New Roman" w:cs="Times New Roman"/>
          <w:sz w:val="24"/>
          <w:szCs w:val="24"/>
        </w:rPr>
        <w:t>Bu yönergede olmayan veya tereddüde düşülen konularda Yükseköğretim Kurulu Başkanlığı</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tarafından 24 Nisan 2010 tarih ve 27561 sayılı Resmi Gazete’de yayınlanmış bulunan “Yükseköğretim Kurumlarında Önlisans ve Lisans Düzeyindeki Programlar Arasında Geçiş, Çift Anadal, Yan Dal ile Kurumlar Arası Kredi Transferi Yapılması Esaslarına İlişkin Yönetmelik” hükümleri geçerlidir.</w:t>
      </w:r>
    </w:p>
    <w:p w14:paraId="133EE72C" w14:textId="77777777" w:rsidR="00C56576" w:rsidRPr="00C56576" w:rsidRDefault="00C56576" w:rsidP="00C56576">
      <w:pPr>
        <w:spacing w:line="257" w:lineRule="exact"/>
        <w:rPr>
          <w:rFonts w:ascii="Times New Roman" w:eastAsia="Times New Roman" w:hAnsi="Times New Roman" w:cs="Times New Roman"/>
          <w:sz w:val="24"/>
          <w:szCs w:val="24"/>
        </w:rPr>
      </w:pPr>
    </w:p>
    <w:p w14:paraId="6F3748F7" w14:textId="77777777" w:rsidR="00C56576" w:rsidRPr="00C56576" w:rsidRDefault="00C56576" w:rsidP="00C56576">
      <w:pPr>
        <w:spacing w:line="0" w:lineRule="atLeast"/>
        <w:rPr>
          <w:rFonts w:ascii="Times New Roman" w:eastAsia="Times New Roman" w:hAnsi="Times New Roman" w:cs="Times New Roman"/>
          <w:b/>
          <w:sz w:val="24"/>
          <w:szCs w:val="24"/>
        </w:rPr>
      </w:pPr>
      <w:r w:rsidRPr="00C56576">
        <w:rPr>
          <w:rFonts w:ascii="Times New Roman" w:eastAsia="Times New Roman" w:hAnsi="Times New Roman" w:cs="Times New Roman"/>
          <w:b/>
          <w:sz w:val="24"/>
          <w:szCs w:val="24"/>
        </w:rPr>
        <w:t>Yürürlükten Kaldırılan Yönerge:</w:t>
      </w:r>
    </w:p>
    <w:p w14:paraId="36F71E99" w14:textId="77777777" w:rsidR="00C56576" w:rsidRPr="00C56576" w:rsidRDefault="00C56576" w:rsidP="00C56576">
      <w:pPr>
        <w:spacing w:line="21" w:lineRule="exact"/>
        <w:rPr>
          <w:rFonts w:ascii="Times New Roman" w:eastAsia="Times New Roman" w:hAnsi="Times New Roman" w:cs="Times New Roman"/>
          <w:sz w:val="24"/>
          <w:szCs w:val="24"/>
        </w:rPr>
      </w:pPr>
    </w:p>
    <w:p w14:paraId="415D9897" w14:textId="77777777" w:rsidR="00C56576" w:rsidRPr="00C56576" w:rsidRDefault="00C56576" w:rsidP="00C56576">
      <w:pPr>
        <w:spacing w:line="239"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lastRenderedPageBreak/>
        <w:t xml:space="preserve">MADDE 25- </w:t>
      </w:r>
      <w:r w:rsidRPr="00C56576">
        <w:rPr>
          <w:rFonts w:ascii="Times New Roman" w:eastAsia="Times New Roman" w:hAnsi="Times New Roman" w:cs="Times New Roman"/>
          <w:sz w:val="24"/>
          <w:szCs w:val="24"/>
        </w:rPr>
        <w:t>GYTE Senatosu’nun 03.07.2003 tarih ve 2003/09 Oturum sayılı toplantısı kararı ile kabul edilen</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Gebze Yüksek Teknoloji Enstitüsü Yandal Yönergesi yürürlükten kaldırılmıştır.</w:t>
      </w:r>
    </w:p>
    <w:p w14:paraId="3EB3BDDC" w14:textId="77777777" w:rsidR="00C56576" w:rsidRPr="00C56576" w:rsidRDefault="00C56576" w:rsidP="00C56576">
      <w:pPr>
        <w:spacing w:line="257" w:lineRule="exact"/>
        <w:rPr>
          <w:rFonts w:ascii="Times New Roman" w:eastAsia="Times New Roman" w:hAnsi="Times New Roman" w:cs="Times New Roman"/>
          <w:sz w:val="24"/>
          <w:szCs w:val="24"/>
        </w:rPr>
      </w:pPr>
    </w:p>
    <w:p w14:paraId="10877512" w14:textId="77777777" w:rsidR="00C56576" w:rsidRPr="00C56576" w:rsidRDefault="00C56576" w:rsidP="00C56576">
      <w:pPr>
        <w:spacing w:line="0" w:lineRule="atLeast"/>
        <w:rPr>
          <w:rFonts w:ascii="Times New Roman" w:eastAsia="Times New Roman" w:hAnsi="Times New Roman" w:cs="Times New Roman"/>
          <w:b/>
          <w:sz w:val="24"/>
          <w:szCs w:val="24"/>
        </w:rPr>
      </w:pPr>
      <w:r w:rsidRPr="00C56576">
        <w:rPr>
          <w:rFonts w:ascii="Times New Roman" w:eastAsia="Times New Roman" w:hAnsi="Times New Roman" w:cs="Times New Roman"/>
          <w:b/>
          <w:sz w:val="24"/>
          <w:szCs w:val="24"/>
        </w:rPr>
        <w:t>Yürürlük</w:t>
      </w:r>
    </w:p>
    <w:p w14:paraId="37A2E657" w14:textId="77777777" w:rsidR="00C56576" w:rsidRPr="00C56576" w:rsidRDefault="00C56576" w:rsidP="00C56576">
      <w:pPr>
        <w:spacing w:line="6" w:lineRule="exact"/>
        <w:rPr>
          <w:rFonts w:ascii="Times New Roman" w:eastAsia="Times New Roman" w:hAnsi="Times New Roman" w:cs="Times New Roman"/>
          <w:sz w:val="24"/>
          <w:szCs w:val="24"/>
        </w:rPr>
      </w:pPr>
    </w:p>
    <w:p w14:paraId="7F6B7749" w14:textId="77777777" w:rsidR="00C56576" w:rsidRPr="00C56576" w:rsidRDefault="00C56576" w:rsidP="00C56576">
      <w:pPr>
        <w:spacing w:line="235" w:lineRule="auto"/>
        <w:ind w:right="20"/>
        <w:jc w:val="both"/>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26- </w:t>
      </w:r>
      <w:r w:rsidRPr="00C56576">
        <w:rPr>
          <w:rFonts w:ascii="Times New Roman" w:eastAsia="Times New Roman" w:hAnsi="Times New Roman" w:cs="Times New Roman"/>
          <w:sz w:val="24"/>
          <w:szCs w:val="24"/>
        </w:rPr>
        <w:t>Bu Yönerge, Gebze Yüksek Teknoloji Enstitüsü Senatosu’nda onaylandığı tarihte</w:t>
      </w:r>
      <w:r w:rsidRPr="00C56576">
        <w:rPr>
          <w:rFonts w:ascii="Times New Roman" w:eastAsia="Times New Roman" w:hAnsi="Times New Roman" w:cs="Times New Roman"/>
          <w:b/>
          <w:sz w:val="24"/>
          <w:szCs w:val="24"/>
        </w:rPr>
        <w:t xml:space="preserve"> </w:t>
      </w:r>
      <w:r w:rsidRPr="00C56576">
        <w:rPr>
          <w:rFonts w:ascii="Times New Roman" w:eastAsia="Times New Roman" w:hAnsi="Times New Roman" w:cs="Times New Roman"/>
          <w:sz w:val="24"/>
          <w:szCs w:val="24"/>
        </w:rPr>
        <w:t>yürürlüğe girer.</w:t>
      </w:r>
    </w:p>
    <w:p w14:paraId="58CC29FF" w14:textId="77777777" w:rsidR="00C56576" w:rsidRPr="00C56576" w:rsidRDefault="00C56576" w:rsidP="00C56576">
      <w:pPr>
        <w:spacing w:line="259" w:lineRule="exact"/>
        <w:rPr>
          <w:rFonts w:ascii="Times New Roman" w:eastAsia="Times New Roman" w:hAnsi="Times New Roman" w:cs="Times New Roman"/>
          <w:sz w:val="24"/>
          <w:szCs w:val="24"/>
        </w:rPr>
      </w:pPr>
    </w:p>
    <w:p w14:paraId="2B740CDB" w14:textId="77777777" w:rsidR="00C56576" w:rsidRPr="00C56576" w:rsidRDefault="00C56576" w:rsidP="00C56576">
      <w:pPr>
        <w:spacing w:line="0" w:lineRule="atLeast"/>
        <w:rPr>
          <w:rFonts w:ascii="Times New Roman" w:eastAsia="Times New Roman" w:hAnsi="Times New Roman" w:cs="Times New Roman"/>
          <w:b/>
          <w:sz w:val="24"/>
          <w:szCs w:val="24"/>
        </w:rPr>
      </w:pPr>
      <w:r w:rsidRPr="00C56576">
        <w:rPr>
          <w:rFonts w:ascii="Times New Roman" w:eastAsia="Times New Roman" w:hAnsi="Times New Roman" w:cs="Times New Roman"/>
          <w:b/>
          <w:sz w:val="24"/>
          <w:szCs w:val="24"/>
        </w:rPr>
        <w:t>Yürütme</w:t>
      </w:r>
    </w:p>
    <w:p w14:paraId="1E1DF2A5" w14:textId="77777777" w:rsidR="00C56576" w:rsidRDefault="00C56576" w:rsidP="00C56576">
      <w:pPr>
        <w:spacing w:line="234" w:lineRule="auto"/>
        <w:rPr>
          <w:rFonts w:ascii="Times New Roman" w:eastAsia="Times New Roman" w:hAnsi="Times New Roman" w:cs="Times New Roman"/>
          <w:sz w:val="24"/>
          <w:szCs w:val="24"/>
        </w:rPr>
      </w:pPr>
      <w:r w:rsidRPr="00C56576">
        <w:rPr>
          <w:rFonts w:ascii="Times New Roman" w:eastAsia="Times New Roman" w:hAnsi="Times New Roman" w:cs="Times New Roman"/>
          <w:b/>
          <w:sz w:val="24"/>
          <w:szCs w:val="24"/>
        </w:rPr>
        <w:t xml:space="preserve">MADDE 27- </w:t>
      </w:r>
      <w:r w:rsidRPr="00C56576">
        <w:rPr>
          <w:rFonts w:ascii="Times New Roman" w:eastAsia="Times New Roman" w:hAnsi="Times New Roman" w:cs="Times New Roman"/>
          <w:sz w:val="24"/>
          <w:szCs w:val="24"/>
        </w:rPr>
        <w:t>Bu Yönergeyi, Gebze Yüksek Teknoloji Enstitüsü Rektörü yürütür.</w:t>
      </w:r>
    </w:p>
    <w:p w14:paraId="5B5802FF" w14:textId="77777777" w:rsidR="00CF1DCE" w:rsidRDefault="00CF1DCE" w:rsidP="00C56576">
      <w:pPr>
        <w:spacing w:line="234" w:lineRule="auto"/>
        <w:rPr>
          <w:rFonts w:ascii="Times New Roman" w:eastAsia="Times New Roman" w:hAnsi="Times New Roman" w:cs="Times New Roman"/>
          <w:sz w:val="24"/>
          <w:szCs w:val="24"/>
        </w:rPr>
      </w:pPr>
    </w:p>
    <w:p w14:paraId="5A77D650" w14:textId="77777777" w:rsidR="00CF1DCE" w:rsidRPr="00C56576" w:rsidRDefault="00CF1DCE" w:rsidP="00C56576">
      <w:pPr>
        <w:spacing w:line="234" w:lineRule="auto"/>
        <w:rPr>
          <w:rFonts w:ascii="Times New Roman" w:eastAsia="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592"/>
        <w:gridCol w:w="3535"/>
        <w:gridCol w:w="3536"/>
      </w:tblGrid>
      <w:tr w:rsidR="00C56576" w:rsidRPr="00C56576" w14:paraId="37D607A7" w14:textId="77777777" w:rsidTr="00C56576">
        <w:trPr>
          <w:jc w:val="center"/>
        </w:trPr>
        <w:tc>
          <w:tcPr>
            <w:tcW w:w="592" w:type="dxa"/>
            <w:vMerge w:val="restart"/>
          </w:tcPr>
          <w:p w14:paraId="6412F048" w14:textId="77777777" w:rsidR="00C56576" w:rsidRPr="00C56576" w:rsidRDefault="00C56576">
            <w:pPr>
              <w:rPr>
                <w:rFonts w:ascii="Times New Roman" w:hAnsi="Times New Roman" w:cs="Times New Roman"/>
                <w:sz w:val="24"/>
                <w:szCs w:val="24"/>
              </w:rPr>
            </w:pPr>
            <w:bookmarkStart w:id="1" w:name="page3"/>
            <w:bookmarkEnd w:id="1"/>
          </w:p>
        </w:tc>
        <w:tc>
          <w:tcPr>
            <w:tcW w:w="7071" w:type="dxa"/>
            <w:gridSpan w:val="2"/>
          </w:tcPr>
          <w:p w14:paraId="174B1E4C" w14:textId="0BDF3032" w:rsidR="00C56576" w:rsidRPr="00C56576" w:rsidRDefault="00C56576" w:rsidP="00C56576">
            <w:pPr>
              <w:tabs>
                <w:tab w:val="left" w:pos="2430"/>
              </w:tabs>
              <w:jc w:val="center"/>
              <w:rPr>
                <w:rFonts w:ascii="Times New Roman" w:hAnsi="Times New Roman" w:cs="Times New Roman"/>
                <w:sz w:val="24"/>
                <w:szCs w:val="24"/>
              </w:rPr>
            </w:pPr>
            <w:r w:rsidRPr="00C56576">
              <w:rPr>
                <w:rFonts w:ascii="Times New Roman" w:eastAsia="Times New Roman" w:hAnsi="Times New Roman" w:cs="Times New Roman"/>
                <w:b/>
                <w:sz w:val="24"/>
                <w:szCs w:val="24"/>
              </w:rPr>
              <w:t>Yönergenin Görüşüldüğü Senato Kararı</w:t>
            </w:r>
          </w:p>
        </w:tc>
      </w:tr>
      <w:tr w:rsidR="00C56576" w:rsidRPr="00C56576" w14:paraId="333266B0" w14:textId="77777777" w:rsidTr="00C56576">
        <w:trPr>
          <w:jc w:val="center"/>
        </w:trPr>
        <w:tc>
          <w:tcPr>
            <w:tcW w:w="592" w:type="dxa"/>
            <w:vMerge/>
          </w:tcPr>
          <w:p w14:paraId="28F0546E" w14:textId="77777777" w:rsidR="00C56576" w:rsidRPr="00C56576" w:rsidRDefault="00C56576">
            <w:pPr>
              <w:rPr>
                <w:rFonts w:ascii="Times New Roman" w:hAnsi="Times New Roman" w:cs="Times New Roman"/>
                <w:sz w:val="24"/>
                <w:szCs w:val="24"/>
              </w:rPr>
            </w:pPr>
          </w:p>
        </w:tc>
        <w:tc>
          <w:tcPr>
            <w:tcW w:w="3535" w:type="dxa"/>
          </w:tcPr>
          <w:p w14:paraId="26E3D3BC" w14:textId="0C489A86" w:rsidR="00C56576" w:rsidRPr="00C56576" w:rsidRDefault="00C56576" w:rsidP="00C56576">
            <w:pPr>
              <w:jc w:val="center"/>
              <w:rPr>
                <w:rFonts w:ascii="Times New Roman" w:hAnsi="Times New Roman" w:cs="Times New Roman"/>
                <w:b/>
                <w:sz w:val="24"/>
                <w:szCs w:val="24"/>
              </w:rPr>
            </w:pPr>
            <w:r w:rsidRPr="00C56576">
              <w:rPr>
                <w:rFonts w:ascii="Times New Roman" w:hAnsi="Times New Roman" w:cs="Times New Roman"/>
                <w:b/>
                <w:sz w:val="24"/>
                <w:szCs w:val="24"/>
              </w:rPr>
              <w:t>Tarihi</w:t>
            </w:r>
          </w:p>
        </w:tc>
        <w:tc>
          <w:tcPr>
            <w:tcW w:w="3536" w:type="dxa"/>
          </w:tcPr>
          <w:p w14:paraId="0D3E89A0" w14:textId="585CCE89" w:rsidR="00C56576" w:rsidRPr="00C56576" w:rsidRDefault="00C56576" w:rsidP="00C56576">
            <w:pPr>
              <w:jc w:val="center"/>
              <w:rPr>
                <w:rFonts w:ascii="Times New Roman" w:hAnsi="Times New Roman" w:cs="Times New Roman"/>
                <w:b/>
                <w:sz w:val="24"/>
                <w:szCs w:val="24"/>
              </w:rPr>
            </w:pPr>
            <w:r w:rsidRPr="00C56576">
              <w:rPr>
                <w:rFonts w:ascii="Times New Roman" w:hAnsi="Times New Roman" w:cs="Times New Roman"/>
                <w:b/>
                <w:sz w:val="24"/>
                <w:szCs w:val="24"/>
              </w:rPr>
              <w:t>Sayısı</w:t>
            </w:r>
          </w:p>
        </w:tc>
      </w:tr>
      <w:tr w:rsidR="00C56576" w:rsidRPr="00C56576" w14:paraId="2AFA10C1" w14:textId="77777777" w:rsidTr="00C56576">
        <w:trPr>
          <w:jc w:val="center"/>
        </w:trPr>
        <w:tc>
          <w:tcPr>
            <w:tcW w:w="592" w:type="dxa"/>
            <w:vMerge/>
          </w:tcPr>
          <w:p w14:paraId="2F9A442E" w14:textId="77777777" w:rsidR="00C56576" w:rsidRPr="00C56576" w:rsidRDefault="00C56576">
            <w:pPr>
              <w:rPr>
                <w:rFonts w:ascii="Times New Roman" w:hAnsi="Times New Roman" w:cs="Times New Roman"/>
                <w:sz w:val="24"/>
                <w:szCs w:val="24"/>
              </w:rPr>
            </w:pPr>
          </w:p>
        </w:tc>
        <w:tc>
          <w:tcPr>
            <w:tcW w:w="3535" w:type="dxa"/>
          </w:tcPr>
          <w:p w14:paraId="4C36752C" w14:textId="3376984A" w:rsidR="00C56576" w:rsidRPr="00C56576" w:rsidRDefault="00C56576">
            <w:pPr>
              <w:rPr>
                <w:rFonts w:ascii="Times New Roman" w:hAnsi="Times New Roman" w:cs="Times New Roman"/>
                <w:sz w:val="24"/>
                <w:szCs w:val="24"/>
              </w:rPr>
            </w:pPr>
            <w:r w:rsidRPr="00C56576">
              <w:rPr>
                <w:rFonts w:ascii="Times New Roman" w:eastAsia="Times New Roman" w:hAnsi="Times New Roman" w:cs="Times New Roman"/>
                <w:w w:val="99"/>
                <w:sz w:val="24"/>
                <w:szCs w:val="24"/>
              </w:rPr>
              <w:t>28.07.2010</w:t>
            </w:r>
          </w:p>
        </w:tc>
        <w:tc>
          <w:tcPr>
            <w:tcW w:w="3536" w:type="dxa"/>
          </w:tcPr>
          <w:p w14:paraId="6039F85E" w14:textId="2EDB006B" w:rsidR="00C56576" w:rsidRPr="00C56576" w:rsidRDefault="00C56576">
            <w:pPr>
              <w:rPr>
                <w:rFonts w:ascii="Times New Roman" w:hAnsi="Times New Roman" w:cs="Times New Roman"/>
                <w:sz w:val="24"/>
                <w:szCs w:val="24"/>
              </w:rPr>
            </w:pPr>
            <w:r w:rsidRPr="00C56576">
              <w:rPr>
                <w:rFonts w:ascii="Times New Roman" w:eastAsia="Times New Roman" w:hAnsi="Times New Roman" w:cs="Times New Roman"/>
                <w:w w:val="99"/>
                <w:sz w:val="24"/>
                <w:szCs w:val="24"/>
              </w:rPr>
              <w:t>2010/18</w:t>
            </w:r>
          </w:p>
        </w:tc>
      </w:tr>
      <w:tr w:rsidR="00C56576" w:rsidRPr="00C56576" w14:paraId="0D4E0D80" w14:textId="77777777" w:rsidTr="00C56576">
        <w:trPr>
          <w:jc w:val="center"/>
        </w:trPr>
        <w:tc>
          <w:tcPr>
            <w:tcW w:w="592" w:type="dxa"/>
            <w:vMerge/>
          </w:tcPr>
          <w:p w14:paraId="56619773" w14:textId="77777777" w:rsidR="00C56576" w:rsidRPr="00C56576" w:rsidRDefault="00C56576">
            <w:pPr>
              <w:rPr>
                <w:rFonts w:ascii="Times New Roman" w:hAnsi="Times New Roman" w:cs="Times New Roman"/>
                <w:sz w:val="24"/>
                <w:szCs w:val="24"/>
              </w:rPr>
            </w:pPr>
          </w:p>
        </w:tc>
        <w:tc>
          <w:tcPr>
            <w:tcW w:w="7071" w:type="dxa"/>
            <w:gridSpan w:val="2"/>
          </w:tcPr>
          <w:p w14:paraId="76B4B343" w14:textId="1C92EA63" w:rsidR="00C56576" w:rsidRPr="00C56576" w:rsidRDefault="00C56576" w:rsidP="00C56576">
            <w:pPr>
              <w:jc w:val="center"/>
              <w:rPr>
                <w:rFonts w:ascii="Times New Roman" w:hAnsi="Times New Roman" w:cs="Times New Roman"/>
                <w:sz w:val="24"/>
                <w:szCs w:val="24"/>
              </w:rPr>
            </w:pPr>
            <w:r w:rsidRPr="00C56576">
              <w:rPr>
                <w:rFonts w:ascii="Times New Roman" w:eastAsia="Times New Roman" w:hAnsi="Times New Roman" w:cs="Times New Roman"/>
                <w:b/>
                <w:sz w:val="24"/>
                <w:szCs w:val="24"/>
              </w:rPr>
              <w:t>Yönergede Değişiklik Yapan Senato Kararı</w:t>
            </w:r>
          </w:p>
        </w:tc>
      </w:tr>
      <w:tr w:rsidR="00C56576" w:rsidRPr="00C56576" w14:paraId="025E7089" w14:textId="77777777" w:rsidTr="00C56576">
        <w:trPr>
          <w:jc w:val="center"/>
        </w:trPr>
        <w:tc>
          <w:tcPr>
            <w:tcW w:w="592" w:type="dxa"/>
            <w:vMerge/>
          </w:tcPr>
          <w:p w14:paraId="06689A3B" w14:textId="77777777" w:rsidR="00C56576" w:rsidRPr="00C56576" w:rsidRDefault="00C56576">
            <w:pPr>
              <w:rPr>
                <w:rFonts w:ascii="Times New Roman" w:hAnsi="Times New Roman" w:cs="Times New Roman"/>
                <w:sz w:val="24"/>
                <w:szCs w:val="24"/>
              </w:rPr>
            </w:pPr>
          </w:p>
        </w:tc>
        <w:tc>
          <w:tcPr>
            <w:tcW w:w="3535" w:type="dxa"/>
          </w:tcPr>
          <w:p w14:paraId="75F17BC8" w14:textId="34F383A9" w:rsidR="00C56576" w:rsidRPr="00C56576" w:rsidRDefault="00C56576" w:rsidP="00C56576">
            <w:pPr>
              <w:jc w:val="center"/>
              <w:rPr>
                <w:rFonts w:ascii="Times New Roman" w:hAnsi="Times New Roman" w:cs="Times New Roman"/>
                <w:b/>
                <w:sz w:val="24"/>
                <w:szCs w:val="24"/>
              </w:rPr>
            </w:pPr>
            <w:r w:rsidRPr="00C56576">
              <w:rPr>
                <w:rFonts w:ascii="Times New Roman" w:hAnsi="Times New Roman" w:cs="Times New Roman"/>
                <w:b/>
                <w:sz w:val="24"/>
                <w:szCs w:val="24"/>
              </w:rPr>
              <w:t>Tarihi</w:t>
            </w:r>
          </w:p>
        </w:tc>
        <w:tc>
          <w:tcPr>
            <w:tcW w:w="3536" w:type="dxa"/>
          </w:tcPr>
          <w:p w14:paraId="4C26AA41" w14:textId="7D0EC667" w:rsidR="00C56576" w:rsidRPr="00C56576" w:rsidRDefault="00C56576" w:rsidP="00C56576">
            <w:pPr>
              <w:jc w:val="center"/>
              <w:rPr>
                <w:rFonts w:ascii="Times New Roman" w:hAnsi="Times New Roman" w:cs="Times New Roman"/>
                <w:b/>
                <w:sz w:val="24"/>
                <w:szCs w:val="24"/>
              </w:rPr>
            </w:pPr>
            <w:r w:rsidRPr="00C56576">
              <w:rPr>
                <w:rFonts w:ascii="Times New Roman" w:hAnsi="Times New Roman" w:cs="Times New Roman"/>
                <w:b/>
                <w:sz w:val="24"/>
                <w:szCs w:val="24"/>
              </w:rPr>
              <w:t>Sayısı</w:t>
            </w:r>
          </w:p>
        </w:tc>
      </w:tr>
      <w:tr w:rsidR="00C56576" w:rsidRPr="00C56576" w14:paraId="4ACE9859" w14:textId="77777777" w:rsidTr="00C56576">
        <w:trPr>
          <w:jc w:val="center"/>
        </w:trPr>
        <w:tc>
          <w:tcPr>
            <w:tcW w:w="592" w:type="dxa"/>
          </w:tcPr>
          <w:p w14:paraId="7C0FE0FA" w14:textId="77777777" w:rsidR="00C56576" w:rsidRPr="00C56576" w:rsidRDefault="00C56576">
            <w:pPr>
              <w:rPr>
                <w:rFonts w:ascii="Times New Roman" w:hAnsi="Times New Roman" w:cs="Times New Roman"/>
                <w:sz w:val="24"/>
                <w:szCs w:val="24"/>
              </w:rPr>
            </w:pPr>
          </w:p>
        </w:tc>
        <w:tc>
          <w:tcPr>
            <w:tcW w:w="3535" w:type="dxa"/>
            <w:vAlign w:val="bottom"/>
          </w:tcPr>
          <w:p w14:paraId="0836D348" w14:textId="0BBAB9D8" w:rsidR="00C56576" w:rsidRPr="00C56576" w:rsidRDefault="00C56576">
            <w:pPr>
              <w:rPr>
                <w:rFonts w:ascii="Times New Roman" w:hAnsi="Times New Roman" w:cs="Times New Roman"/>
                <w:sz w:val="24"/>
                <w:szCs w:val="24"/>
              </w:rPr>
            </w:pPr>
            <w:r w:rsidRPr="00C56576">
              <w:rPr>
                <w:rFonts w:ascii="Times New Roman" w:eastAsia="Times New Roman" w:hAnsi="Times New Roman" w:cs="Times New Roman"/>
                <w:w w:val="99"/>
                <w:sz w:val="24"/>
                <w:szCs w:val="24"/>
              </w:rPr>
              <w:t>29.05.2014</w:t>
            </w:r>
          </w:p>
        </w:tc>
        <w:tc>
          <w:tcPr>
            <w:tcW w:w="3536" w:type="dxa"/>
            <w:vAlign w:val="bottom"/>
          </w:tcPr>
          <w:p w14:paraId="3A543052" w14:textId="15784766" w:rsidR="00C56576" w:rsidRPr="00C56576" w:rsidRDefault="00C56576">
            <w:pPr>
              <w:rPr>
                <w:rFonts w:ascii="Times New Roman" w:hAnsi="Times New Roman" w:cs="Times New Roman"/>
                <w:sz w:val="24"/>
                <w:szCs w:val="24"/>
              </w:rPr>
            </w:pPr>
            <w:r w:rsidRPr="00C56576">
              <w:rPr>
                <w:rFonts w:ascii="Times New Roman" w:eastAsia="Times New Roman" w:hAnsi="Times New Roman" w:cs="Times New Roman"/>
                <w:w w:val="99"/>
                <w:sz w:val="24"/>
                <w:szCs w:val="24"/>
              </w:rPr>
              <w:t>2014/20</w:t>
            </w:r>
          </w:p>
        </w:tc>
      </w:tr>
    </w:tbl>
    <w:p w14:paraId="777F8DC0" w14:textId="24930027" w:rsidR="008E453B" w:rsidRPr="00C56576" w:rsidRDefault="00E903DF">
      <w:pPr>
        <w:rPr>
          <w:rFonts w:ascii="Times New Roman" w:hAnsi="Times New Roman" w:cs="Times New Roman"/>
          <w:sz w:val="24"/>
          <w:szCs w:val="24"/>
        </w:rPr>
      </w:pPr>
      <w:r w:rsidRPr="00C56576">
        <w:rPr>
          <w:rFonts w:ascii="Times New Roman" w:hAnsi="Times New Roman" w:cs="Times New Roman"/>
          <w:sz w:val="24"/>
          <w:szCs w:val="24"/>
        </w:rPr>
        <w:t xml:space="preserve"> </w:t>
      </w:r>
    </w:p>
    <w:sectPr w:rsidR="008E453B" w:rsidRPr="00C56576" w:rsidSect="00D662E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FFA7" w14:textId="77777777" w:rsidR="000036DB" w:rsidRDefault="000036DB" w:rsidP="002310A9">
      <w:pPr>
        <w:spacing w:after="0" w:line="240" w:lineRule="auto"/>
      </w:pPr>
      <w:r>
        <w:separator/>
      </w:r>
    </w:p>
  </w:endnote>
  <w:endnote w:type="continuationSeparator" w:id="0">
    <w:p w14:paraId="29D790D9" w14:textId="77777777" w:rsidR="000036DB" w:rsidRDefault="000036DB"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BE86" w14:textId="77777777" w:rsidR="00DC1E55" w:rsidRDefault="00DC1E5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35EC" w14:textId="77777777" w:rsidR="00BA3A37" w:rsidRPr="005543A2" w:rsidRDefault="00BA3A37"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.2017 Değ.No:0 Değ.Tarihi:-</w:t>
    </w:r>
  </w:p>
  <w:p w14:paraId="390A6F6F" w14:textId="77777777" w:rsidR="00BA3A37" w:rsidRDefault="00BA3A37">
    <w:pPr>
      <w:pStyle w:val="AltBilgi"/>
    </w:pPr>
  </w:p>
  <w:p w14:paraId="6061C0DA" w14:textId="77777777" w:rsidR="00E903DF" w:rsidRDefault="00E903D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459B" w14:textId="77777777" w:rsidR="00DC1E55" w:rsidRDefault="00DC1E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F6AB0" w14:textId="77777777" w:rsidR="000036DB" w:rsidRDefault="000036DB" w:rsidP="002310A9">
      <w:pPr>
        <w:spacing w:after="0" w:line="240" w:lineRule="auto"/>
      </w:pPr>
      <w:r>
        <w:separator/>
      </w:r>
    </w:p>
  </w:footnote>
  <w:footnote w:type="continuationSeparator" w:id="0">
    <w:p w14:paraId="6AC490D6" w14:textId="77777777" w:rsidR="000036DB" w:rsidRDefault="000036DB"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49B8" w14:textId="77777777" w:rsidR="00DC1E55" w:rsidRDefault="00DC1E5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E0E9" w14:textId="77777777"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14:paraId="3F7D08F4" w14:textId="77777777" w:rsidTr="0068041A">
      <w:trPr>
        <w:trHeight w:val="276"/>
      </w:trPr>
      <w:tc>
        <w:tcPr>
          <w:tcW w:w="1526" w:type="dxa"/>
          <w:vMerge w:val="restart"/>
          <w:shd w:val="clear" w:color="auto" w:fill="auto"/>
          <w:vAlign w:val="center"/>
        </w:tcPr>
        <w:p w14:paraId="011543BC" w14:textId="77777777" w:rsidR="002310A9" w:rsidRPr="002310A9" w:rsidRDefault="002310A9" w:rsidP="002310A9">
          <w:pPr>
            <w:pStyle w:val="stBilgi"/>
          </w:pPr>
          <w:r w:rsidRPr="002310A9">
            <w:rPr>
              <w:noProof/>
              <w:lang w:eastAsia="tr-TR"/>
            </w:rPr>
            <w:drawing>
              <wp:inline distT="0" distB="0" distL="0" distR="0" wp14:anchorId="639D40B1" wp14:editId="22C7A683">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27D424CB" w14:textId="12089290" w:rsidR="002310A9" w:rsidRPr="002310A9" w:rsidRDefault="00DC1E55" w:rsidP="00DC1E55">
          <w:pPr>
            <w:pStyle w:val="stBilgi"/>
            <w:jc w:val="center"/>
          </w:pPr>
          <w:r>
            <w:rPr>
              <w:b/>
              <w:bCs/>
            </w:rPr>
            <w:t xml:space="preserve">YANDAL PROĞRAMI </w:t>
          </w:r>
          <w:r w:rsidR="002310A9" w:rsidRPr="002310A9">
            <w:rPr>
              <w:b/>
              <w:bCs/>
            </w:rPr>
            <w:t>YÖNERGESİ</w:t>
          </w:r>
        </w:p>
      </w:tc>
      <w:tc>
        <w:tcPr>
          <w:tcW w:w="1560" w:type="dxa"/>
          <w:shd w:val="clear" w:color="auto" w:fill="auto"/>
          <w:vAlign w:val="center"/>
        </w:tcPr>
        <w:p w14:paraId="10943AA5" w14:textId="77777777" w:rsidR="002310A9" w:rsidRPr="002310A9" w:rsidRDefault="002310A9" w:rsidP="002310A9">
          <w:pPr>
            <w:pStyle w:val="stBilgi"/>
          </w:pPr>
          <w:r w:rsidRPr="002310A9">
            <w:t>Doküman No</w:t>
          </w:r>
        </w:p>
      </w:tc>
      <w:tc>
        <w:tcPr>
          <w:tcW w:w="1382" w:type="dxa"/>
          <w:shd w:val="clear" w:color="auto" w:fill="auto"/>
          <w:vAlign w:val="center"/>
        </w:tcPr>
        <w:p w14:paraId="219A8214" w14:textId="0582E99B" w:rsidR="002310A9" w:rsidRPr="002310A9" w:rsidRDefault="002310A9" w:rsidP="002310A9">
          <w:pPr>
            <w:pStyle w:val="stBilgi"/>
            <w:rPr>
              <w:b/>
            </w:rPr>
          </w:pPr>
          <w:r w:rsidRPr="002310A9">
            <w:rPr>
              <w:b/>
            </w:rPr>
            <w:t>YÖ-00</w:t>
          </w:r>
          <w:r w:rsidR="00635901">
            <w:rPr>
              <w:b/>
            </w:rPr>
            <w:t>0</w:t>
          </w:r>
          <w:bookmarkStart w:id="2" w:name="_GoBack"/>
          <w:bookmarkEnd w:id="2"/>
          <w:r w:rsidRPr="002310A9">
            <w:rPr>
              <w:b/>
            </w:rPr>
            <w:t>1</w:t>
          </w:r>
        </w:p>
      </w:tc>
    </w:tr>
    <w:tr w:rsidR="002310A9" w:rsidRPr="002310A9" w14:paraId="45111726" w14:textId="77777777" w:rsidTr="0068041A">
      <w:trPr>
        <w:trHeight w:val="276"/>
      </w:trPr>
      <w:tc>
        <w:tcPr>
          <w:tcW w:w="1526" w:type="dxa"/>
          <w:vMerge/>
          <w:shd w:val="clear" w:color="auto" w:fill="auto"/>
          <w:vAlign w:val="center"/>
        </w:tcPr>
        <w:p w14:paraId="3ACD4601" w14:textId="77777777" w:rsidR="002310A9" w:rsidRPr="002310A9" w:rsidRDefault="002310A9" w:rsidP="002310A9">
          <w:pPr>
            <w:pStyle w:val="stBilgi"/>
          </w:pPr>
        </w:p>
      </w:tc>
      <w:tc>
        <w:tcPr>
          <w:tcW w:w="5386" w:type="dxa"/>
          <w:vMerge/>
          <w:shd w:val="clear" w:color="auto" w:fill="auto"/>
          <w:vAlign w:val="center"/>
        </w:tcPr>
        <w:p w14:paraId="70036FEC" w14:textId="77777777" w:rsidR="002310A9" w:rsidRPr="002310A9" w:rsidRDefault="002310A9" w:rsidP="002310A9">
          <w:pPr>
            <w:pStyle w:val="stBilgi"/>
          </w:pPr>
        </w:p>
      </w:tc>
      <w:tc>
        <w:tcPr>
          <w:tcW w:w="1560" w:type="dxa"/>
          <w:shd w:val="clear" w:color="auto" w:fill="auto"/>
          <w:vAlign w:val="center"/>
        </w:tcPr>
        <w:p w14:paraId="4EE9AF96" w14:textId="77777777" w:rsidR="002310A9" w:rsidRPr="002310A9" w:rsidRDefault="002310A9" w:rsidP="002310A9">
          <w:pPr>
            <w:pStyle w:val="stBilgi"/>
          </w:pPr>
          <w:r w:rsidRPr="002310A9">
            <w:t>Yayın Tarihi</w:t>
          </w:r>
        </w:p>
      </w:tc>
      <w:tc>
        <w:tcPr>
          <w:tcW w:w="1382" w:type="dxa"/>
          <w:shd w:val="clear" w:color="auto" w:fill="auto"/>
          <w:vAlign w:val="center"/>
        </w:tcPr>
        <w:p w14:paraId="7601FB42" w14:textId="6DEB4BB7" w:rsidR="002310A9" w:rsidRPr="002310A9" w:rsidRDefault="00DC1E55" w:rsidP="002310A9">
          <w:pPr>
            <w:pStyle w:val="stBilgi"/>
            <w:rPr>
              <w:b/>
            </w:rPr>
          </w:pPr>
          <w:r>
            <w:rPr>
              <w:b/>
            </w:rPr>
            <w:t>06.12.2017</w:t>
          </w:r>
        </w:p>
      </w:tc>
    </w:tr>
    <w:tr w:rsidR="002310A9" w:rsidRPr="002310A9" w14:paraId="0CB058A3" w14:textId="77777777" w:rsidTr="0068041A">
      <w:trPr>
        <w:trHeight w:val="276"/>
      </w:trPr>
      <w:tc>
        <w:tcPr>
          <w:tcW w:w="1526" w:type="dxa"/>
          <w:vMerge/>
          <w:shd w:val="clear" w:color="auto" w:fill="auto"/>
          <w:vAlign w:val="center"/>
        </w:tcPr>
        <w:p w14:paraId="3BB1F687" w14:textId="77777777" w:rsidR="002310A9" w:rsidRPr="002310A9" w:rsidRDefault="002310A9" w:rsidP="002310A9">
          <w:pPr>
            <w:pStyle w:val="stBilgi"/>
          </w:pPr>
        </w:p>
      </w:tc>
      <w:tc>
        <w:tcPr>
          <w:tcW w:w="5386" w:type="dxa"/>
          <w:vMerge/>
          <w:shd w:val="clear" w:color="auto" w:fill="auto"/>
          <w:vAlign w:val="center"/>
        </w:tcPr>
        <w:p w14:paraId="354B7E32" w14:textId="77777777" w:rsidR="002310A9" w:rsidRPr="002310A9" w:rsidRDefault="002310A9" w:rsidP="002310A9">
          <w:pPr>
            <w:pStyle w:val="stBilgi"/>
          </w:pPr>
        </w:p>
      </w:tc>
      <w:tc>
        <w:tcPr>
          <w:tcW w:w="1560" w:type="dxa"/>
          <w:shd w:val="clear" w:color="auto" w:fill="auto"/>
          <w:vAlign w:val="center"/>
        </w:tcPr>
        <w:p w14:paraId="2C35263F" w14:textId="77777777" w:rsidR="002310A9" w:rsidRPr="002310A9" w:rsidRDefault="002310A9" w:rsidP="002310A9">
          <w:pPr>
            <w:pStyle w:val="stBilgi"/>
          </w:pPr>
          <w:r w:rsidRPr="002310A9">
            <w:t>Revizyon Tarihi</w:t>
          </w:r>
        </w:p>
      </w:tc>
      <w:tc>
        <w:tcPr>
          <w:tcW w:w="1382" w:type="dxa"/>
          <w:shd w:val="clear" w:color="auto" w:fill="auto"/>
          <w:vAlign w:val="center"/>
        </w:tcPr>
        <w:p w14:paraId="0E090FD0" w14:textId="76C4AE87" w:rsidR="002310A9" w:rsidRPr="002310A9" w:rsidRDefault="00DC1E55" w:rsidP="002310A9">
          <w:pPr>
            <w:pStyle w:val="stBilgi"/>
            <w:rPr>
              <w:b/>
            </w:rPr>
          </w:pPr>
          <w:r>
            <w:rPr>
              <w:b/>
            </w:rPr>
            <w:t>-</w:t>
          </w:r>
        </w:p>
      </w:tc>
    </w:tr>
    <w:tr w:rsidR="002310A9" w:rsidRPr="002310A9" w14:paraId="48CA4007" w14:textId="77777777" w:rsidTr="0068041A">
      <w:trPr>
        <w:trHeight w:val="276"/>
      </w:trPr>
      <w:tc>
        <w:tcPr>
          <w:tcW w:w="1526" w:type="dxa"/>
          <w:vMerge/>
          <w:shd w:val="clear" w:color="auto" w:fill="auto"/>
          <w:vAlign w:val="center"/>
        </w:tcPr>
        <w:p w14:paraId="64450FEC" w14:textId="77777777" w:rsidR="002310A9" w:rsidRPr="002310A9" w:rsidRDefault="002310A9" w:rsidP="002310A9">
          <w:pPr>
            <w:pStyle w:val="stBilgi"/>
          </w:pPr>
        </w:p>
      </w:tc>
      <w:tc>
        <w:tcPr>
          <w:tcW w:w="5386" w:type="dxa"/>
          <w:vMerge/>
          <w:shd w:val="clear" w:color="auto" w:fill="auto"/>
          <w:vAlign w:val="center"/>
        </w:tcPr>
        <w:p w14:paraId="4880BF1B" w14:textId="77777777" w:rsidR="002310A9" w:rsidRPr="002310A9" w:rsidRDefault="002310A9" w:rsidP="002310A9">
          <w:pPr>
            <w:pStyle w:val="stBilgi"/>
          </w:pPr>
        </w:p>
      </w:tc>
      <w:tc>
        <w:tcPr>
          <w:tcW w:w="1560" w:type="dxa"/>
          <w:shd w:val="clear" w:color="auto" w:fill="auto"/>
          <w:vAlign w:val="center"/>
        </w:tcPr>
        <w:p w14:paraId="0E3037A4" w14:textId="77777777" w:rsidR="002310A9" w:rsidRPr="002310A9" w:rsidRDefault="002310A9" w:rsidP="002310A9">
          <w:pPr>
            <w:pStyle w:val="stBilgi"/>
          </w:pPr>
          <w:r w:rsidRPr="002310A9">
            <w:t>Revizyon No</w:t>
          </w:r>
        </w:p>
      </w:tc>
      <w:tc>
        <w:tcPr>
          <w:tcW w:w="1382" w:type="dxa"/>
          <w:shd w:val="clear" w:color="auto" w:fill="auto"/>
          <w:vAlign w:val="center"/>
        </w:tcPr>
        <w:p w14:paraId="6AD35755" w14:textId="72686567" w:rsidR="002310A9" w:rsidRPr="002310A9" w:rsidRDefault="00DC1E55" w:rsidP="002310A9">
          <w:pPr>
            <w:pStyle w:val="stBilgi"/>
            <w:rPr>
              <w:b/>
            </w:rPr>
          </w:pPr>
          <w:r>
            <w:rPr>
              <w:b/>
            </w:rPr>
            <w:t>0</w:t>
          </w:r>
        </w:p>
      </w:tc>
    </w:tr>
    <w:tr w:rsidR="002310A9" w:rsidRPr="002310A9" w14:paraId="51ACB637" w14:textId="77777777" w:rsidTr="0068041A">
      <w:trPr>
        <w:trHeight w:val="276"/>
      </w:trPr>
      <w:tc>
        <w:tcPr>
          <w:tcW w:w="1526" w:type="dxa"/>
          <w:vMerge/>
          <w:shd w:val="clear" w:color="auto" w:fill="auto"/>
          <w:vAlign w:val="center"/>
        </w:tcPr>
        <w:p w14:paraId="120738F8" w14:textId="77777777" w:rsidR="002310A9" w:rsidRPr="002310A9" w:rsidRDefault="002310A9" w:rsidP="002310A9">
          <w:pPr>
            <w:pStyle w:val="stBilgi"/>
          </w:pPr>
        </w:p>
      </w:tc>
      <w:tc>
        <w:tcPr>
          <w:tcW w:w="5386" w:type="dxa"/>
          <w:vMerge/>
          <w:shd w:val="clear" w:color="auto" w:fill="auto"/>
          <w:vAlign w:val="center"/>
        </w:tcPr>
        <w:p w14:paraId="3A212F34" w14:textId="77777777" w:rsidR="002310A9" w:rsidRPr="002310A9" w:rsidRDefault="002310A9" w:rsidP="002310A9">
          <w:pPr>
            <w:pStyle w:val="stBilgi"/>
          </w:pPr>
        </w:p>
      </w:tc>
      <w:tc>
        <w:tcPr>
          <w:tcW w:w="1560" w:type="dxa"/>
          <w:shd w:val="clear" w:color="auto" w:fill="auto"/>
          <w:vAlign w:val="center"/>
        </w:tcPr>
        <w:p w14:paraId="261C9EB5" w14:textId="77777777" w:rsidR="002310A9" w:rsidRPr="002310A9" w:rsidRDefault="002310A9" w:rsidP="002310A9">
          <w:pPr>
            <w:pStyle w:val="stBilgi"/>
          </w:pPr>
          <w:r w:rsidRPr="002310A9">
            <w:t>Sayfa</w:t>
          </w:r>
        </w:p>
      </w:tc>
      <w:tc>
        <w:tcPr>
          <w:tcW w:w="1382" w:type="dxa"/>
          <w:shd w:val="clear" w:color="auto" w:fill="auto"/>
          <w:vAlign w:val="center"/>
        </w:tcPr>
        <w:p w14:paraId="33013DCD" w14:textId="141A9C98" w:rsidR="002310A9" w:rsidRPr="002310A9" w:rsidRDefault="007A110A" w:rsidP="002310A9">
          <w:pPr>
            <w:pStyle w:val="stBilgi"/>
            <w:rPr>
              <w:b/>
            </w:rPr>
          </w:pPr>
          <w:r>
            <w:rPr>
              <w:b/>
            </w:rPr>
            <w:fldChar w:fldCharType="begin"/>
          </w:r>
          <w:r>
            <w:rPr>
              <w:b/>
            </w:rPr>
            <w:instrText xml:space="preserve"> NUMPAGES   \* MERGEFORMAT </w:instrText>
          </w:r>
          <w:r>
            <w:rPr>
              <w:b/>
            </w:rPr>
            <w:fldChar w:fldCharType="separate"/>
          </w:r>
          <w:r w:rsidR="00635901">
            <w:rPr>
              <w:b/>
              <w:noProof/>
            </w:rPr>
            <w:t>4</w:t>
          </w:r>
          <w:r>
            <w:rPr>
              <w:b/>
            </w:rPr>
            <w:fldChar w:fldCharType="end"/>
          </w:r>
          <w:r>
            <w:rPr>
              <w:b/>
            </w:rPr>
            <w:t>-</w:t>
          </w:r>
          <w:r>
            <w:rPr>
              <w:b/>
            </w:rPr>
            <w:fldChar w:fldCharType="begin"/>
          </w:r>
          <w:r>
            <w:rPr>
              <w:b/>
            </w:rPr>
            <w:instrText xml:space="preserve"> PAGE  \* Arabic  \* MERGEFORMAT </w:instrText>
          </w:r>
          <w:r>
            <w:rPr>
              <w:b/>
            </w:rPr>
            <w:fldChar w:fldCharType="separate"/>
          </w:r>
          <w:r w:rsidR="00635901">
            <w:rPr>
              <w:b/>
              <w:noProof/>
            </w:rPr>
            <w:t>1</w:t>
          </w:r>
          <w:r>
            <w:rPr>
              <w:b/>
            </w:rPr>
            <w:fldChar w:fldCharType="end"/>
          </w:r>
        </w:p>
      </w:tc>
    </w:tr>
  </w:tbl>
  <w:p w14:paraId="69D74687" w14:textId="77777777" w:rsidR="002310A9" w:rsidRDefault="002310A9">
    <w:pPr>
      <w:pStyle w:val="stBilgi"/>
    </w:pPr>
  </w:p>
  <w:p w14:paraId="02B98E20" w14:textId="77777777" w:rsidR="002310A9" w:rsidRDefault="002310A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F013" w14:textId="77777777" w:rsidR="00DC1E55" w:rsidRDefault="00DC1E5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C"/>
    <w:rsid w:val="000036DB"/>
    <w:rsid w:val="002310A9"/>
    <w:rsid w:val="00497639"/>
    <w:rsid w:val="00523AA4"/>
    <w:rsid w:val="00635901"/>
    <w:rsid w:val="006B350E"/>
    <w:rsid w:val="007A110A"/>
    <w:rsid w:val="0081180C"/>
    <w:rsid w:val="008E453B"/>
    <w:rsid w:val="00B7352F"/>
    <w:rsid w:val="00BA3A37"/>
    <w:rsid w:val="00C56576"/>
    <w:rsid w:val="00CF1DCE"/>
    <w:rsid w:val="00D662E8"/>
    <w:rsid w:val="00D815FC"/>
    <w:rsid w:val="00DC1E55"/>
    <w:rsid w:val="00E903DF"/>
    <w:rsid w:val="00FC3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05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styleId="BalonMetni">
    <w:name w:val="Balloon Text"/>
    <w:basedOn w:val="Normal"/>
    <w:link w:val="BalonMetniChar"/>
    <w:uiPriority w:val="99"/>
    <w:semiHidden/>
    <w:unhideWhenUsed/>
    <w:rsid w:val="00C565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576"/>
    <w:rPr>
      <w:rFonts w:ascii="Tahoma" w:hAnsi="Tahoma" w:cs="Tahoma"/>
      <w:sz w:val="16"/>
      <w:szCs w:val="16"/>
    </w:rPr>
  </w:style>
  <w:style w:type="table" w:styleId="TabloKlavuzu">
    <w:name w:val="Table Grid"/>
    <w:basedOn w:val="NormalTablo"/>
    <w:uiPriority w:val="39"/>
    <w:rsid w:val="00C5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15226">
      <w:bodyDiv w:val="1"/>
      <w:marLeft w:val="0"/>
      <w:marRight w:val="0"/>
      <w:marTop w:val="0"/>
      <w:marBottom w:val="0"/>
      <w:divBdr>
        <w:top w:val="none" w:sz="0" w:space="0" w:color="auto"/>
        <w:left w:val="none" w:sz="0" w:space="0" w:color="auto"/>
        <w:bottom w:val="none" w:sz="0" w:space="0" w:color="auto"/>
        <w:right w:val="none" w:sz="0" w:space="0" w:color="auto"/>
      </w:divBdr>
    </w:div>
    <w:div w:id="20861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923</Words>
  <Characters>5262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6</cp:revision>
  <dcterms:created xsi:type="dcterms:W3CDTF">2017-12-09T16:08:00Z</dcterms:created>
  <dcterms:modified xsi:type="dcterms:W3CDTF">2018-06-18T07:36:00Z</dcterms:modified>
</cp:coreProperties>
</file>