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659" w14:textId="77777777" w:rsidR="006938EF" w:rsidRDefault="006938EF" w:rsidP="003F6C92">
      <w:pPr>
        <w:ind w:left="57"/>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1-AMAÇ</w:t>
      </w:r>
    </w:p>
    <w:p w14:paraId="3EEDA106" w14:textId="7C15414D" w:rsidR="006938EF" w:rsidRDefault="003F6C92" w:rsidP="003F6C92">
      <w:pPr>
        <w:ind w:left="57"/>
        <w:jc w:val="both"/>
        <w:rPr>
          <w:rFonts w:ascii="Times New Roman" w:hAnsi="Times New Roman" w:cs="Times New Roman"/>
          <w:sz w:val="24"/>
          <w:szCs w:val="24"/>
        </w:rPr>
      </w:pPr>
      <w:r>
        <w:rPr>
          <w:rFonts w:ascii="Times New Roman" w:hAnsi="Times New Roman" w:cs="Times New Roman"/>
          <w:sz w:val="24"/>
          <w:szCs w:val="24"/>
        </w:rPr>
        <w:t xml:space="preserve"> </w:t>
      </w:r>
      <w:r w:rsidRPr="003F6C92">
        <w:rPr>
          <w:rFonts w:ascii="Times New Roman" w:hAnsi="Times New Roman" w:cs="Times New Roman"/>
          <w:sz w:val="24"/>
          <w:szCs w:val="24"/>
        </w:rPr>
        <w:t>Thermomac vortex mixer cihazı, kompakt tasarımlı Vorteks Karıştırıcı olup, güçlü bir mekanizma kullanılarak tüplerdeki hücrelerin biyolojik ve kimyasal sıvı bileşenlerin kuvvetli bir şekilde hafif karıştırma ile yeniden süspanse edilmesi için kullanılmaktadır.</w:t>
      </w:r>
    </w:p>
    <w:p w14:paraId="29B450C2" w14:textId="3CB40737" w:rsidR="00FA5F5D" w:rsidRDefault="006938EF" w:rsidP="003F6C92">
      <w:pPr>
        <w:ind w:left="57"/>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2-KAPSAM</w:t>
      </w:r>
    </w:p>
    <w:p w14:paraId="6185A763" w14:textId="165FCF2D" w:rsidR="003F6C92" w:rsidRPr="003F6C92" w:rsidRDefault="003F6C92" w:rsidP="003F6C92">
      <w:pPr>
        <w:jc w:val="both"/>
        <w:rPr>
          <w:rFonts w:ascii="Times New Roman" w:hAnsi="Times New Roman" w:cs="Times New Roman"/>
          <w:sz w:val="24"/>
          <w:szCs w:val="24"/>
        </w:rPr>
      </w:pPr>
      <w:r>
        <w:rPr>
          <w:rFonts w:ascii="Times New Roman" w:hAnsi="Times New Roman" w:cs="Times New Roman"/>
          <w:sz w:val="24"/>
          <w:szCs w:val="24"/>
        </w:rPr>
        <w:t>Thermomac vortex mixer cihazı ile gerçekleştirilecek her türlü çalışmayı kapsar.</w:t>
      </w:r>
    </w:p>
    <w:p w14:paraId="420CB5F4" w14:textId="77777777" w:rsidR="006938EF" w:rsidRDefault="006938EF" w:rsidP="003F6C92">
      <w:pPr>
        <w:ind w:left="57"/>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3-SORUMLULUKLAR</w:t>
      </w:r>
    </w:p>
    <w:p w14:paraId="1913CEBF" w14:textId="3A084965" w:rsidR="006938EF" w:rsidRPr="003F6C92" w:rsidRDefault="00B10462" w:rsidP="003F6C92">
      <w:pPr>
        <w:ind w:left="57"/>
        <w:jc w:val="both"/>
        <w:rPr>
          <w:rFonts w:ascii="Times New Roman" w:hAnsi="Times New Roman" w:cs="Times New Roman"/>
          <w:color w:val="000000" w:themeColor="text1"/>
          <w:sz w:val="24"/>
          <w:szCs w:val="24"/>
        </w:rPr>
      </w:pPr>
      <w:r w:rsidRPr="00B10462">
        <w:rPr>
          <w:rFonts w:ascii="Times New Roman" w:hAnsi="Times New Roman" w:cs="Times New Roman"/>
          <w:color w:val="000000" w:themeColor="text1"/>
          <w:sz w:val="24"/>
          <w:szCs w:val="24"/>
        </w:rPr>
        <w:t>Bu talimat raporunun uygulanmasından Thermomac Vortex Mixer cihazını kullanan herkes sorumludur.</w:t>
      </w:r>
    </w:p>
    <w:p w14:paraId="27EF4689" w14:textId="77777777" w:rsidR="006938EF" w:rsidRPr="00F44777" w:rsidRDefault="006938EF" w:rsidP="003F6C92">
      <w:pPr>
        <w:ind w:left="57"/>
        <w:jc w:val="both"/>
        <w:rPr>
          <w:rFonts w:ascii="Times New Roman" w:hAnsi="Times New Roman" w:cs="Times New Roman"/>
          <w:b/>
          <w:color w:val="FF0000"/>
          <w:sz w:val="24"/>
          <w:szCs w:val="24"/>
        </w:rPr>
      </w:pPr>
      <w:r w:rsidRPr="00F44777">
        <w:rPr>
          <w:rFonts w:ascii="Times New Roman" w:hAnsi="Times New Roman" w:cs="Times New Roman"/>
          <w:b/>
          <w:color w:val="FF0000"/>
          <w:sz w:val="24"/>
          <w:szCs w:val="24"/>
        </w:rPr>
        <w:t>4-İLGİLİ DOKÜMAN VE KAYITLAR</w:t>
      </w:r>
    </w:p>
    <w:p w14:paraId="2E681101" w14:textId="567732CA" w:rsidR="00B10462" w:rsidRPr="003F6C92" w:rsidRDefault="00B10462" w:rsidP="003F6C92">
      <w:pPr>
        <w:ind w:left="57"/>
        <w:jc w:val="both"/>
        <w:rPr>
          <w:rFonts w:ascii="Times New Roman" w:hAnsi="Times New Roman" w:cs="Times New Roman"/>
          <w:color w:val="000000" w:themeColor="text1"/>
          <w:sz w:val="24"/>
          <w:szCs w:val="24"/>
        </w:rPr>
      </w:pPr>
      <w:r w:rsidRPr="00B10462">
        <w:rPr>
          <w:rFonts w:ascii="Times New Roman" w:hAnsi="Times New Roman" w:cs="Times New Roman"/>
          <w:color w:val="000000" w:themeColor="text1"/>
          <w:sz w:val="24"/>
          <w:szCs w:val="24"/>
        </w:rPr>
        <w:t>Thermomac Vortex M</w:t>
      </w:r>
      <w:r>
        <w:rPr>
          <w:rFonts w:ascii="Times New Roman" w:hAnsi="Times New Roman" w:cs="Times New Roman"/>
          <w:color w:val="000000" w:themeColor="text1"/>
          <w:sz w:val="24"/>
          <w:szCs w:val="24"/>
        </w:rPr>
        <w:t>ixer cihazı kullanım talimatı</w:t>
      </w:r>
    </w:p>
    <w:p w14:paraId="40FEFCBC" w14:textId="35CC0470" w:rsidR="006938EF" w:rsidRPr="00E43BF9" w:rsidRDefault="006938EF" w:rsidP="003F6C92">
      <w:pPr>
        <w:ind w:left="57"/>
        <w:jc w:val="both"/>
        <w:rPr>
          <w:rFonts w:ascii="Times New Roman" w:hAnsi="Times New Roman" w:cs="Times New Roman"/>
          <w:sz w:val="24"/>
          <w:szCs w:val="24"/>
        </w:rPr>
      </w:pPr>
      <w:r w:rsidRPr="00023CD9">
        <w:rPr>
          <w:rFonts w:ascii="Times New Roman" w:hAnsi="Times New Roman" w:cs="Times New Roman"/>
          <w:b/>
          <w:color w:val="FF0000"/>
          <w:sz w:val="24"/>
          <w:szCs w:val="24"/>
        </w:rPr>
        <w:t>5-UYGULAMA</w:t>
      </w:r>
    </w:p>
    <w:p w14:paraId="11328135" w14:textId="1BE97862" w:rsidR="006938EF"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Thermomac Vortex Mixer cihazının fişi takılır.</w:t>
      </w:r>
    </w:p>
    <w:p w14:paraId="4EEFBD3A" w14:textId="47C43BD6" w:rsidR="00777018"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On tuşuna basılarak sistem açılır.</w:t>
      </w:r>
    </w:p>
    <w:p w14:paraId="21E6FED3" w14:textId="0C11EAC7" w:rsidR="00777018"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Hızı ayarlanır.</w:t>
      </w:r>
    </w:p>
    <w:p w14:paraId="6B2369B9" w14:textId="062DDECD" w:rsidR="00777018"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Numuneler sırasıyla yerleştirilir.</w:t>
      </w:r>
    </w:p>
    <w:p w14:paraId="3DD112F3" w14:textId="5BA5CF74" w:rsidR="00777018"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Belirlenen hızda karıştırma işlemi yapılır.</w:t>
      </w:r>
    </w:p>
    <w:p w14:paraId="56ABDE94" w14:textId="6E848994" w:rsidR="00777018"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Cihazın Of düğmesine basılır.</w:t>
      </w:r>
      <w:bookmarkStart w:id="0" w:name="_GoBack"/>
      <w:bookmarkEnd w:id="0"/>
    </w:p>
    <w:p w14:paraId="038236B6" w14:textId="014E2CD0" w:rsidR="00777018"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Üst kısım temizlenir.</w:t>
      </w:r>
    </w:p>
    <w:p w14:paraId="5EF48AB0" w14:textId="7CC670EB" w:rsidR="003F6C92" w:rsidRPr="003F6C92" w:rsidRDefault="00777018" w:rsidP="003F6C92">
      <w:pPr>
        <w:pStyle w:val="ListeParagraf"/>
        <w:numPr>
          <w:ilvl w:val="0"/>
          <w:numId w:val="6"/>
        </w:numPr>
        <w:rPr>
          <w:rFonts w:ascii="Times New Roman" w:hAnsi="Times New Roman" w:cs="Times New Roman"/>
          <w:sz w:val="24"/>
        </w:rPr>
      </w:pPr>
      <w:r w:rsidRPr="003F6C92">
        <w:rPr>
          <w:rFonts w:ascii="Times New Roman" w:hAnsi="Times New Roman" w:cs="Times New Roman"/>
          <w:sz w:val="24"/>
        </w:rPr>
        <w:t>Cihaza verilen enerji kesilir.</w:t>
      </w:r>
    </w:p>
    <w:p w14:paraId="0960A611" w14:textId="77777777" w:rsidR="006938EF" w:rsidRDefault="006938EF" w:rsidP="003F6C92">
      <w:pPr>
        <w:ind w:left="57"/>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6-KAYITLAMA VE ARŞİVLEME</w:t>
      </w:r>
    </w:p>
    <w:p w14:paraId="4634D78F" w14:textId="62644B92" w:rsidR="00BD2886" w:rsidRPr="003F6C92" w:rsidRDefault="0099204C" w:rsidP="003F6C92">
      <w:pPr>
        <w:ind w:left="57"/>
        <w:rPr>
          <w:rFonts w:ascii="Times New Roman" w:hAnsi="Times New Roman" w:cs="Times New Roman"/>
          <w:color w:val="000000" w:themeColor="text1"/>
          <w:sz w:val="24"/>
          <w:szCs w:val="24"/>
        </w:rPr>
      </w:pPr>
      <w:r w:rsidRPr="0099204C">
        <w:rPr>
          <w:rFonts w:ascii="Times New Roman" w:hAnsi="Times New Roman" w:cs="Times New Roman"/>
          <w:color w:val="000000" w:themeColor="text1"/>
          <w:sz w:val="24"/>
          <w:szCs w:val="24"/>
        </w:rPr>
        <w:t>Bu talimat raporu laboratuvar defterine kayıt edilir ve laboratuvarda arşivlenir</w:t>
      </w:r>
      <w:r w:rsidR="003F6C92">
        <w:rPr>
          <w:rFonts w:ascii="Times New Roman" w:hAnsi="Times New Roman" w:cs="Times New Roman"/>
          <w:color w:val="000000" w:themeColor="text1"/>
          <w:sz w:val="24"/>
          <w:szCs w:val="24"/>
        </w:rPr>
        <w:t>.</w:t>
      </w:r>
    </w:p>
    <w:p w14:paraId="4A4A82A7" w14:textId="41684A26" w:rsidR="00BD2886" w:rsidRDefault="00BD2886" w:rsidP="00963822">
      <w:pPr>
        <w:ind w:left="360"/>
        <w:jc w:val="both"/>
        <w:rPr>
          <w:rFonts w:ascii="Times New Roman" w:hAnsi="Times New Roman" w:cs="Times New Roman"/>
          <w:b/>
          <w:sz w:val="24"/>
          <w:szCs w:val="24"/>
        </w:rPr>
      </w:pPr>
    </w:p>
    <w:p w14:paraId="58F16387" w14:textId="3E9C5A64" w:rsidR="00BD2886" w:rsidRDefault="00BD2886" w:rsidP="00963822">
      <w:pPr>
        <w:ind w:left="360"/>
        <w:jc w:val="both"/>
        <w:rPr>
          <w:rFonts w:ascii="Times New Roman" w:hAnsi="Times New Roman" w:cs="Times New Roman"/>
          <w:b/>
          <w:sz w:val="24"/>
          <w:szCs w:val="24"/>
        </w:rPr>
      </w:pPr>
    </w:p>
    <w:p w14:paraId="0F447883" w14:textId="308AF95E" w:rsidR="00BD2886" w:rsidRDefault="00BD2886" w:rsidP="00963822">
      <w:pPr>
        <w:ind w:left="360"/>
        <w:jc w:val="both"/>
        <w:rPr>
          <w:rFonts w:ascii="Times New Roman" w:hAnsi="Times New Roman" w:cs="Times New Roman"/>
          <w:b/>
          <w:sz w:val="24"/>
          <w:szCs w:val="24"/>
        </w:rPr>
      </w:pPr>
    </w:p>
    <w:p w14:paraId="67D2442A" w14:textId="18F44AF3" w:rsidR="00BD2886" w:rsidRDefault="00BD2886" w:rsidP="00BD2886">
      <w:pPr>
        <w:jc w:val="both"/>
        <w:rPr>
          <w:rFonts w:ascii="Times New Roman" w:hAnsi="Times New Roman" w:cs="Times New Roman"/>
          <w:b/>
          <w:sz w:val="24"/>
          <w:szCs w:val="24"/>
        </w:rPr>
      </w:pPr>
    </w:p>
    <w:p w14:paraId="3D8FAABC" w14:textId="77777777" w:rsidR="00BD2886" w:rsidRPr="006938EF" w:rsidRDefault="00BD2886" w:rsidP="00963822">
      <w:pPr>
        <w:ind w:left="360"/>
        <w:jc w:val="both"/>
        <w:rPr>
          <w:rFonts w:ascii="Times New Roman" w:hAnsi="Times New Roman" w:cs="Times New Roman"/>
          <w:b/>
          <w:sz w:val="24"/>
          <w:szCs w:val="24"/>
        </w:rPr>
      </w:pPr>
    </w:p>
    <w:sectPr w:rsidR="00BD2886" w:rsidRPr="006938EF" w:rsidSect="00D21E44">
      <w:headerReference w:type="default" r:id="rId7"/>
      <w:footerReference w:type="default" r:id="rId8"/>
      <w:pgSz w:w="11906" w:h="16838"/>
      <w:pgMar w:top="720" w:right="720" w:bottom="720" w:left="72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7B61" w14:textId="77777777" w:rsidR="002245DB" w:rsidRDefault="002245DB" w:rsidP="00715328">
      <w:pPr>
        <w:spacing w:after="0" w:line="240" w:lineRule="auto"/>
      </w:pPr>
      <w:r>
        <w:separator/>
      </w:r>
    </w:p>
  </w:endnote>
  <w:endnote w:type="continuationSeparator" w:id="0">
    <w:p w14:paraId="0C1E90DB" w14:textId="77777777" w:rsidR="002245DB" w:rsidRDefault="002245DB"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79E2" w14:textId="306E9992" w:rsidR="002044BE" w:rsidRDefault="002044BE">
    <w:pPr>
      <w:pStyle w:val="AltBilgi"/>
    </w:pPr>
  </w:p>
  <w:tbl>
    <w:tblPr>
      <w:tblStyle w:val="TabloKlavuzu"/>
      <w:tblW w:w="8585" w:type="dxa"/>
      <w:jc w:val="center"/>
      <w:tblLook w:val="04A0" w:firstRow="1" w:lastRow="0" w:firstColumn="1" w:lastColumn="0" w:noHBand="0" w:noVBand="1"/>
    </w:tblPr>
    <w:tblGrid>
      <w:gridCol w:w="1365"/>
      <w:gridCol w:w="1148"/>
      <w:gridCol w:w="1973"/>
      <w:gridCol w:w="2070"/>
      <w:gridCol w:w="2029"/>
    </w:tblGrid>
    <w:tr w:rsidR="00092DCB" w14:paraId="0323BA69" w14:textId="77777777" w:rsidTr="00092DCB">
      <w:trPr>
        <w:jc w:val="center"/>
      </w:trPr>
      <w:tc>
        <w:tcPr>
          <w:tcW w:w="1365" w:type="dxa"/>
        </w:tcPr>
        <w:p w14:paraId="4F6FB09D" w14:textId="77777777" w:rsidR="00092DCB" w:rsidRPr="00DB41E1" w:rsidRDefault="00092DCB" w:rsidP="002044BE">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148" w:type="dxa"/>
        </w:tcPr>
        <w:p w14:paraId="0AD744E4" w14:textId="77777777" w:rsidR="00092DCB" w:rsidRPr="00DB41E1" w:rsidRDefault="00092DCB" w:rsidP="002044BE">
          <w:pPr>
            <w:pStyle w:val="AltBilgi"/>
            <w:jc w:val="center"/>
            <w:rPr>
              <w:rFonts w:ascii="Times New Roman" w:hAnsi="Times New Roman" w:cs="Times New Roman"/>
              <w:b/>
            </w:rPr>
          </w:pPr>
          <w:r w:rsidRPr="00DB41E1">
            <w:rPr>
              <w:rFonts w:ascii="Times New Roman" w:hAnsi="Times New Roman" w:cs="Times New Roman"/>
              <w:b/>
            </w:rPr>
            <w:t>Yayın No</w:t>
          </w:r>
        </w:p>
      </w:tc>
      <w:tc>
        <w:tcPr>
          <w:tcW w:w="1973" w:type="dxa"/>
        </w:tcPr>
        <w:p w14:paraId="7F7A87BC" w14:textId="77777777" w:rsidR="00092DCB" w:rsidRPr="00DB41E1" w:rsidRDefault="00092DCB"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070" w:type="dxa"/>
        </w:tcPr>
        <w:p w14:paraId="1AB63E3F" w14:textId="06FE2CE9" w:rsidR="00092DCB" w:rsidRPr="00DB41E1" w:rsidRDefault="00092DCB"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029" w:type="dxa"/>
        </w:tcPr>
        <w:p w14:paraId="5C7EAF9B" w14:textId="77777777" w:rsidR="00092DCB" w:rsidRPr="00DB41E1" w:rsidRDefault="00092DCB"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092DCB" w14:paraId="1B705F2B" w14:textId="77777777" w:rsidTr="00092DCB">
      <w:trPr>
        <w:trHeight w:val="255"/>
        <w:jc w:val="center"/>
      </w:trPr>
      <w:tc>
        <w:tcPr>
          <w:tcW w:w="1365" w:type="dxa"/>
        </w:tcPr>
        <w:p w14:paraId="0CB2ED3E" w14:textId="6734C854" w:rsidR="00092DCB" w:rsidRPr="00DB41E1" w:rsidRDefault="0028152B" w:rsidP="0028152B">
          <w:pPr>
            <w:pStyle w:val="AltBilgi"/>
            <w:jc w:val="center"/>
            <w:rPr>
              <w:rFonts w:ascii="Times New Roman" w:hAnsi="Times New Roman" w:cs="Times New Roman"/>
              <w:b/>
            </w:rPr>
          </w:pPr>
          <w:r>
            <w:rPr>
              <w:rFonts w:ascii="Times New Roman" w:hAnsi="Times New Roman" w:cs="Times New Roman"/>
              <w:b/>
            </w:rPr>
            <w:t>13.12.2018</w:t>
          </w:r>
        </w:p>
      </w:tc>
      <w:tc>
        <w:tcPr>
          <w:tcW w:w="1148" w:type="dxa"/>
        </w:tcPr>
        <w:p w14:paraId="4744259D" w14:textId="082659D9" w:rsidR="00092DCB" w:rsidRPr="00DB41E1" w:rsidRDefault="0028152B" w:rsidP="0028152B">
          <w:pPr>
            <w:pStyle w:val="AltBilgi"/>
            <w:jc w:val="center"/>
            <w:rPr>
              <w:rFonts w:ascii="Times New Roman" w:hAnsi="Times New Roman" w:cs="Times New Roman"/>
              <w:b/>
            </w:rPr>
          </w:pPr>
          <w:r>
            <w:rPr>
              <w:rFonts w:ascii="Times New Roman" w:hAnsi="Times New Roman" w:cs="Times New Roman"/>
              <w:b/>
            </w:rPr>
            <w:t>1</w:t>
          </w:r>
        </w:p>
      </w:tc>
      <w:tc>
        <w:tcPr>
          <w:tcW w:w="1973" w:type="dxa"/>
          <w:vMerge w:val="restart"/>
          <w:vAlign w:val="center"/>
        </w:tcPr>
        <w:p w14:paraId="1C63CA73" w14:textId="401EAE63" w:rsidR="00092DCB" w:rsidRPr="00DB41E1" w:rsidRDefault="00A46E5E" w:rsidP="002044BE">
          <w:pPr>
            <w:pStyle w:val="AltBilgi"/>
            <w:jc w:val="center"/>
            <w:rPr>
              <w:rFonts w:ascii="Times New Roman" w:hAnsi="Times New Roman" w:cs="Times New Roman"/>
              <w:b/>
            </w:rPr>
          </w:pPr>
          <w:r>
            <w:rPr>
              <w:rFonts w:ascii="Times New Roman" w:hAnsi="Times New Roman" w:cs="Times New Roman"/>
              <w:b/>
            </w:rPr>
            <w:t>Arş. Gör. Hatice Büşra KONUK</w:t>
          </w:r>
        </w:p>
      </w:tc>
      <w:tc>
        <w:tcPr>
          <w:tcW w:w="2070" w:type="dxa"/>
          <w:vMerge w:val="restart"/>
          <w:vAlign w:val="center"/>
        </w:tcPr>
        <w:p w14:paraId="3B5A60D7" w14:textId="02CAA0DD" w:rsidR="00092DCB" w:rsidRPr="00DB41E1" w:rsidRDefault="00092DCB" w:rsidP="002044BE">
          <w:pPr>
            <w:pStyle w:val="AltBilgi"/>
            <w:jc w:val="center"/>
            <w:rPr>
              <w:rFonts w:ascii="Times New Roman" w:hAnsi="Times New Roman" w:cs="Times New Roman"/>
              <w:b/>
            </w:rPr>
          </w:pPr>
          <w:r>
            <w:rPr>
              <w:rFonts w:ascii="Times New Roman" w:hAnsi="Times New Roman" w:cs="Times New Roman"/>
              <w:b/>
            </w:rPr>
            <w:t>Dr. Öğr. Üyesi Ali AKPEK</w:t>
          </w:r>
        </w:p>
      </w:tc>
      <w:tc>
        <w:tcPr>
          <w:tcW w:w="2029" w:type="dxa"/>
          <w:vMerge w:val="restart"/>
          <w:vAlign w:val="center"/>
        </w:tcPr>
        <w:p w14:paraId="1541E163" w14:textId="2AA3CEAA" w:rsidR="00092DCB" w:rsidRPr="00DB41E1" w:rsidRDefault="0028152B" w:rsidP="002044BE">
          <w:pPr>
            <w:pStyle w:val="AltBilgi"/>
            <w:jc w:val="center"/>
            <w:rPr>
              <w:rFonts w:ascii="Times New Roman" w:hAnsi="Times New Roman" w:cs="Times New Roman"/>
              <w:b/>
            </w:rPr>
          </w:pPr>
          <w:r>
            <w:rPr>
              <w:rFonts w:ascii="Times New Roman" w:hAnsi="Times New Roman" w:cs="Times New Roman"/>
              <w:b/>
            </w:rPr>
            <w:t>Prof. Dr. M. Hasan ASLAN</w:t>
          </w:r>
        </w:p>
      </w:tc>
    </w:tr>
    <w:tr w:rsidR="00092DCB" w14:paraId="607A6C40" w14:textId="77777777" w:rsidTr="00092DCB">
      <w:trPr>
        <w:jc w:val="center"/>
      </w:trPr>
      <w:tc>
        <w:tcPr>
          <w:tcW w:w="1365" w:type="dxa"/>
        </w:tcPr>
        <w:p w14:paraId="40FFC40C" w14:textId="77777777" w:rsidR="00092DCB" w:rsidRPr="00DB41E1" w:rsidRDefault="00092DCB" w:rsidP="0028152B">
          <w:pPr>
            <w:pStyle w:val="AltBilgi"/>
            <w:jc w:val="center"/>
            <w:rPr>
              <w:rFonts w:ascii="Times New Roman" w:hAnsi="Times New Roman" w:cs="Times New Roman"/>
              <w:b/>
            </w:rPr>
          </w:pPr>
          <w:r w:rsidRPr="00DB41E1">
            <w:rPr>
              <w:rFonts w:ascii="Times New Roman" w:hAnsi="Times New Roman" w:cs="Times New Roman"/>
              <w:b/>
            </w:rPr>
            <w:t>Değ. Tarihi</w:t>
          </w:r>
        </w:p>
      </w:tc>
      <w:tc>
        <w:tcPr>
          <w:tcW w:w="1148" w:type="dxa"/>
        </w:tcPr>
        <w:p w14:paraId="2F10C884" w14:textId="77777777" w:rsidR="00092DCB" w:rsidRPr="00DB41E1" w:rsidRDefault="00092DCB" w:rsidP="0028152B">
          <w:pPr>
            <w:pStyle w:val="AltBilgi"/>
            <w:jc w:val="center"/>
            <w:rPr>
              <w:rFonts w:ascii="Times New Roman" w:hAnsi="Times New Roman" w:cs="Times New Roman"/>
              <w:b/>
            </w:rPr>
          </w:pPr>
          <w:r w:rsidRPr="00DB41E1">
            <w:rPr>
              <w:rFonts w:ascii="Times New Roman" w:hAnsi="Times New Roman" w:cs="Times New Roman"/>
              <w:b/>
            </w:rPr>
            <w:t>Değ. No</w:t>
          </w:r>
        </w:p>
      </w:tc>
      <w:tc>
        <w:tcPr>
          <w:tcW w:w="1973" w:type="dxa"/>
          <w:vMerge/>
        </w:tcPr>
        <w:p w14:paraId="31E946B9" w14:textId="77777777" w:rsidR="00092DCB" w:rsidRPr="00DB41E1" w:rsidRDefault="00092DCB" w:rsidP="002044BE">
          <w:pPr>
            <w:pStyle w:val="AltBilgi"/>
            <w:jc w:val="center"/>
            <w:rPr>
              <w:rFonts w:ascii="Times New Roman" w:hAnsi="Times New Roman" w:cs="Times New Roman"/>
              <w:b/>
            </w:rPr>
          </w:pPr>
        </w:p>
      </w:tc>
      <w:tc>
        <w:tcPr>
          <w:tcW w:w="2070" w:type="dxa"/>
          <w:vMerge/>
        </w:tcPr>
        <w:p w14:paraId="5D4AE7B8" w14:textId="704080B2" w:rsidR="00092DCB" w:rsidRPr="00DB41E1" w:rsidRDefault="00092DCB" w:rsidP="002044BE">
          <w:pPr>
            <w:pStyle w:val="AltBilgi"/>
            <w:jc w:val="center"/>
            <w:rPr>
              <w:rFonts w:ascii="Times New Roman" w:hAnsi="Times New Roman" w:cs="Times New Roman"/>
              <w:b/>
            </w:rPr>
          </w:pPr>
        </w:p>
      </w:tc>
      <w:tc>
        <w:tcPr>
          <w:tcW w:w="2029" w:type="dxa"/>
          <w:vMerge/>
        </w:tcPr>
        <w:p w14:paraId="1DA866BF" w14:textId="77777777" w:rsidR="00092DCB" w:rsidRPr="00DB41E1" w:rsidRDefault="00092DCB" w:rsidP="002044BE">
          <w:pPr>
            <w:pStyle w:val="AltBilgi"/>
            <w:jc w:val="center"/>
            <w:rPr>
              <w:rFonts w:ascii="Times New Roman" w:hAnsi="Times New Roman" w:cs="Times New Roman"/>
              <w:b/>
            </w:rPr>
          </w:pPr>
        </w:p>
      </w:tc>
    </w:tr>
    <w:tr w:rsidR="00092DCB" w14:paraId="09A0052E" w14:textId="77777777" w:rsidTr="00092DCB">
      <w:trPr>
        <w:trHeight w:val="255"/>
        <w:jc w:val="center"/>
      </w:trPr>
      <w:tc>
        <w:tcPr>
          <w:tcW w:w="1365" w:type="dxa"/>
        </w:tcPr>
        <w:p w14:paraId="5397BC4C" w14:textId="0F9202DA" w:rsidR="00092DCB" w:rsidRPr="00DB41E1" w:rsidRDefault="0028152B" w:rsidP="0028152B">
          <w:pPr>
            <w:pStyle w:val="AltBilgi"/>
            <w:jc w:val="center"/>
            <w:rPr>
              <w:rFonts w:ascii="Times New Roman" w:hAnsi="Times New Roman" w:cs="Times New Roman"/>
              <w:b/>
            </w:rPr>
          </w:pPr>
          <w:r>
            <w:rPr>
              <w:rFonts w:ascii="Times New Roman" w:hAnsi="Times New Roman" w:cs="Times New Roman"/>
              <w:b/>
            </w:rPr>
            <w:t>-</w:t>
          </w:r>
        </w:p>
      </w:tc>
      <w:tc>
        <w:tcPr>
          <w:tcW w:w="1148" w:type="dxa"/>
        </w:tcPr>
        <w:p w14:paraId="7F1FA2C5" w14:textId="32ED69CD" w:rsidR="00092DCB" w:rsidRPr="00DB41E1" w:rsidRDefault="0028152B" w:rsidP="0028152B">
          <w:pPr>
            <w:pStyle w:val="AltBilgi"/>
            <w:jc w:val="center"/>
            <w:rPr>
              <w:rFonts w:ascii="Times New Roman" w:hAnsi="Times New Roman" w:cs="Times New Roman"/>
              <w:b/>
            </w:rPr>
          </w:pPr>
          <w:r>
            <w:rPr>
              <w:rFonts w:ascii="Times New Roman" w:hAnsi="Times New Roman" w:cs="Times New Roman"/>
              <w:b/>
            </w:rPr>
            <w:t>0</w:t>
          </w:r>
        </w:p>
      </w:tc>
      <w:tc>
        <w:tcPr>
          <w:tcW w:w="1973" w:type="dxa"/>
          <w:vMerge/>
        </w:tcPr>
        <w:p w14:paraId="7BB466BC" w14:textId="77777777" w:rsidR="00092DCB" w:rsidRPr="00DB41E1" w:rsidRDefault="00092DCB" w:rsidP="002044BE">
          <w:pPr>
            <w:pStyle w:val="AltBilgi"/>
            <w:jc w:val="center"/>
            <w:rPr>
              <w:rFonts w:ascii="Times New Roman" w:hAnsi="Times New Roman" w:cs="Times New Roman"/>
              <w:b/>
            </w:rPr>
          </w:pPr>
        </w:p>
      </w:tc>
      <w:tc>
        <w:tcPr>
          <w:tcW w:w="2070" w:type="dxa"/>
          <w:vMerge/>
        </w:tcPr>
        <w:p w14:paraId="52D62E36" w14:textId="18C08663" w:rsidR="00092DCB" w:rsidRPr="00DB41E1" w:rsidRDefault="00092DCB" w:rsidP="002044BE">
          <w:pPr>
            <w:pStyle w:val="AltBilgi"/>
            <w:jc w:val="center"/>
            <w:rPr>
              <w:rFonts w:ascii="Times New Roman" w:hAnsi="Times New Roman" w:cs="Times New Roman"/>
              <w:b/>
            </w:rPr>
          </w:pPr>
        </w:p>
      </w:tc>
      <w:tc>
        <w:tcPr>
          <w:tcW w:w="2029" w:type="dxa"/>
          <w:vMerge/>
        </w:tcPr>
        <w:p w14:paraId="7DB7A774" w14:textId="77777777" w:rsidR="00092DCB" w:rsidRPr="00DB41E1" w:rsidRDefault="00092DCB" w:rsidP="002044BE">
          <w:pPr>
            <w:pStyle w:val="AltBilgi"/>
            <w:jc w:val="center"/>
            <w:rPr>
              <w:rFonts w:ascii="Times New Roman" w:hAnsi="Times New Roman" w:cs="Times New Roman"/>
              <w:b/>
            </w:rPr>
          </w:pPr>
        </w:p>
      </w:tc>
    </w:tr>
  </w:tbl>
  <w:p w14:paraId="3DD6D31D" w14:textId="19C3B324" w:rsidR="002044BE" w:rsidRPr="002044BE" w:rsidRDefault="002044BE" w:rsidP="002044BE">
    <w:pPr>
      <w:pStyle w:val="AltBilgi"/>
      <w:ind w:left="284"/>
      <w:rPr>
        <w:rFonts w:ascii="Times New Roman" w:hAnsi="Times New Roman" w:cs="Times New Roman"/>
      </w:rPr>
    </w:pPr>
    <w:r w:rsidRPr="002044BE">
      <w:rPr>
        <w:rFonts w:ascii="Times New Roman" w:hAnsi="Times New Roman" w:cs="Times New Roman"/>
      </w:rPr>
      <w:t xml:space="preserve">Form No:FR-0141 </w:t>
    </w:r>
    <w:r w:rsidR="005D1CBA">
      <w:rPr>
        <w:rFonts w:ascii="Times New Roman" w:hAnsi="Times New Roman" w:cs="Times New Roman"/>
      </w:rPr>
      <w:t>Yayın Tarihi:21.06.2017 Değ.No:1 Değ. Tarihi:</w:t>
    </w:r>
    <w:r w:rsidR="00186B9B">
      <w:rPr>
        <w:rFonts w:ascii="Times New Roman" w:hAnsi="Times New Roman" w:cs="Times New Roman"/>
      </w:rPr>
      <w:t>18.05.2018</w:t>
    </w:r>
  </w:p>
  <w:p w14:paraId="530F008E" w14:textId="18819250" w:rsidR="00715328" w:rsidRDefault="00715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CF83" w14:textId="77777777" w:rsidR="002245DB" w:rsidRDefault="002245DB" w:rsidP="00715328">
      <w:pPr>
        <w:spacing w:after="0" w:line="240" w:lineRule="auto"/>
      </w:pPr>
      <w:r>
        <w:separator/>
      </w:r>
    </w:p>
  </w:footnote>
  <w:footnote w:type="continuationSeparator" w:id="0">
    <w:p w14:paraId="32926796" w14:textId="77777777" w:rsidR="002245DB" w:rsidRDefault="002245DB"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BD19" w14:textId="67FD4936" w:rsidR="003B40CD" w:rsidRPr="00BB7C1D" w:rsidRDefault="003B40CD" w:rsidP="003B40CD">
    <w:pPr>
      <w:pStyle w:val="stBilgi"/>
      <w:jc w:val="both"/>
      <w:rPr>
        <w:rFonts w:ascii="Times New Roman" w:hAnsi="Times New Roman" w:cs="Times New Roman"/>
        <w:b/>
      </w:rPr>
    </w:pPr>
    <w:r w:rsidRPr="00BB7C1D">
      <w:rPr>
        <w:rFonts w:ascii="Times New Roman" w:hAnsi="Times New Roman" w:cs="Times New Roman"/>
        <w:b/>
      </w:rPr>
      <w:t xml:space="preserve">                                                                                                                                                   </w:t>
    </w:r>
    <w:r w:rsidR="00BB7C1D" w:rsidRPr="00BB7C1D">
      <w:rPr>
        <w:rFonts w:ascii="Times New Roman" w:hAnsi="Times New Roman" w:cs="Times New Roman"/>
        <w:b/>
      </w:rPr>
      <w:t xml:space="preserve">     </w:t>
    </w:r>
    <w:r w:rsidRPr="00BB7C1D">
      <w:rPr>
        <w:rFonts w:ascii="Times New Roman" w:hAnsi="Times New Roman" w:cs="Times New Roman"/>
        <w:b/>
      </w:rPr>
      <w:t xml:space="preserve">            </w:t>
    </w:r>
  </w:p>
  <w:tbl>
    <w:tblPr>
      <w:tblStyle w:val="TabloKlavuzu"/>
      <w:tblW w:w="0" w:type="auto"/>
      <w:tblLook w:val="04A0" w:firstRow="1" w:lastRow="0" w:firstColumn="1" w:lastColumn="0" w:noHBand="0" w:noVBand="1"/>
    </w:tblPr>
    <w:tblGrid>
      <w:gridCol w:w="2256"/>
      <w:gridCol w:w="6670"/>
      <w:gridCol w:w="1530"/>
    </w:tblGrid>
    <w:tr w:rsidR="00BB7C1D" w14:paraId="115D3A2A" w14:textId="77777777" w:rsidTr="00BB7C1D">
      <w:tc>
        <w:tcPr>
          <w:tcW w:w="2256" w:type="dxa"/>
          <w:vMerge w:val="restart"/>
          <w:vAlign w:val="center"/>
        </w:tcPr>
        <w:p w14:paraId="1E51C1EC" w14:textId="4C39BF23" w:rsidR="00BB7C1D" w:rsidRDefault="00BB7C1D" w:rsidP="00BB7C1D">
          <w:pPr>
            <w:pStyle w:val="stBilgi"/>
            <w:jc w:val="center"/>
          </w:pPr>
          <w:r>
            <w:rPr>
              <w:noProof/>
              <w:lang w:eastAsia="tr-TR"/>
            </w:rPr>
            <w:drawing>
              <wp:inline distT="0" distB="0" distL="0" distR="0" wp14:anchorId="5E666DB1" wp14:editId="5A70A644">
                <wp:extent cx="1181100" cy="642966"/>
                <wp:effectExtent l="0" t="0" r="0" b="5080"/>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513" cy="643735"/>
                        </a:xfrm>
                        <a:prstGeom prst="rect">
                          <a:avLst/>
                        </a:prstGeom>
                        <a:noFill/>
                        <a:ln>
                          <a:noFill/>
                        </a:ln>
                        <a:extLst/>
                      </pic:spPr>
                    </pic:pic>
                  </a:graphicData>
                </a:graphic>
              </wp:inline>
            </w:drawing>
          </w:r>
        </w:p>
      </w:tc>
      <w:tc>
        <w:tcPr>
          <w:tcW w:w="6670" w:type="dxa"/>
          <w:vMerge w:val="restart"/>
          <w:tcBorders>
            <w:right w:val="single" w:sz="4" w:space="0" w:color="auto"/>
          </w:tcBorders>
          <w:vAlign w:val="center"/>
        </w:tcPr>
        <w:p w14:paraId="41894A62" w14:textId="6F8DBFE0" w:rsidR="00BB7C1D" w:rsidRPr="00BB7C1D" w:rsidRDefault="00063804" w:rsidP="00BB7C1D">
          <w:pPr>
            <w:pStyle w:val="stBilgi"/>
            <w:jc w:val="center"/>
            <w:rPr>
              <w:rFonts w:ascii="Times New Roman" w:hAnsi="Times New Roman" w:cs="Times New Roman"/>
              <w:b/>
              <w:sz w:val="34"/>
              <w:szCs w:val="34"/>
            </w:rPr>
          </w:pPr>
          <w:r>
            <w:rPr>
              <w:rFonts w:ascii="Times New Roman" w:hAnsi="Times New Roman" w:cs="Times New Roman"/>
              <w:b/>
              <w:sz w:val="34"/>
              <w:szCs w:val="34"/>
            </w:rPr>
            <w:t xml:space="preserve">THERMOMAC VORTEKS KARIŞTIRICI KULLANIM </w:t>
          </w:r>
          <w:r w:rsidR="005D1CBA">
            <w:rPr>
              <w:rFonts w:ascii="Times New Roman" w:hAnsi="Times New Roman" w:cs="Times New Roman"/>
              <w:b/>
              <w:sz w:val="34"/>
              <w:szCs w:val="34"/>
            </w:rPr>
            <w:t>TALİMAT</w:t>
          </w:r>
          <w:r>
            <w:rPr>
              <w:rFonts w:ascii="Times New Roman" w:hAnsi="Times New Roman" w:cs="Times New Roman"/>
              <w:b/>
              <w:sz w:val="34"/>
              <w:szCs w:val="34"/>
            </w:rPr>
            <w:t>I</w:t>
          </w:r>
        </w:p>
      </w:tc>
      <w:tc>
        <w:tcPr>
          <w:tcW w:w="1530" w:type="dxa"/>
          <w:tcBorders>
            <w:top w:val="single" w:sz="4" w:space="0" w:color="auto"/>
            <w:left w:val="single" w:sz="4" w:space="0" w:color="auto"/>
            <w:bottom w:val="nil"/>
            <w:right w:val="single" w:sz="4" w:space="0" w:color="auto"/>
          </w:tcBorders>
          <w:vAlign w:val="center"/>
        </w:tcPr>
        <w:p w14:paraId="4AF76EAA" w14:textId="6A763359" w:rsidR="00BB7C1D" w:rsidRPr="00BB7C1D" w:rsidRDefault="00BB7C1D" w:rsidP="00BB7C1D">
          <w:pPr>
            <w:pStyle w:val="stBilgi"/>
            <w:jc w:val="center"/>
            <w:rPr>
              <w:rFonts w:ascii="Times New Roman" w:hAnsi="Times New Roman" w:cs="Times New Roman"/>
              <w:b/>
              <w:sz w:val="20"/>
              <w:szCs w:val="20"/>
            </w:rPr>
          </w:pPr>
        </w:p>
      </w:tc>
    </w:tr>
    <w:tr w:rsidR="00BB7C1D" w14:paraId="584CA598" w14:textId="77777777" w:rsidTr="00BB7C1D">
      <w:tc>
        <w:tcPr>
          <w:tcW w:w="2256" w:type="dxa"/>
          <w:vMerge/>
        </w:tcPr>
        <w:p w14:paraId="408D1EE5" w14:textId="77777777" w:rsidR="00BB7C1D" w:rsidRDefault="00BB7C1D">
          <w:pPr>
            <w:pStyle w:val="stBilgi"/>
          </w:pPr>
        </w:p>
      </w:tc>
      <w:tc>
        <w:tcPr>
          <w:tcW w:w="6670" w:type="dxa"/>
          <w:vMerge/>
          <w:tcBorders>
            <w:right w:val="single" w:sz="4" w:space="0" w:color="auto"/>
          </w:tcBorders>
        </w:tcPr>
        <w:p w14:paraId="00E71588" w14:textId="77777777"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14:paraId="77DAA218" w14:textId="77777777" w:rsidR="00BD2886" w:rsidRPr="00BD2886" w:rsidRDefault="00BB7C1D" w:rsidP="005D1CBA">
          <w:pPr>
            <w:pStyle w:val="stBilgi"/>
            <w:jc w:val="center"/>
            <w:rPr>
              <w:rFonts w:ascii="Times New Roman" w:hAnsi="Times New Roman" w:cs="Times New Roman"/>
              <w:b/>
            </w:rPr>
          </w:pPr>
          <w:r w:rsidRPr="00BD2886">
            <w:rPr>
              <w:rFonts w:ascii="Times New Roman" w:hAnsi="Times New Roman" w:cs="Times New Roman"/>
              <w:b/>
            </w:rPr>
            <w:t>Talimat No</w:t>
          </w:r>
          <w:r w:rsidR="00BD2886" w:rsidRPr="00BD2886">
            <w:rPr>
              <w:rFonts w:ascii="Times New Roman" w:hAnsi="Times New Roman" w:cs="Times New Roman"/>
              <w:b/>
            </w:rPr>
            <w:t xml:space="preserve"> </w:t>
          </w:r>
        </w:p>
        <w:p w14:paraId="126D106C" w14:textId="6919C2F9" w:rsidR="00BD2886" w:rsidRPr="00BD2886" w:rsidRDefault="0028152B" w:rsidP="005D1CBA">
          <w:pPr>
            <w:pStyle w:val="stBilgi"/>
            <w:jc w:val="center"/>
            <w:rPr>
              <w:rFonts w:ascii="Times New Roman" w:hAnsi="Times New Roman" w:cs="Times New Roman"/>
              <w:b/>
            </w:rPr>
          </w:pPr>
          <w:r>
            <w:rPr>
              <w:rFonts w:ascii="Times New Roman" w:hAnsi="Times New Roman" w:cs="Times New Roman"/>
              <w:b/>
            </w:rPr>
            <w:t>CH-TL-0455</w:t>
          </w:r>
        </w:p>
        <w:p w14:paraId="64FFAF33" w14:textId="77777777" w:rsidR="00BD2886" w:rsidRPr="00BD2886" w:rsidRDefault="00BD2886" w:rsidP="005D1CBA">
          <w:pPr>
            <w:pStyle w:val="stBilgi"/>
            <w:jc w:val="center"/>
            <w:rPr>
              <w:rFonts w:ascii="Times New Roman" w:hAnsi="Times New Roman" w:cs="Times New Roman"/>
              <w:b/>
            </w:rPr>
          </w:pPr>
        </w:p>
        <w:p w14:paraId="3C31A9D2" w14:textId="79D72E6D" w:rsidR="00BB7C1D" w:rsidRPr="00BD2886" w:rsidRDefault="00BD2886" w:rsidP="005D1CBA">
          <w:pPr>
            <w:pStyle w:val="stBilgi"/>
            <w:jc w:val="center"/>
            <w:rPr>
              <w:rFonts w:ascii="Times New Roman" w:hAnsi="Times New Roman" w:cs="Times New Roman"/>
              <w:b/>
            </w:rPr>
          </w:pPr>
          <w:r w:rsidRPr="00BD2886">
            <w:rPr>
              <w:rFonts w:ascii="Times New Roman" w:hAnsi="Times New Roman" w:cs="Times New Roman"/>
              <w:b/>
            </w:rPr>
            <w:t xml:space="preserve">Sayfa No: </w:t>
          </w:r>
          <w:r w:rsidR="00A17962" w:rsidRPr="00A17962">
            <w:rPr>
              <w:rFonts w:ascii="Times New Roman" w:hAnsi="Times New Roman" w:cs="Times New Roman"/>
              <w:b/>
            </w:rPr>
            <w:fldChar w:fldCharType="begin"/>
          </w:r>
          <w:r w:rsidR="00A17962" w:rsidRPr="00A17962">
            <w:rPr>
              <w:rFonts w:ascii="Times New Roman" w:hAnsi="Times New Roman" w:cs="Times New Roman"/>
              <w:b/>
            </w:rPr>
            <w:instrText>PAGE   \* MERGEFORMAT</w:instrText>
          </w:r>
          <w:r w:rsidR="00A17962" w:rsidRPr="00A17962">
            <w:rPr>
              <w:rFonts w:ascii="Times New Roman" w:hAnsi="Times New Roman" w:cs="Times New Roman"/>
              <w:b/>
            </w:rPr>
            <w:fldChar w:fldCharType="separate"/>
          </w:r>
          <w:r w:rsidR="00186B9B">
            <w:rPr>
              <w:rFonts w:ascii="Times New Roman" w:hAnsi="Times New Roman" w:cs="Times New Roman"/>
              <w:b/>
              <w:noProof/>
            </w:rPr>
            <w:t>1</w:t>
          </w:r>
          <w:r w:rsidR="00A17962" w:rsidRPr="00A17962">
            <w:rPr>
              <w:rFonts w:ascii="Times New Roman" w:hAnsi="Times New Roman" w:cs="Times New Roman"/>
              <w:b/>
            </w:rPr>
            <w:fldChar w:fldCharType="end"/>
          </w:r>
        </w:p>
      </w:tc>
    </w:tr>
  </w:tbl>
  <w:p w14:paraId="4D34C499" w14:textId="77777777" w:rsidR="00D21E44" w:rsidRDefault="00D21E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2630CA"/>
    <w:multiLevelType w:val="hybridMultilevel"/>
    <w:tmpl w:val="DA966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BB54BD"/>
    <w:multiLevelType w:val="hybridMultilevel"/>
    <w:tmpl w:val="2D161924"/>
    <w:lvl w:ilvl="0" w:tplc="7BB44C5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A"/>
    <w:rsid w:val="00023CD9"/>
    <w:rsid w:val="0004646E"/>
    <w:rsid w:val="00063804"/>
    <w:rsid w:val="00092DCB"/>
    <w:rsid w:val="0009440F"/>
    <w:rsid w:val="000C03B2"/>
    <w:rsid w:val="000D3C35"/>
    <w:rsid w:val="000E1987"/>
    <w:rsid w:val="000F7980"/>
    <w:rsid w:val="00144937"/>
    <w:rsid w:val="00186B9B"/>
    <w:rsid w:val="001A0DAC"/>
    <w:rsid w:val="001F58DE"/>
    <w:rsid w:val="001F5965"/>
    <w:rsid w:val="002044BE"/>
    <w:rsid w:val="002140B6"/>
    <w:rsid w:val="002245DB"/>
    <w:rsid w:val="002300B4"/>
    <w:rsid w:val="00237CA6"/>
    <w:rsid w:val="00253D05"/>
    <w:rsid w:val="0028152B"/>
    <w:rsid w:val="002B44F4"/>
    <w:rsid w:val="002E465E"/>
    <w:rsid w:val="003112FE"/>
    <w:rsid w:val="003B40CD"/>
    <w:rsid w:val="003F6C92"/>
    <w:rsid w:val="0040227E"/>
    <w:rsid w:val="00407476"/>
    <w:rsid w:val="00411B54"/>
    <w:rsid w:val="00444814"/>
    <w:rsid w:val="004640E6"/>
    <w:rsid w:val="005D1CBA"/>
    <w:rsid w:val="005D49E7"/>
    <w:rsid w:val="006125E7"/>
    <w:rsid w:val="00687D9B"/>
    <w:rsid w:val="006938EF"/>
    <w:rsid w:val="00693F2B"/>
    <w:rsid w:val="006D6800"/>
    <w:rsid w:val="0071342B"/>
    <w:rsid w:val="00715328"/>
    <w:rsid w:val="00734941"/>
    <w:rsid w:val="00753847"/>
    <w:rsid w:val="00762F5B"/>
    <w:rsid w:val="00777018"/>
    <w:rsid w:val="00797E70"/>
    <w:rsid w:val="007B40EF"/>
    <w:rsid w:val="007E3B58"/>
    <w:rsid w:val="008351AE"/>
    <w:rsid w:val="00937D36"/>
    <w:rsid w:val="00940B6B"/>
    <w:rsid w:val="00963822"/>
    <w:rsid w:val="00982852"/>
    <w:rsid w:val="0099204C"/>
    <w:rsid w:val="009C0302"/>
    <w:rsid w:val="009E441A"/>
    <w:rsid w:val="009F5EB8"/>
    <w:rsid w:val="00A17962"/>
    <w:rsid w:val="00A46E5E"/>
    <w:rsid w:val="00AB0472"/>
    <w:rsid w:val="00B057E4"/>
    <w:rsid w:val="00B064AE"/>
    <w:rsid w:val="00B10462"/>
    <w:rsid w:val="00B463EE"/>
    <w:rsid w:val="00B745AC"/>
    <w:rsid w:val="00B8579D"/>
    <w:rsid w:val="00BB27B8"/>
    <w:rsid w:val="00BB7C1D"/>
    <w:rsid w:val="00BD2886"/>
    <w:rsid w:val="00C230BA"/>
    <w:rsid w:val="00C27558"/>
    <w:rsid w:val="00C70090"/>
    <w:rsid w:val="00C92060"/>
    <w:rsid w:val="00C966AC"/>
    <w:rsid w:val="00CD6D41"/>
    <w:rsid w:val="00D216F1"/>
    <w:rsid w:val="00D21E44"/>
    <w:rsid w:val="00D3162B"/>
    <w:rsid w:val="00D34942"/>
    <w:rsid w:val="00DB41E1"/>
    <w:rsid w:val="00DF0831"/>
    <w:rsid w:val="00E42F6B"/>
    <w:rsid w:val="00E54FE5"/>
    <w:rsid w:val="00E57FAB"/>
    <w:rsid w:val="00ED1C0C"/>
    <w:rsid w:val="00EF44B3"/>
    <w:rsid w:val="00F07373"/>
    <w:rsid w:val="00F44777"/>
    <w:rsid w:val="00F55877"/>
    <w:rsid w:val="00FA5D9A"/>
    <w:rsid w:val="00FA5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21C"/>
  <w15:chartTrackingRefBased/>
  <w15:docId w15:val="{AF012B3B-FFD3-4135-A6A2-BC5FA372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paragraph" w:styleId="NormalWeb">
    <w:name w:val="Normal (Web)"/>
    <w:basedOn w:val="Normal"/>
    <w:uiPriority w:val="99"/>
    <w:semiHidden/>
    <w:unhideWhenUsed/>
    <w:rsid w:val="006D68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5943">
      <w:bodyDiv w:val="1"/>
      <w:marLeft w:val="0"/>
      <w:marRight w:val="0"/>
      <w:marTop w:val="0"/>
      <w:marBottom w:val="0"/>
      <w:divBdr>
        <w:top w:val="none" w:sz="0" w:space="0" w:color="auto"/>
        <w:left w:val="none" w:sz="0" w:space="0" w:color="auto"/>
        <w:bottom w:val="none" w:sz="0" w:space="0" w:color="auto"/>
        <w:right w:val="none" w:sz="0" w:space="0" w:color="auto"/>
      </w:divBdr>
    </w:div>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 w:id="20343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Ofisi</cp:lastModifiedBy>
  <cp:revision>12</cp:revision>
  <cp:lastPrinted>2018-05-18T07:59:00Z</cp:lastPrinted>
  <dcterms:created xsi:type="dcterms:W3CDTF">2018-11-26T22:13:00Z</dcterms:created>
  <dcterms:modified xsi:type="dcterms:W3CDTF">2019-07-30T13:49:00Z</dcterms:modified>
</cp:coreProperties>
</file>