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929" w:rsidRPr="009B3186" w:rsidRDefault="00E93929">
      <w:pPr>
        <w:rPr>
          <w:rFonts w:asciiTheme="minorHAnsi" w:hAnsiTheme="minorHAnsi"/>
          <w:sz w:val="16"/>
          <w:szCs w:val="16"/>
        </w:rPr>
      </w:pPr>
    </w:p>
    <w:tbl>
      <w:tblPr>
        <w:tblStyle w:val="TabloKlavuzu"/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1"/>
        <w:gridCol w:w="1920"/>
        <w:gridCol w:w="2280"/>
        <w:gridCol w:w="1560"/>
        <w:gridCol w:w="3245"/>
      </w:tblGrid>
      <w:tr w:rsidR="00E86DE4" w:rsidRPr="009B3186" w:rsidTr="00750DC9">
        <w:tc>
          <w:tcPr>
            <w:tcW w:w="120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86DE4" w:rsidRPr="009B3186" w:rsidRDefault="00CA28EA" w:rsidP="008637F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Customer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Information</w:t>
            </w:r>
          </w:p>
        </w:tc>
        <w:tc>
          <w:tcPr>
            <w:tcW w:w="4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CA28EA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Full Name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and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Title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of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Applicant</w:t>
            </w:r>
            <w:proofErr w:type="spellEnd"/>
          </w:p>
        </w:tc>
        <w:tc>
          <w:tcPr>
            <w:tcW w:w="4805" w:type="dxa"/>
            <w:gridSpan w:val="2"/>
            <w:tcBorders>
              <w:lef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B70981" w:rsidRPr="009B3186" w:rsidTr="00750DC9">
        <w:tc>
          <w:tcPr>
            <w:tcW w:w="1201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B70981" w:rsidRPr="009B3186" w:rsidRDefault="00B70981" w:rsidP="008637F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0981" w:rsidRPr="009B3186" w:rsidRDefault="00CA28EA" w:rsidP="008637F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Taxpayer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ID No/TR ID No</w:t>
            </w:r>
          </w:p>
        </w:tc>
        <w:tc>
          <w:tcPr>
            <w:tcW w:w="4805" w:type="dxa"/>
            <w:gridSpan w:val="2"/>
            <w:tcBorders>
              <w:left w:val="single" w:sz="12" w:space="0" w:color="auto"/>
            </w:tcBorders>
          </w:tcPr>
          <w:p w:rsidR="00B70981" w:rsidRPr="009B3186" w:rsidRDefault="00B70981" w:rsidP="008637F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E86DE4" w:rsidRPr="009B3186" w:rsidTr="00750DC9">
        <w:tc>
          <w:tcPr>
            <w:tcW w:w="1201" w:type="dxa"/>
            <w:vMerge/>
            <w:tcBorders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CA28EA" w:rsidP="008637F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Institution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University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&amp;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4805" w:type="dxa"/>
            <w:gridSpan w:val="2"/>
            <w:tcBorders>
              <w:lef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E86DE4" w:rsidRPr="009B3186" w:rsidTr="00750DC9">
        <w:tc>
          <w:tcPr>
            <w:tcW w:w="1201" w:type="dxa"/>
            <w:vMerge/>
            <w:tcBorders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6DE4" w:rsidRPr="009B3186" w:rsidRDefault="00CA28EA" w:rsidP="008637F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Contact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Information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Tele</w:t>
            </w:r>
            <w:r w:rsidR="00CA28EA"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phone </w:t>
            </w:r>
            <w:proofErr w:type="spellStart"/>
            <w:r w:rsidR="00CA28EA" w:rsidRPr="009B3186"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805" w:type="dxa"/>
            <w:gridSpan w:val="2"/>
            <w:tcBorders>
              <w:lef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E86DE4" w:rsidRPr="009B3186" w:rsidTr="00750DC9">
        <w:tc>
          <w:tcPr>
            <w:tcW w:w="1201" w:type="dxa"/>
            <w:vMerge/>
            <w:tcBorders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B70981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E-</w:t>
            </w:r>
            <w:r w:rsidR="00CA28EA" w:rsidRPr="009B3186">
              <w:rPr>
                <w:rFonts w:asciiTheme="minorHAnsi" w:hAnsiTheme="minorHAnsi" w:cstheme="minorHAnsi"/>
                <w:sz w:val="16"/>
                <w:szCs w:val="16"/>
              </w:rPr>
              <w:t>mail</w:t>
            </w: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A28EA" w:rsidRPr="009B318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gramEnd"/>
            <w:r w:rsidR="00CA28EA"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Fa</w:t>
            </w:r>
            <w:r w:rsidR="00CA28EA" w:rsidRPr="009B3186">
              <w:rPr>
                <w:rFonts w:asciiTheme="minorHAnsi" w:hAnsiTheme="minorHAnsi" w:cstheme="minorHAnsi"/>
                <w:sz w:val="16"/>
                <w:szCs w:val="16"/>
              </w:rPr>
              <w:t>x</w:t>
            </w:r>
            <w:proofErr w:type="spellEnd"/>
            <w:r w:rsidR="00CA28EA"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CA28EA" w:rsidRPr="009B3186"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805" w:type="dxa"/>
            <w:gridSpan w:val="2"/>
            <w:tcBorders>
              <w:lef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E86DE4" w:rsidRPr="009B3186" w:rsidTr="00750DC9">
        <w:trPr>
          <w:trHeight w:val="826"/>
        </w:trPr>
        <w:tc>
          <w:tcPr>
            <w:tcW w:w="1201" w:type="dxa"/>
            <w:vMerge/>
            <w:tcBorders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6DE4" w:rsidRPr="009B3186" w:rsidRDefault="00E86DE4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Ad</w:t>
            </w:r>
            <w:r w:rsidR="00CA28EA" w:rsidRPr="009B3186">
              <w:rPr>
                <w:rFonts w:asciiTheme="minorHAnsi" w:hAnsiTheme="minorHAnsi" w:cstheme="minorHAnsi"/>
                <w:sz w:val="16"/>
                <w:szCs w:val="16"/>
              </w:rPr>
              <w:t>dress</w:t>
            </w:r>
            <w:proofErr w:type="spellEnd"/>
          </w:p>
        </w:tc>
        <w:tc>
          <w:tcPr>
            <w:tcW w:w="4805" w:type="dxa"/>
            <w:gridSpan w:val="2"/>
            <w:tcBorders>
              <w:lef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E86DE4" w:rsidRPr="009B3186" w:rsidTr="00750DC9">
        <w:tc>
          <w:tcPr>
            <w:tcW w:w="1201" w:type="dxa"/>
            <w:vMerge/>
            <w:tcBorders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CA28EA" w:rsidP="008637F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The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Area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Where</w:t>
            </w:r>
            <w:proofErr w:type="spellEnd"/>
            <w:r w:rsidR="003146FF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1A31D6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  <w:proofErr w:type="spellEnd"/>
            <w:r w:rsidR="001A31D6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3146FF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Test</w:t>
            </w:r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Results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Will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Be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Used</w:t>
            </w:r>
            <w:proofErr w:type="spellEnd"/>
          </w:p>
        </w:tc>
        <w:tc>
          <w:tcPr>
            <w:tcW w:w="4805" w:type="dxa"/>
            <w:gridSpan w:val="2"/>
            <w:tcBorders>
              <w:left w:val="single" w:sz="12" w:space="0" w:color="auto"/>
            </w:tcBorders>
          </w:tcPr>
          <w:p w:rsidR="00E86DE4" w:rsidRPr="009B3186" w:rsidRDefault="00CA28EA" w:rsidP="008637FF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The Source </w:t>
            </w:r>
            <w:proofErr w:type="spellStart"/>
            <w:r w:rsidR="00296F77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Where</w:t>
            </w:r>
            <w:proofErr w:type="spellEnd"/>
            <w:r w:rsidR="00296F77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Payment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Is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Being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296F77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Made</w:t>
            </w:r>
            <w:proofErr w:type="spellEnd"/>
            <w:r w:rsidR="00296F77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296F77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From</w:t>
            </w:r>
            <w:proofErr w:type="spellEnd"/>
          </w:p>
        </w:tc>
      </w:tr>
      <w:tr w:rsidR="00E86DE4" w:rsidRPr="009B3186" w:rsidTr="00750DC9">
        <w:tc>
          <w:tcPr>
            <w:tcW w:w="1201" w:type="dxa"/>
            <w:vMerge/>
            <w:tcBorders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CA28EA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Master’s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Studies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E86DE4" w:rsidRPr="009B3186" w:rsidRDefault="00296F77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3245" w:type="dxa"/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E86DE4" w:rsidRPr="009B3186" w:rsidTr="00750DC9">
        <w:tc>
          <w:tcPr>
            <w:tcW w:w="1201" w:type="dxa"/>
            <w:vMerge/>
            <w:tcBorders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Do</w:t>
            </w:r>
            <w:r w:rsidR="00CA28EA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ctoral</w:t>
            </w:r>
            <w:proofErr w:type="spellEnd"/>
            <w:r w:rsidR="00CA28EA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CA28EA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Studies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E86DE4" w:rsidRPr="009B3186" w:rsidRDefault="00296F77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Public</w:t>
            </w:r>
            <w:proofErr w:type="spellEnd"/>
            <w:r w:rsidR="00F01FEC"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F01FEC" w:rsidRPr="009B3186">
              <w:rPr>
                <w:rFonts w:asciiTheme="minorHAnsi" w:hAnsiTheme="minorHAnsi" w:cstheme="minorHAnsi"/>
                <w:sz w:val="16"/>
                <w:szCs w:val="16"/>
              </w:rPr>
              <w:t>Sector</w:t>
            </w:r>
            <w:proofErr w:type="spellEnd"/>
          </w:p>
        </w:tc>
        <w:tc>
          <w:tcPr>
            <w:tcW w:w="3245" w:type="dxa"/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E86DE4" w:rsidRPr="009B3186" w:rsidTr="00750DC9">
        <w:tc>
          <w:tcPr>
            <w:tcW w:w="1201" w:type="dxa"/>
            <w:vMerge/>
            <w:tcBorders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CA28EA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Consultancy</w:t>
            </w:r>
            <w:proofErr w:type="spellEnd"/>
          </w:p>
        </w:tc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E86DE4" w:rsidRPr="009B3186" w:rsidRDefault="00296F77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Private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Sector</w:t>
            </w:r>
            <w:proofErr w:type="spellEnd"/>
          </w:p>
        </w:tc>
        <w:tc>
          <w:tcPr>
            <w:tcW w:w="3245" w:type="dxa"/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E86DE4" w:rsidRPr="009B3186" w:rsidTr="00750DC9">
        <w:tc>
          <w:tcPr>
            <w:tcW w:w="1201" w:type="dxa"/>
            <w:vMerge/>
            <w:tcBorders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3F6725" w:rsidP="008637F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Proje</w:t>
            </w:r>
            <w:r w:rsidR="00CA28EA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ct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E86DE4" w:rsidRPr="009B3186" w:rsidRDefault="00296F77" w:rsidP="008637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Individual</w:t>
            </w:r>
            <w:proofErr w:type="spellEnd"/>
          </w:p>
        </w:tc>
        <w:tc>
          <w:tcPr>
            <w:tcW w:w="3245" w:type="dxa"/>
          </w:tcPr>
          <w:p w:rsidR="00E86DE4" w:rsidRPr="009B3186" w:rsidRDefault="00E86DE4" w:rsidP="008637FF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E86DE4" w:rsidRPr="009B3186" w:rsidTr="00750DC9">
        <w:tc>
          <w:tcPr>
            <w:tcW w:w="1201" w:type="dxa"/>
            <w:vMerge/>
            <w:tcBorders>
              <w:right w:val="single" w:sz="12" w:space="0" w:color="auto"/>
            </w:tcBorders>
          </w:tcPr>
          <w:p w:rsidR="00E86DE4" w:rsidRPr="009B3186" w:rsidRDefault="00E86DE4" w:rsidP="00457FC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6DE4" w:rsidRPr="009B3186" w:rsidRDefault="00CA28EA" w:rsidP="00457FCB">
            <w:pPr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Quality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Control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6DE4" w:rsidRPr="009B3186" w:rsidRDefault="00E86DE4" w:rsidP="00457FC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E86DE4" w:rsidRPr="009B3186" w:rsidRDefault="00E86DE4" w:rsidP="00457F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Proto</w:t>
            </w:r>
            <w:r w:rsidR="00296F77" w:rsidRPr="009B3186">
              <w:rPr>
                <w:rFonts w:asciiTheme="minorHAnsi" w:hAnsiTheme="minorHAnsi" w:cstheme="minorHAnsi"/>
                <w:sz w:val="16"/>
                <w:szCs w:val="16"/>
              </w:rPr>
              <w:t>col</w:t>
            </w:r>
          </w:p>
        </w:tc>
        <w:tc>
          <w:tcPr>
            <w:tcW w:w="3245" w:type="dxa"/>
          </w:tcPr>
          <w:p w:rsidR="00E86DE4" w:rsidRPr="009B3186" w:rsidRDefault="00E86DE4" w:rsidP="00457FC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E86DE4" w:rsidRPr="009B3186" w:rsidTr="00061CE1">
        <w:tc>
          <w:tcPr>
            <w:tcW w:w="1201" w:type="dxa"/>
            <w:vMerge/>
            <w:tcBorders>
              <w:right w:val="single" w:sz="12" w:space="0" w:color="auto"/>
            </w:tcBorders>
          </w:tcPr>
          <w:p w:rsidR="00E86DE4" w:rsidRPr="009B3186" w:rsidRDefault="00E86DE4" w:rsidP="00457FC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6DE4" w:rsidRPr="009B3186" w:rsidRDefault="00CA28EA" w:rsidP="00457FCB">
            <w:pPr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Industrial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R&amp;D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6DE4" w:rsidRPr="009B3186" w:rsidRDefault="00E86DE4" w:rsidP="00457FC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E86DE4" w:rsidRPr="009B3186" w:rsidRDefault="00E86DE4" w:rsidP="00457F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GEBZELAB</w:t>
            </w:r>
          </w:p>
        </w:tc>
        <w:tc>
          <w:tcPr>
            <w:tcW w:w="3245" w:type="dxa"/>
          </w:tcPr>
          <w:p w:rsidR="00E86DE4" w:rsidRPr="009B3186" w:rsidRDefault="00E86DE4" w:rsidP="00457FC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E86DE4" w:rsidRPr="009B3186" w:rsidTr="00061CE1">
        <w:tc>
          <w:tcPr>
            <w:tcW w:w="120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86DE4" w:rsidRPr="009B3186" w:rsidRDefault="00E86DE4" w:rsidP="00457FC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DE4" w:rsidRPr="009B3186" w:rsidRDefault="00CA28EA" w:rsidP="00457FCB">
            <w:pPr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  <w:proofErr w:type="spellEnd"/>
            <w:r w:rsidR="00296F77"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DE4" w:rsidRPr="009B3186" w:rsidRDefault="00E86DE4" w:rsidP="00457FC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86DE4" w:rsidRPr="009B3186" w:rsidRDefault="00296F77" w:rsidP="00457F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  <w:proofErr w:type="spellEnd"/>
          </w:p>
        </w:tc>
        <w:tc>
          <w:tcPr>
            <w:tcW w:w="3245" w:type="dxa"/>
          </w:tcPr>
          <w:p w:rsidR="00E86DE4" w:rsidRPr="009B3186" w:rsidRDefault="00E86DE4" w:rsidP="00457FC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:rsidR="00E93929" w:rsidRPr="009B3186" w:rsidRDefault="00E93929">
      <w:pPr>
        <w:rPr>
          <w:rFonts w:asciiTheme="minorHAnsi" w:hAnsiTheme="minorHAnsi"/>
          <w:sz w:val="16"/>
          <w:szCs w:val="16"/>
        </w:rPr>
      </w:pPr>
    </w:p>
    <w:tbl>
      <w:tblPr>
        <w:tblStyle w:val="TabloKlavuzu"/>
        <w:tblW w:w="1019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7655"/>
        <w:gridCol w:w="708"/>
      </w:tblGrid>
      <w:tr w:rsidR="00875C7A" w:rsidRPr="009B3186" w:rsidTr="00296F77">
        <w:tc>
          <w:tcPr>
            <w:tcW w:w="18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96F77" w:rsidRPr="009B3186" w:rsidRDefault="00296F77" w:rsidP="00296F7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Information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Related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to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Measurement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Analysis – Product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Consultancy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Service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Requested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875C7A" w:rsidRPr="009B3186" w:rsidRDefault="00875C7A" w:rsidP="003F672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tcBorders>
              <w:left w:val="single" w:sz="12" w:space="0" w:color="auto"/>
            </w:tcBorders>
          </w:tcPr>
          <w:p w:rsidR="00875C7A" w:rsidRPr="009B3186" w:rsidRDefault="00296F77" w:rsidP="007540BA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This</w:t>
            </w:r>
            <w:proofErr w:type="spellEnd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form is </w:t>
            </w:r>
            <w:proofErr w:type="spellStart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to</w:t>
            </w:r>
            <w:proofErr w:type="spellEnd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be </w:t>
            </w:r>
            <w:proofErr w:type="spellStart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fully</w:t>
            </w:r>
            <w:proofErr w:type="spellEnd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completed</w:t>
            </w:r>
            <w:proofErr w:type="spellEnd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in </w:t>
            </w:r>
            <w:proofErr w:type="spellStart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order</w:t>
            </w:r>
            <w:proofErr w:type="spellEnd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for</w:t>
            </w:r>
            <w:proofErr w:type="spellEnd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requested</w:t>
            </w:r>
            <w:proofErr w:type="spellEnd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3163A3"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lab</w:t>
            </w:r>
            <w:proofErr w:type="spellEnd"/>
            <w:r w:rsidR="003163A3"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  <w:r w:rsidR="00F51CC8"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test(s)</w:t>
            </w:r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to</w:t>
            </w:r>
            <w:proofErr w:type="spellEnd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take</w:t>
            </w:r>
            <w:proofErr w:type="spellEnd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place</w:t>
            </w:r>
            <w:proofErr w:type="spellEnd"/>
            <w:r w:rsidRPr="009B318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. </w:t>
            </w:r>
          </w:p>
        </w:tc>
      </w:tr>
      <w:tr w:rsidR="00D27349" w:rsidRPr="009B3186" w:rsidTr="00296F77">
        <w:tc>
          <w:tcPr>
            <w:tcW w:w="183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349" w:rsidRPr="009B3186" w:rsidRDefault="00D27349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63" w:type="dxa"/>
            <w:gridSpan w:val="2"/>
            <w:tcBorders>
              <w:left w:val="single" w:sz="12" w:space="0" w:color="auto"/>
            </w:tcBorders>
          </w:tcPr>
          <w:p w:rsidR="00D27349" w:rsidRPr="009B3186" w:rsidRDefault="001A31D6" w:rsidP="007540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51CC8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Test</w:t>
            </w:r>
            <w:r w:rsidR="00296F77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296F77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Method</w:t>
            </w:r>
            <w:proofErr w:type="spellEnd"/>
            <w:r w:rsidR="00296F77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875C7A" w:rsidRPr="009B3186" w:rsidTr="00296F77">
        <w:tc>
          <w:tcPr>
            <w:tcW w:w="183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875C7A" w:rsidRPr="009B3186" w:rsidTr="00296F77">
        <w:tc>
          <w:tcPr>
            <w:tcW w:w="183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875C7A" w:rsidRPr="009B3186" w:rsidTr="00296F77">
        <w:tc>
          <w:tcPr>
            <w:tcW w:w="183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875C7A" w:rsidRPr="009B3186" w:rsidTr="00296F77">
        <w:tc>
          <w:tcPr>
            <w:tcW w:w="183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875C7A" w:rsidRPr="009B3186" w:rsidTr="00296F77">
        <w:tc>
          <w:tcPr>
            <w:tcW w:w="183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875C7A" w:rsidRPr="009B3186" w:rsidTr="00296F77">
        <w:tc>
          <w:tcPr>
            <w:tcW w:w="183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875C7A" w:rsidRPr="009B3186" w:rsidTr="00296F77">
        <w:tc>
          <w:tcPr>
            <w:tcW w:w="183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875C7A" w:rsidRPr="009B3186" w:rsidTr="00296F77">
        <w:tc>
          <w:tcPr>
            <w:tcW w:w="183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875C7A" w:rsidRPr="009B3186" w:rsidTr="00296F77">
        <w:tc>
          <w:tcPr>
            <w:tcW w:w="183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655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875C7A" w:rsidRPr="009B3186" w:rsidRDefault="00875C7A" w:rsidP="007540BA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:rsidR="00EF6EAB" w:rsidRPr="009B3186" w:rsidRDefault="00EF6EAB">
      <w:pPr>
        <w:rPr>
          <w:rFonts w:asciiTheme="minorHAnsi" w:hAnsiTheme="minorHAnsi"/>
          <w:sz w:val="16"/>
          <w:szCs w:val="16"/>
        </w:rPr>
      </w:pPr>
    </w:p>
    <w:p w:rsidR="00C149DF" w:rsidRPr="009B3186" w:rsidRDefault="00C149DF">
      <w:pPr>
        <w:rPr>
          <w:rFonts w:asciiTheme="minorHAnsi" w:hAnsiTheme="minorHAnsi"/>
          <w:sz w:val="16"/>
          <w:szCs w:val="16"/>
        </w:rPr>
      </w:pPr>
    </w:p>
    <w:p w:rsidR="00C149DF" w:rsidRPr="009B3186" w:rsidRDefault="00C149DF">
      <w:pPr>
        <w:rPr>
          <w:rFonts w:asciiTheme="minorHAnsi" w:hAnsiTheme="minorHAnsi"/>
          <w:sz w:val="16"/>
          <w:szCs w:val="16"/>
        </w:rPr>
      </w:pPr>
    </w:p>
    <w:p w:rsidR="00C149DF" w:rsidRPr="009B3186" w:rsidRDefault="00C149DF">
      <w:pPr>
        <w:rPr>
          <w:rFonts w:asciiTheme="minorHAnsi" w:hAnsiTheme="minorHAnsi"/>
          <w:sz w:val="16"/>
          <w:szCs w:val="16"/>
        </w:rPr>
      </w:pPr>
    </w:p>
    <w:p w:rsidR="00C149DF" w:rsidRPr="009B3186" w:rsidRDefault="00C149DF">
      <w:pPr>
        <w:rPr>
          <w:rFonts w:asciiTheme="minorHAnsi" w:hAnsiTheme="minorHAnsi"/>
          <w:sz w:val="16"/>
          <w:szCs w:val="16"/>
        </w:rPr>
      </w:pPr>
    </w:p>
    <w:p w:rsidR="00C149DF" w:rsidRPr="009B3186" w:rsidRDefault="00C149DF">
      <w:pPr>
        <w:rPr>
          <w:rFonts w:asciiTheme="minorHAnsi" w:hAnsiTheme="minorHAnsi"/>
          <w:sz w:val="16"/>
          <w:szCs w:val="16"/>
        </w:rPr>
      </w:pPr>
    </w:p>
    <w:p w:rsidR="00307999" w:rsidRPr="009B3186" w:rsidRDefault="00307999">
      <w:pPr>
        <w:rPr>
          <w:rFonts w:asciiTheme="minorHAnsi" w:hAnsiTheme="minorHAnsi"/>
          <w:sz w:val="16"/>
          <w:szCs w:val="16"/>
        </w:rPr>
      </w:pPr>
    </w:p>
    <w:p w:rsidR="00307999" w:rsidRPr="009B3186" w:rsidRDefault="00307999">
      <w:pPr>
        <w:rPr>
          <w:rFonts w:asciiTheme="minorHAnsi" w:hAnsiTheme="minorHAnsi"/>
          <w:sz w:val="16"/>
          <w:szCs w:val="16"/>
        </w:rPr>
      </w:pPr>
    </w:p>
    <w:p w:rsidR="00307999" w:rsidRPr="009B3186" w:rsidRDefault="00307999">
      <w:pPr>
        <w:rPr>
          <w:rFonts w:asciiTheme="minorHAnsi" w:hAnsiTheme="minorHAnsi"/>
          <w:sz w:val="16"/>
          <w:szCs w:val="16"/>
        </w:rPr>
      </w:pPr>
    </w:p>
    <w:p w:rsidR="00C149DF" w:rsidRDefault="00C149DF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Default="00707A89">
      <w:pPr>
        <w:rPr>
          <w:rFonts w:asciiTheme="minorHAnsi" w:hAnsiTheme="minorHAnsi"/>
          <w:sz w:val="16"/>
          <w:szCs w:val="16"/>
        </w:rPr>
      </w:pPr>
    </w:p>
    <w:p w:rsidR="00707A89" w:rsidRPr="009B3186" w:rsidRDefault="00707A89">
      <w:pPr>
        <w:rPr>
          <w:rFonts w:asciiTheme="minorHAnsi" w:hAnsiTheme="minorHAnsi"/>
          <w:sz w:val="16"/>
          <w:szCs w:val="16"/>
        </w:rPr>
      </w:pPr>
    </w:p>
    <w:p w:rsidR="00C149DF" w:rsidRPr="009B3186" w:rsidRDefault="00C149DF">
      <w:pPr>
        <w:rPr>
          <w:rFonts w:asciiTheme="minorHAnsi" w:hAnsiTheme="minorHAnsi"/>
          <w:sz w:val="16"/>
          <w:szCs w:val="16"/>
        </w:rPr>
      </w:pPr>
    </w:p>
    <w:p w:rsidR="00C149DF" w:rsidRPr="009B3186" w:rsidRDefault="00C149DF">
      <w:pPr>
        <w:rPr>
          <w:rFonts w:asciiTheme="minorHAnsi" w:hAnsiTheme="minorHAnsi"/>
          <w:sz w:val="16"/>
          <w:szCs w:val="16"/>
        </w:rPr>
      </w:pPr>
    </w:p>
    <w:tbl>
      <w:tblPr>
        <w:tblStyle w:val="TabloKlavuzu"/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7"/>
        <w:gridCol w:w="1272"/>
        <w:gridCol w:w="1346"/>
        <w:gridCol w:w="2066"/>
        <w:gridCol w:w="1073"/>
        <w:gridCol w:w="1169"/>
        <w:gridCol w:w="177"/>
        <w:gridCol w:w="2066"/>
      </w:tblGrid>
      <w:tr w:rsidR="008A75C1" w:rsidRPr="009B3186" w:rsidTr="00EA1299">
        <w:tc>
          <w:tcPr>
            <w:tcW w:w="103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8A75C1" w:rsidRPr="009B3186" w:rsidRDefault="001B57EE" w:rsidP="007540B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Sample</w:t>
            </w:r>
            <w:r w:rsidR="001A338D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-Related</w:t>
            </w:r>
            <w:proofErr w:type="spellEnd"/>
            <w:r w:rsidR="001A338D"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Information</w:t>
            </w:r>
          </w:p>
          <w:p w:rsidR="008A75C1" w:rsidRPr="009B3186" w:rsidRDefault="008A75C1" w:rsidP="007540BA">
            <w:pPr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12" w:space="0" w:color="auto"/>
            </w:tcBorders>
          </w:tcPr>
          <w:p w:rsidR="008A75C1" w:rsidRPr="009B3186" w:rsidRDefault="001B57EE" w:rsidP="007540B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>Label</w:t>
            </w:r>
            <w:proofErr w:type="spellEnd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346" w:type="dxa"/>
          </w:tcPr>
          <w:p w:rsidR="008A75C1" w:rsidRPr="009B3186" w:rsidRDefault="001B57EE" w:rsidP="007540B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>Sample</w:t>
            </w:r>
            <w:proofErr w:type="spellEnd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2066" w:type="dxa"/>
          </w:tcPr>
          <w:p w:rsidR="008A75C1" w:rsidRPr="009B3186" w:rsidRDefault="001B57EE" w:rsidP="007540B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>Sample</w:t>
            </w:r>
            <w:proofErr w:type="spellEnd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>Contents</w:t>
            </w:r>
            <w:proofErr w:type="spellEnd"/>
          </w:p>
        </w:tc>
        <w:tc>
          <w:tcPr>
            <w:tcW w:w="1073" w:type="dxa"/>
          </w:tcPr>
          <w:p w:rsidR="008A75C1" w:rsidRPr="009B3186" w:rsidRDefault="008E4958" w:rsidP="007540B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>Label</w:t>
            </w:r>
            <w:proofErr w:type="spellEnd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8A75C1" w:rsidRPr="009B3186">
              <w:rPr>
                <w:rFonts w:asciiTheme="minorHAnsi" w:hAnsiTheme="minorHAnsi"/>
                <w:b/>
                <w:sz w:val="16"/>
                <w:szCs w:val="16"/>
              </w:rPr>
              <w:t>No</w:t>
            </w:r>
          </w:p>
        </w:tc>
        <w:tc>
          <w:tcPr>
            <w:tcW w:w="1346" w:type="dxa"/>
            <w:gridSpan w:val="2"/>
          </w:tcPr>
          <w:p w:rsidR="008A75C1" w:rsidRPr="009B3186" w:rsidRDefault="001B57EE" w:rsidP="007540B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>Sample</w:t>
            </w:r>
            <w:proofErr w:type="spellEnd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2066" w:type="dxa"/>
          </w:tcPr>
          <w:p w:rsidR="008A75C1" w:rsidRPr="009B3186" w:rsidRDefault="001B57EE" w:rsidP="007540B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>Sample</w:t>
            </w:r>
            <w:proofErr w:type="spellEnd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/>
                <w:b/>
                <w:sz w:val="16"/>
                <w:szCs w:val="16"/>
              </w:rPr>
              <w:t>Contents</w:t>
            </w:r>
            <w:proofErr w:type="spellEnd"/>
          </w:p>
        </w:tc>
      </w:tr>
      <w:tr w:rsidR="008A75C1" w:rsidRPr="009B3186" w:rsidTr="00EA1299">
        <w:tc>
          <w:tcPr>
            <w:tcW w:w="1037" w:type="dxa"/>
            <w:vMerge/>
            <w:tcBorders>
              <w:righ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134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:rsidR="008A75C1" w:rsidRPr="009B3186" w:rsidRDefault="006F6D30" w:rsidP="002867A3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0</w:t>
            </w:r>
            <w:r w:rsidR="002867A3" w:rsidRPr="009B3186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346" w:type="dxa"/>
            <w:gridSpan w:val="2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75C1" w:rsidRPr="009B3186" w:rsidTr="00EA1299">
        <w:tc>
          <w:tcPr>
            <w:tcW w:w="1037" w:type="dxa"/>
            <w:vMerge/>
            <w:tcBorders>
              <w:righ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134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:rsidR="008A75C1" w:rsidRPr="009B3186" w:rsidRDefault="006F6D30" w:rsidP="002867A3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0</w:t>
            </w:r>
            <w:r w:rsidR="002867A3" w:rsidRPr="009B3186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346" w:type="dxa"/>
            <w:gridSpan w:val="2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75C1" w:rsidRPr="009B3186" w:rsidTr="00EA1299">
        <w:tc>
          <w:tcPr>
            <w:tcW w:w="1037" w:type="dxa"/>
            <w:vMerge/>
            <w:tcBorders>
              <w:righ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134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:rsidR="008A75C1" w:rsidRPr="009B3186" w:rsidRDefault="002867A3" w:rsidP="002867A3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1346" w:type="dxa"/>
            <w:gridSpan w:val="2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75C1" w:rsidRPr="009B3186" w:rsidTr="00EA1299">
        <w:tc>
          <w:tcPr>
            <w:tcW w:w="1037" w:type="dxa"/>
            <w:vMerge/>
            <w:tcBorders>
              <w:righ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134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:rsidR="008A75C1" w:rsidRPr="009B3186" w:rsidRDefault="002867A3" w:rsidP="007540BA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346" w:type="dxa"/>
            <w:gridSpan w:val="2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75C1" w:rsidRPr="009B3186" w:rsidTr="00EA1299">
        <w:tc>
          <w:tcPr>
            <w:tcW w:w="1037" w:type="dxa"/>
            <w:vMerge/>
            <w:tcBorders>
              <w:righ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134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</w:tcPr>
          <w:p w:rsidR="008A75C1" w:rsidRPr="009B3186" w:rsidRDefault="002867A3" w:rsidP="007540BA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346" w:type="dxa"/>
            <w:gridSpan w:val="2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6" w:type="dxa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75C1" w:rsidRPr="009B3186" w:rsidTr="00B70981">
        <w:trPr>
          <w:trHeight w:val="338"/>
        </w:trPr>
        <w:tc>
          <w:tcPr>
            <w:tcW w:w="1037" w:type="dxa"/>
            <w:vMerge/>
            <w:tcBorders>
              <w:righ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12" w:space="0" w:color="auto"/>
              <w:bottom w:val="single" w:sz="8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1346" w:type="dxa"/>
            <w:tcBorders>
              <w:bottom w:val="single" w:sz="8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6" w:type="dxa"/>
            <w:tcBorders>
              <w:bottom w:val="single" w:sz="8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</w:tcPr>
          <w:p w:rsidR="008A75C1" w:rsidRPr="009B3186" w:rsidRDefault="002867A3" w:rsidP="007540BA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346" w:type="dxa"/>
            <w:gridSpan w:val="2"/>
            <w:tcBorders>
              <w:bottom w:val="single" w:sz="8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66" w:type="dxa"/>
            <w:tcBorders>
              <w:bottom w:val="single" w:sz="8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75C1" w:rsidRPr="009B3186" w:rsidTr="00EA1299">
        <w:tc>
          <w:tcPr>
            <w:tcW w:w="1037" w:type="dxa"/>
            <w:vMerge/>
            <w:tcBorders>
              <w:righ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84" w:type="dxa"/>
            <w:gridSpan w:val="3"/>
            <w:tcBorders>
              <w:left w:val="single" w:sz="12" w:space="0" w:color="auto"/>
            </w:tcBorders>
          </w:tcPr>
          <w:p w:rsidR="008A75C1" w:rsidRPr="009B3186" w:rsidRDefault="005F7330" w:rsidP="007540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Sample-Specific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Storage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Conditions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if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any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8A75C1"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485" w:type="dxa"/>
            <w:gridSpan w:val="4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75C1" w:rsidRPr="009B3186" w:rsidTr="00EA1299">
        <w:tc>
          <w:tcPr>
            <w:tcW w:w="1037" w:type="dxa"/>
            <w:vMerge/>
            <w:tcBorders>
              <w:righ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84" w:type="dxa"/>
            <w:gridSpan w:val="3"/>
            <w:tcBorders>
              <w:left w:val="single" w:sz="12" w:space="0" w:color="auto"/>
            </w:tcBorders>
          </w:tcPr>
          <w:p w:rsidR="008A75C1" w:rsidRPr="009B3186" w:rsidRDefault="005F7330" w:rsidP="007540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Procedures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Applied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on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Sample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if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any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485" w:type="dxa"/>
            <w:gridSpan w:val="4"/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75C1" w:rsidRPr="009B3186" w:rsidTr="00EA1299">
        <w:tc>
          <w:tcPr>
            <w:tcW w:w="10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75C1" w:rsidRPr="009B3186" w:rsidRDefault="008A75C1" w:rsidP="007540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84" w:type="dxa"/>
            <w:gridSpan w:val="3"/>
            <w:tcBorders>
              <w:left w:val="single" w:sz="12" w:space="0" w:color="auto"/>
            </w:tcBorders>
          </w:tcPr>
          <w:p w:rsidR="008A75C1" w:rsidRPr="009B3186" w:rsidRDefault="005F7330" w:rsidP="007540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would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like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remaining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sample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be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returned</w:t>
            </w:r>
            <w:proofErr w:type="spellEnd"/>
            <w:r w:rsidR="00C64342" w:rsidRPr="009B318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242" w:type="dxa"/>
            <w:gridSpan w:val="2"/>
          </w:tcPr>
          <w:p w:rsidR="008A75C1" w:rsidRPr="009B3186" w:rsidRDefault="005F7330" w:rsidP="008A75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  <w:proofErr w:type="spellEnd"/>
          </w:p>
        </w:tc>
        <w:tc>
          <w:tcPr>
            <w:tcW w:w="2243" w:type="dxa"/>
            <w:gridSpan w:val="2"/>
          </w:tcPr>
          <w:p w:rsidR="008A75C1" w:rsidRPr="009B3186" w:rsidRDefault="005F7330" w:rsidP="007540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</w:tc>
      </w:tr>
    </w:tbl>
    <w:p w:rsidR="00C149DF" w:rsidRPr="009B3186" w:rsidRDefault="00C149DF">
      <w:pPr>
        <w:rPr>
          <w:rFonts w:asciiTheme="minorHAnsi" w:hAnsiTheme="minorHAnsi"/>
          <w:sz w:val="16"/>
          <w:szCs w:val="16"/>
        </w:rPr>
      </w:pPr>
    </w:p>
    <w:tbl>
      <w:tblPr>
        <w:tblStyle w:val="TabloKlavuzu1"/>
        <w:tblpPr w:leftFromText="141" w:rightFromText="141" w:vertAnchor="text" w:horzAnchor="margin" w:tblpXSpec="center" w:tblpY="-42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0"/>
        <w:gridCol w:w="2548"/>
        <w:gridCol w:w="2549"/>
        <w:gridCol w:w="1989"/>
      </w:tblGrid>
      <w:tr w:rsidR="00C149DF" w:rsidRPr="009B3186" w:rsidTr="00C149DF">
        <w:tc>
          <w:tcPr>
            <w:tcW w:w="10206" w:type="dxa"/>
            <w:gridSpan w:val="4"/>
          </w:tcPr>
          <w:p w:rsidR="00C149DF" w:rsidRPr="009B3186" w:rsidRDefault="00975AC9" w:rsidP="00C149D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="Calibri"/>
                <w:b/>
                <w:color w:val="FF0000"/>
                <w:kern w:val="1"/>
                <w:sz w:val="16"/>
                <w:szCs w:val="16"/>
              </w:rPr>
              <w:t xml:space="preserve">THIS SECTION IS TO BE COMPLETED BY </w:t>
            </w:r>
            <w:r w:rsidR="00C149DF" w:rsidRPr="009B3186">
              <w:rPr>
                <w:rFonts w:asciiTheme="minorHAnsi" w:hAnsiTheme="minorHAnsi" w:cs="Calibri"/>
                <w:b/>
                <w:color w:val="FF0000"/>
                <w:kern w:val="1"/>
                <w:sz w:val="16"/>
                <w:szCs w:val="16"/>
              </w:rPr>
              <w:t>GEBZELAB</w:t>
            </w:r>
          </w:p>
        </w:tc>
      </w:tr>
      <w:tr w:rsidR="00C149DF" w:rsidRPr="009B3186" w:rsidTr="00C149DF">
        <w:tc>
          <w:tcPr>
            <w:tcW w:w="3120" w:type="dxa"/>
          </w:tcPr>
          <w:p w:rsidR="00C149DF" w:rsidRPr="009B3186" w:rsidRDefault="001A338D" w:rsidP="00C149DF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/>
                <w:sz w:val="16"/>
                <w:szCs w:val="16"/>
              </w:rPr>
              <w:t>Document</w:t>
            </w:r>
            <w:proofErr w:type="spellEnd"/>
            <w:r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/>
                <w:sz w:val="16"/>
                <w:szCs w:val="16"/>
              </w:rPr>
              <w:t>Record</w:t>
            </w:r>
            <w:proofErr w:type="spellEnd"/>
            <w:r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548" w:type="dxa"/>
          </w:tcPr>
          <w:p w:rsidR="00C149DF" w:rsidRPr="009B3186" w:rsidRDefault="00C149DF" w:rsidP="00C149D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49" w:type="dxa"/>
          </w:tcPr>
          <w:p w:rsidR="00C149DF" w:rsidRPr="009B3186" w:rsidRDefault="003163A3" w:rsidP="00C149DF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="Calibri"/>
                <w:sz w:val="16"/>
                <w:szCs w:val="16"/>
              </w:rPr>
              <w:t>Lab</w:t>
            </w:r>
            <w:proofErr w:type="spellEnd"/>
            <w:r w:rsidR="001A338D" w:rsidRPr="009B3186">
              <w:rPr>
                <w:rFonts w:asciiTheme="minorHAnsi" w:hAnsiTheme="minorHAnsi" w:cs="Calibri"/>
                <w:sz w:val="16"/>
                <w:szCs w:val="16"/>
              </w:rPr>
              <w:t xml:space="preserve"> Test Start-</w:t>
            </w:r>
            <w:proofErr w:type="spellStart"/>
            <w:r w:rsidR="001A338D" w:rsidRPr="009B3186">
              <w:rPr>
                <w:rFonts w:asciiTheme="minorHAnsi" w:hAnsiTheme="minorHAnsi" w:cs="Calibri"/>
                <w:sz w:val="16"/>
                <w:szCs w:val="16"/>
              </w:rPr>
              <w:t>End</w:t>
            </w:r>
            <w:proofErr w:type="spellEnd"/>
            <w:r w:rsidR="001A338D" w:rsidRPr="009B3186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="001A338D" w:rsidRPr="009B3186">
              <w:rPr>
                <w:rFonts w:asciiTheme="minorHAnsi" w:hAnsiTheme="minorHAnsi" w:cs="Calibr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989" w:type="dxa"/>
          </w:tcPr>
          <w:p w:rsidR="00C149DF" w:rsidRPr="009B3186" w:rsidRDefault="00C149DF" w:rsidP="00C149D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49DF" w:rsidRPr="009B3186" w:rsidTr="00C149DF">
        <w:tc>
          <w:tcPr>
            <w:tcW w:w="3120" w:type="dxa"/>
          </w:tcPr>
          <w:p w:rsidR="00C149DF" w:rsidRPr="009B3186" w:rsidRDefault="001A338D" w:rsidP="00C149DF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 xml:space="preserve">Application </w:t>
            </w:r>
            <w:proofErr w:type="spellStart"/>
            <w:r w:rsidRPr="009B3186">
              <w:rPr>
                <w:rFonts w:asciiTheme="minorHAnsi" w:hAnsiTheme="minorHAns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548" w:type="dxa"/>
          </w:tcPr>
          <w:p w:rsidR="00C149DF" w:rsidRPr="009B3186" w:rsidRDefault="00C149DF" w:rsidP="00C149D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49" w:type="dxa"/>
            <w:vAlign w:val="center"/>
          </w:tcPr>
          <w:p w:rsidR="00C149DF" w:rsidRPr="009B3186" w:rsidRDefault="003163A3" w:rsidP="00C149DF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="Calibri"/>
                <w:sz w:val="16"/>
                <w:szCs w:val="16"/>
              </w:rPr>
              <w:t>Lab</w:t>
            </w:r>
            <w:proofErr w:type="spellEnd"/>
            <w:r w:rsidRPr="009B3186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1A338D" w:rsidRPr="009B3186">
              <w:rPr>
                <w:rFonts w:asciiTheme="minorHAnsi" w:hAnsiTheme="minorHAnsi" w:cs="Calibri"/>
                <w:sz w:val="16"/>
                <w:szCs w:val="16"/>
              </w:rPr>
              <w:t xml:space="preserve">Test </w:t>
            </w:r>
            <w:proofErr w:type="spellStart"/>
            <w:r w:rsidR="001A338D" w:rsidRPr="009B3186">
              <w:rPr>
                <w:rFonts w:asciiTheme="minorHAnsi" w:hAnsiTheme="minorHAnsi" w:cs="Calibri"/>
                <w:sz w:val="16"/>
                <w:szCs w:val="16"/>
              </w:rPr>
              <w:t>Fee</w:t>
            </w:r>
            <w:proofErr w:type="spellEnd"/>
          </w:p>
        </w:tc>
        <w:tc>
          <w:tcPr>
            <w:tcW w:w="1989" w:type="dxa"/>
          </w:tcPr>
          <w:p w:rsidR="00C149DF" w:rsidRPr="009B3186" w:rsidRDefault="00C149DF" w:rsidP="00C149D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49DF" w:rsidRPr="009B3186" w:rsidTr="00C149DF">
        <w:trPr>
          <w:trHeight w:val="419"/>
        </w:trPr>
        <w:tc>
          <w:tcPr>
            <w:tcW w:w="3120" w:type="dxa"/>
          </w:tcPr>
          <w:p w:rsidR="00C149DF" w:rsidRPr="009B3186" w:rsidRDefault="003163A3" w:rsidP="00C149DF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/>
                <w:sz w:val="16"/>
                <w:szCs w:val="16"/>
              </w:rPr>
              <w:t>Lab</w:t>
            </w:r>
            <w:proofErr w:type="spellEnd"/>
            <w:r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A338D" w:rsidRPr="009B3186">
              <w:rPr>
                <w:rFonts w:asciiTheme="minorHAnsi" w:hAnsiTheme="minorHAnsi"/>
                <w:sz w:val="16"/>
                <w:szCs w:val="16"/>
              </w:rPr>
              <w:t xml:space="preserve">Test </w:t>
            </w:r>
            <w:proofErr w:type="spellStart"/>
            <w:r w:rsidR="001A338D" w:rsidRPr="009B3186">
              <w:rPr>
                <w:rFonts w:asciiTheme="minorHAnsi" w:hAnsiTheme="minorHAnsi"/>
                <w:sz w:val="16"/>
                <w:szCs w:val="16"/>
              </w:rPr>
              <w:t>Approval</w:t>
            </w:r>
            <w:proofErr w:type="spellEnd"/>
          </w:p>
        </w:tc>
        <w:tc>
          <w:tcPr>
            <w:tcW w:w="7086" w:type="dxa"/>
            <w:gridSpan w:val="3"/>
            <w:vAlign w:val="center"/>
          </w:tcPr>
          <w:p w:rsidR="00C149DF" w:rsidRPr="009B3186" w:rsidRDefault="00C149DF" w:rsidP="00C149D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Style w:val="TabloKlavuzu"/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4"/>
        <w:gridCol w:w="8682"/>
      </w:tblGrid>
      <w:tr w:rsidR="00B70981" w:rsidRPr="009B3186" w:rsidTr="00C75FCA">
        <w:tc>
          <w:tcPr>
            <w:tcW w:w="10206" w:type="dxa"/>
            <w:gridSpan w:val="2"/>
          </w:tcPr>
          <w:p w:rsidR="00B70981" w:rsidRPr="009B3186" w:rsidRDefault="00975AC9" w:rsidP="00B7098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B3186">
              <w:rPr>
                <w:rFonts w:asciiTheme="minorHAnsi" w:hAnsiTheme="minorHAnsi" w:cs="Calibri"/>
                <w:b/>
                <w:color w:val="FF0000"/>
                <w:kern w:val="1"/>
                <w:sz w:val="16"/>
                <w:szCs w:val="16"/>
              </w:rPr>
              <w:t>THIS SECTION IS TO BE COMPLETED BY GEBZELAB</w:t>
            </w:r>
          </w:p>
        </w:tc>
      </w:tr>
      <w:tr w:rsidR="00B70981" w:rsidRPr="009B3186" w:rsidTr="00C75FCA">
        <w:tc>
          <w:tcPr>
            <w:tcW w:w="1524" w:type="dxa"/>
          </w:tcPr>
          <w:p w:rsidR="00B70981" w:rsidRPr="009B3186" w:rsidRDefault="00707A89" w:rsidP="00B709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+ </w:t>
            </w:r>
            <w:proofErr w:type="spellStart"/>
            <w:r w:rsidR="001A338D" w:rsidRPr="009B3186">
              <w:rPr>
                <w:rFonts w:asciiTheme="minorHAnsi" w:hAnsiTheme="minorHAnsi"/>
                <w:b/>
                <w:sz w:val="16"/>
                <w:szCs w:val="16"/>
              </w:rPr>
              <w:t>Consultancy</w:t>
            </w:r>
            <w:proofErr w:type="spellEnd"/>
          </w:p>
        </w:tc>
        <w:tc>
          <w:tcPr>
            <w:tcW w:w="8682" w:type="dxa"/>
          </w:tcPr>
          <w:p w:rsidR="00C64342" w:rsidRPr="009B3186" w:rsidRDefault="00C64342" w:rsidP="00C64342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As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per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Article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37 of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Law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No. 2547,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within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framework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Regulations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Governing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Management of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Revolving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Fund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at GTU, on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condition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that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they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 not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neglect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their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academic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administrative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duties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under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following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conditions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it has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been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approved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that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</w:t>
            </w:r>
            <w:proofErr w:type="gram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…….</w:t>
            </w:r>
            <w:proofErr w:type="gram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Faculty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Member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Department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of …………………,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Faculty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of …………………….., Gebze Technical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University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is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permitted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be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off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duty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provide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service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for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planning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transportation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between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../../….-../../../…., …. </w:t>
            </w:r>
            <w:proofErr w:type="spellStart"/>
            <w:proofErr w:type="gram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times</w:t>
            </w:r>
            <w:proofErr w:type="spellEnd"/>
            <w:proofErr w:type="gram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month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(…)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full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/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half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days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(…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days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week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as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requested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by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…………………………,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as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per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decision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dated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….. </w:t>
            </w:r>
            <w:proofErr w:type="spellStart"/>
            <w:proofErr w:type="gram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</w:t>
            </w:r>
            <w:proofErr w:type="spellEnd"/>
            <w:proofErr w:type="gram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numbered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20../…. </w:t>
            </w:r>
            <w:proofErr w:type="gram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of</w:t>
            </w:r>
            <w:proofErr w:type="gram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Executive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Board of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Faculty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of ……………,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decision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dated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……………………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numbered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……………………… of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Rectorate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of Gebze Technical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University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Republic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Turkey</w:t>
            </w:r>
            <w:proofErr w:type="spellEnd"/>
            <w:r w:rsidRPr="009B318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</w:p>
          <w:p w:rsidR="00B70981" w:rsidRPr="009B3186" w:rsidRDefault="00B70981" w:rsidP="00B7098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70981" w:rsidRPr="009B3186" w:rsidRDefault="00B70981" w:rsidP="004E394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149DF" w:rsidRPr="009B3186" w:rsidRDefault="00C149DF">
      <w:pPr>
        <w:rPr>
          <w:rFonts w:asciiTheme="minorHAnsi" w:hAnsiTheme="minorHAnsi"/>
          <w:sz w:val="16"/>
          <w:szCs w:val="16"/>
        </w:rPr>
      </w:pPr>
    </w:p>
    <w:tbl>
      <w:tblPr>
        <w:tblStyle w:val="TabloKlavuzu"/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70981" w:rsidRPr="009B3186" w:rsidTr="0057008C">
        <w:tc>
          <w:tcPr>
            <w:tcW w:w="10206" w:type="dxa"/>
          </w:tcPr>
          <w:p w:rsidR="00B70981" w:rsidRPr="009B3186" w:rsidRDefault="00975AC9" w:rsidP="00B70981">
            <w:pPr>
              <w:pStyle w:val="GurupBasligi"/>
              <w:spacing w:before="60" w:after="0"/>
              <w:jc w:val="center"/>
              <w:rPr>
                <w:rFonts w:asciiTheme="minorHAnsi" w:hAnsiTheme="minorHAnsi" w:cs="Calibri"/>
                <w:color w:val="FF0000"/>
                <w:sz w:val="16"/>
                <w:szCs w:val="16"/>
              </w:rPr>
            </w:pPr>
            <w:r w:rsidRPr="009B3186">
              <w:rPr>
                <w:rFonts w:asciiTheme="minorHAnsi" w:hAnsiTheme="minorHAnsi" w:cs="Calibri"/>
                <w:color w:val="FF0000"/>
                <w:sz w:val="16"/>
                <w:szCs w:val="16"/>
              </w:rPr>
              <w:t>THIS SECTION IS TO BE COMPLETED AND SIGNED BY THE APPLICANT</w:t>
            </w:r>
          </w:p>
        </w:tc>
      </w:tr>
      <w:tr w:rsidR="00B70981" w:rsidRPr="009B3186" w:rsidTr="0057008C">
        <w:tc>
          <w:tcPr>
            <w:tcW w:w="10206" w:type="dxa"/>
          </w:tcPr>
          <w:p w:rsidR="00B70981" w:rsidRPr="009B3186" w:rsidRDefault="00681B5E" w:rsidP="0057008C">
            <w:pPr>
              <w:pStyle w:val="GurupBasligi"/>
              <w:spacing w:before="60" w:after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="Calibri"/>
                <w:b w:val="0"/>
                <w:sz w:val="16"/>
                <w:szCs w:val="16"/>
              </w:rPr>
              <w:t>To</w:t>
            </w:r>
            <w:proofErr w:type="spellEnd"/>
            <w:r w:rsidRPr="009B3186">
              <w:rPr>
                <w:rFonts w:asciiTheme="minorHAnsi" w:hAnsiTheme="minorHAns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="Calibri"/>
                <w:b w:val="0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="Calibri"/>
                <w:b w:val="0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="Calibri"/>
                <w:b w:val="0"/>
                <w:sz w:val="16"/>
                <w:szCs w:val="16"/>
              </w:rPr>
              <w:t>Directorate</w:t>
            </w:r>
            <w:proofErr w:type="spellEnd"/>
            <w:r w:rsidRPr="009B3186">
              <w:rPr>
                <w:rFonts w:asciiTheme="minorHAnsi" w:hAnsiTheme="minorHAnsi" w:cs="Calibri"/>
                <w:b w:val="0"/>
                <w:sz w:val="16"/>
                <w:szCs w:val="16"/>
              </w:rPr>
              <w:t xml:space="preserve"> of GEBZELAB, GTU</w:t>
            </w:r>
          </w:p>
          <w:p w:rsidR="00B70981" w:rsidRPr="009B3186" w:rsidRDefault="00681B5E" w:rsidP="0057008C">
            <w:pPr>
              <w:pStyle w:val="GrupYazi"/>
              <w:spacing w:before="0" w:after="0"/>
              <w:rPr>
                <w:rFonts w:asciiTheme="minorHAnsi" w:hAnsiTheme="minorHAnsi" w:cs="Calibri"/>
                <w:sz w:val="16"/>
                <w:szCs w:val="16"/>
              </w:rPr>
            </w:pPr>
            <w:r w:rsidRPr="009B3186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proofErr w:type="spellStart"/>
            <w:r w:rsidRPr="009B3186">
              <w:rPr>
                <w:rFonts w:asciiTheme="minorHAnsi" w:hAnsiTheme="minorHAnsi" w:cs="Calibri"/>
                <w:sz w:val="16"/>
                <w:szCs w:val="16"/>
              </w:rPr>
              <w:t>kindly</w:t>
            </w:r>
            <w:proofErr w:type="spellEnd"/>
            <w:r w:rsidRPr="009B3186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="Calibri"/>
                <w:sz w:val="16"/>
                <w:szCs w:val="16"/>
              </w:rPr>
              <w:t>request</w:t>
            </w:r>
            <w:proofErr w:type="spellEnd"/>
            <w:r w:rsidRPr="009B3186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="Calibri"/>
                <w:sz w:val="16"/>
                <w:szCs w:val="16"/>
              </w:rPr>
              <w:t>that</w:t>
            </w:r>
            <w:proofErr w:type="spellEnd"/>
            <w:r w:rsidRPr="009B3186">
              <w:rPr>
                <w:rFonts w:asciiTheme="minorHAnsi" w:hAnsiTheme="minorHAnsi" w:cs="Calibri"/>
                <w:sz w:val="16"/>
                <w:szCs w:val="16"/>
              </w:rPr>
              <w:t xml:space="preserve"> …….</w:t>
            </w:r>
            <w:r w:rsidR="00EC2DD3" w:rsidRPr="009B3186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977D0" w:rsidRPr="009B3186">
              <w:rPr>
                <w:rFonts w:asciiTheme="minorHAnsi" w:hAnsiTheme="minorHAnsi" w:cs="Calibri"/>
                <w:sz w:val="16"/>
                <w:szCs w:val="16"/>
              </w:rPr>
              <w:t>pieces</w:t>
            </w:r>
            <w:proofErr w:type="spellEnd"/>
            <w:proofErr w:type="gramEnd"/>
            <w:r w:rsidR="00A977D0" w:rsidRPr="009B3186">
              <w:rPr>
                <w:rFonts w:asciiTheme="minorHAnsi" w:hAnsiTheme="minorHAnsi" w:cs="Calibri"/>
                <w:sz w:val="16"/>
                <w:szCs w:val="16"/>
              </w:rPr>
              <w:t xml:space="preserve"> of </w:t>
            </w:r>
            <w:proofErr w:type="spellStart"/>
            <w:r w:rsidRPr="009B3186">
              <w:rPr>
                <w:rFonts w:asciiTheme="minorHAnsi" w:hAnsiTheme="minorHAnsi" w:cs="Calibri"/>
                <w:sz w:val="16"/>
                <w:szCs w:val="16"/>
              </w:rPr>
              <w:t>samples</w:t>
            </w:r>
            <w:proofErr w:type="spellEnd"/>
            <w:r w:rsidRPr="009B3186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="Calibri"/>
                <w:sz w:val="16"/>
                <w:szCs w:val="16"/>
              </w:rPr>
              <w:t>are</w:t>
            </w:r>
            <w:proofErr w:type="spellEnd"/>
            <w:r w:rsidRPr="009B3186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="Calibri"/>
                <w:sz w:val="16"/>
                <w:szCs w:val="16"/>
              </w:rPr>
              <w:t>tested</w:t>
            </w:r>
            <w:proofErr w:type="spellEnd"/>
            <w:r w:rsidRPr="009B3186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="Calibri"/>
                <w:sz w:val="16"/>
                <w:szCs w:val="16"/>
              </w:rPr>
              <w:t>and</w:t>
            </w:r>
            <w:proofErr w:type="spellEnd"/>
            <w:r w:rsidRPr="009B3186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="Calibri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="Calibri"/>
                <w:sz w:val="16"/>
                <w:szCs w:val="16"/>
              </w:rPr>
              <w:t xml:space="preserve"> test </w:t>
            </w:r>
            <w:proofErr w:type="spellStart"/>
            <w:r w:rsidRPr="009B3186">
              <w:rPr>
                <w:rFonts w:asciiTheme="minorHAnsi" w:hAnsiTheme="minorHAnsi" w:cs="Calibri"/>
                <w:sz w:val="16"/>
                <w:szCs w:val="16"/>
              </w:rPr>
              <w:t>report</w:t>
            </w:r>
            <w:proofErr w:type="spellEnd"/>
            <w:r w:rsidRPr="009B3186">
              <w:rPr>
                <w:rFonts w:asciiTheme="minorHAnsi" w:hAnsiTheme="minorHAnsi" w:cs="Calibri"/>
                <w:sz w:val="16"/>
                <w:szCs w:val="16"/>
              </w:rPr>
              <w:t xml:space="preserve"> is </w:t>
            </w:r>
            <w:proofErr w:type="spellStart"/>
            <w:r w:rsidRPr="009B3186">
              <w:rPr>
                <w:rFonts w:asciiTheme="minorHAnsi" w:hAnsiTheme="minorHAnsi" w:cs="Calibri"/>
                <w:sz w:val="16"/>
                <w:szCs w:val="16"/>
              </w:rPr>
              <w:t>submitted</w:t>
            </w:r>
            <w:proofErr w:type="spellEnd"/>
            <w:r w:rsidRPr="009B3186">
              <w:rPr>
                <w:rFonts w:asciiTheme="minorHAnsi" w:hAnsiTheme="minorHAnsi" w:cs="Calibri"/>
                <w:sz w:val="16"/>
                <w:szCs w:val="16"/>
              </w:rPr>
              <w:t xml:space="preserve"> to m</w:t>
            </w:r>
            <w:r w:rsidR="00EC2DD3" w:rsidRPr="009B3186">
              <w:rPr>
                <w:rFonts w:asciiTheme="minorHAnsi" w:hAnsiTheme="minorHAnsi" w:cs="Calibri"/>
                <w:sz w:val="16"/>
                <w:szCs w:val="16"/>
              </w:rPr>
              <w:t xml:space="preserve">e </w:t>
            </w:r>
            <w:r w:rsidR="00B70981" w:rsidRPr="009B3186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16"/>
                  <w:szCs w:val="16"/>
                </w:rPr>
                <w:id w:val="15164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81" w:rsidRPr="009B318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0981" w:rsidRPr="009B3186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="00EC2DD3" w:rsidRPr="009B3186">
              <w:rPr>
                <w:rFonts w:asciiTheme="minorHAnsi" w:hAnsiTheme="minorHAnsi" w:cs="Calibri"/>
                <w:sz w:val="16"/>
                <w:szCs w:val="16"/>
              </w:rPr>
              <w:t>by</w:t>
            </w:r>
            <w:proofErr w:type="spellEnd"/>
            <w:r w:rsidR="00EC2DD3" w:rsidRPr="009B3186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="00EC2DD3" w:rsidRPr="009B3186">
              <w:rPr>
                <w:rFonts w:asciiTheme="minorHAnsi" w:hAnsiTheme="minorHAnsi" w:cs="Calibri"/>
                <w:sz w:val="16"/>
                <w:szCs w:val="16"/>
              </w:rPr>
              <w:t>hand</w:t>
            </w:r>
            <w:proofErr w:type="spellEnd"/>
            <w:r w:rsidR="00B70981" w:rsidRPr="009B3186">
              <w:rPr>
                <w:rFonts w:asciiTheme="minorHAnsi" w:hAnsiTheme="minorHAnsi" w:cs="Calibri"/>
                <w:sz w:val="16"/>
                <w:szCs w:val="16"/>
              </w:rPr>
              <w:t xml:space="preserve">        </w:t>
            </w:r>
            <w:sdt>
              <w:sdtPr>
                <w:rPr>
                  <w:rFonts w:asciiTheme="minorHAnsi" w:hAnsiTheme="minorHAnsi" w:cs="Calibri"/>
                  <w:sz w:val="16"/>
                  <w:szCs w:val="16"/>
                </w:rPr>
                <w:id w:val="-2941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81" w:rsidRPr="009B318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70981" w:rsidRPr="009B3186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  <w:proofErr w:type="spellStart"/>
            <w:r w:rsidR="00EC2DD3" w:rsidRPr="009B3186">
              <w:rPr>
                <w:rFonts w:asciiTheme="minorHAnsi" w:hAnsiTheme="minorHAnsi" w:cs="Calibri"/>
                <w:sz w:val="16"/>
                <w:szCs w:val="16"/>
              </w:rPr>
              <w:t>via</w:t>
            </w:r>
            <w:proofErr w:type="spellEnd"/>
            <w:r w:rsidR="00EC2DD3" w:rsidRPr="009B3186">
              <w:rPr>
                <w:rFonts w:asciiTheme="minorHAnsi" w:hAnsiTheme="minorHAnsi" w:cs="Calibri"/>
                <w:sz w:val="16"/>
                <w:szCs w:val="16"/>
              </w:rPr>
              <w:t xml:space="preserve"> mail</w:t>
            </w:r>
            <w:r w:rsidR="00B70981" w:rsidRPr="009B3186">
              <w:rPr>
                <w:rFonts w:asciiTheme="minorHAnsi" w:hAnsiTheme="minorHAnsi" w:cs="Calibri"/>
                <w:sz w:val="16"/>
                <w:szCs w:val="16"/>
              </w:rPr>
              <w:t xml:space="preserve">      </w:t>
            </w:r>
            <w:sdt>
              <w:sdtPr>
                <w:rPr>
                  <w:rFonts w:asciiTheme="minorHAnsi" w:hAnsiTheme="minorHAnsi" w:cs="Calibri"/>
                  <w:sz w:val="16"/>
                  <w:szCs w:val="16"/>
                </w:rPr>
                <w:id w:val="-15638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981" w:rsidRPr="009B318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C2DD3" w:rsidRPr="009B3186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proofErr w:type="spellStart"/>
            <w:r w:rsidR="00EC2DD3" w:rsidRPr="009B3186">
              <w:rPr>
                <w:rFonts w:asciiTheme="minorHAnsi" w:hAnsiTheme="minorHAnsi" w:cs="Calibri"/>
                <w:sz w:val="16"/>
                <w:szCs w:val="16"/>
              </w:rPr>
              <w:t>via</w:t>
            </w:r>
            <w:proofErr w:type="spellEnd"/>
            <w:r w:rsidR="00EC2DD3" w:rsidRPr="009B3186">
              <w:rPr>
                <w:rFonts w:asciiTheme="minorHAnsi" w:hAnsiTheme="minorHAnsi" w:cs="Calibri"/>
                <w:sz w:val="16"/>
                <w:szCs w:val="16"/>
              </w:rPr>
              <w:t xml:space="preserve"> e-mail. </w:t>
            </w:r>
          </w:p>
          <w:p w:rsidR="00B70981" w:rsidRPr="009B3186" w:rsidRDefault="00B70981" w:rsidP="0057008C">
            <w:pPr>
              <w:pStyle w:val="GrupYazi"/>
              <w:spacing w:before="0" w:after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B70981" w:rsidRPr="009B3186" w:rsidRDefault="00B70981" w:rsidP="0057008C">
            <w:pPr>
              <w:spacing w:beforeLines="20" w:before="48" w:afterLines="20" w:after="48"/>
              <w:jc w:val="both"/>
              <w:rPr>
                <w:rFonts w:asciiTheme="minorHAnsi" w:hAnsiTheme="minorHAnsi" w:cs="Calibri"/>
                <w:kern w:val="1"/>
                <w:sz w:val="16"/>
                <w:szCs w:val="16"/>
              </w:rPr>
            </w:pPr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 </w:t>
            </w:r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The </w:t>
            </w:r>
            <w:proofErr w:type="spellStart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sample</w:t>
            </w:r>
            <w:proofErr w:type="spellEnd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has </w:t>
            </w:r>
            <w:proofErr w:type="spellStart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harmful</w:t>
            </w:r>
            <w:proofErr w:type="spellEnd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effects</w:t>
            </w:r>
            <w:proofErr w:type="spellEnd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on </w:t>
            </w:r>
            <w:proofErr w:type="spellStart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the</w:t>
            </w:r>
            <w:proofErr w:type="spellEnd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environment</w:t>
            </w:r>
            <w:proofErr w:type="spellEnd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, </w:t>
            </w:r>
            <w:proofErr w:type="spellStart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human</w:t>
            </w:r>
            <w:proofErr w:type="spellEnd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health</w:t>
            </w:r>
            <w:proofErr w:type="spellEnd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, </w:t>
            </w:r>
            <w:proofErr w:type="spellStart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or</w:t>
            </w:r>
            <w:proofErr w:type="spellEnd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on </w:t>
            </w:r>
            <w:proofErr w:type="spellStart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the</w:t>
            </w:r>
            <w:proofErr w:type="spellEnd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test </w:t>
            </w:r>
            <w:proofErr w:type="spellStart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device</w:t>
            </w:r>
            <w:proofErr w:type="spellEnd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.  </w:t>
            </w:r>
            <w:sdt>
              <w:sdtPr>
                <w:rPr>
                  <w:rFonts w:asciiTheme="minorHAnsi" w:hAnsiTheme="minorHAnsi" w:cs="Calibri"/>
                  <w:kern w:val="1"/>
                  <w:sz w:val="16"/>
                  <w:szCs w:val="16"/>
                </w:rPr>
                <w:id w:val="-8773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86">
                  <w:rPr>
                    <w:rFonts w:ascii="Segoe UI Symbol" w:eastAsia="MS Gothic" w:hAnsi="Segoe UI Symbol" w:cs="Segoe UI Symbol"/>
                    <w:kern w:val="1"/>
                    <w:sz w:val="16"/>
                    <w:szCs w:val="16"/>
                  </w:rPr>
                  <w:t>☐</w:t>
                </w:r>
              </w:sdtContent>
            </w:sdt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 </w:t>
            </w:r>
            <w:proofErr w:type="spellStart"/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Yes</w:t>
            </w:r>
            <w:proofErr w:type="spellEnd"/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ab/>
              <w:t xml:space="preserve">   </w:t>
            </w:r>
            <w:sdt>
              <w:sdtPr>
                <w:rPr>
                  <w:rFonts w:asciiTheme="minorHAnsi" w:hAnsiTheme="minorHAnsi" w:cs="Calibri"/>
                  <w:kern w:val="1"/>
                  <w:sz w:val="16"/>
                  <w:szCs w:val="16"/>
                </w:rPr>
                <w:id w:val="102536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86">
                  <w:rPr>
                    <w:rFonts w:ascii="Segoe UI Symbol" w:eastAsia="MS Gothic" w:hAnsi="Segoe UI Symbol" w:cs="Segoe UI Symbol"/>
                    <w:kern w:val="1"/>
                    <w:sz w:val="16"/>
                    <w:szCs w:val="16"/>
                  </w:rPr>
                  <w:t>☐</w:t>
                </w:r>
              </w:sdtContent>
            </w:sdt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 </w:t>
            </w:r>
            <w:r w:rsidR="00921FBF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No</w:t>
            </w:r>
          </w:p>
          <w:p w:rsidR="00B70981" w:rsidRPr="009B3186" w:rsidRDefault="00B70981" w:rsidP="0057008C">
            <w:pPr>
              <w:spacing w:beforeLines="20" w:before="48" w:afterLines="20" w:after="48"/>
              <w:jc w:val="both"/>
              <w:rPr>
                <w:rFonts w:asciiTheme="minorHAnsi" w:hAnsiTheme="minorHAnsi" w:cs="Calibri"/>
                <w:kern w:val="1"/>
                <w:sz w:val="16"/>
                <w:szCs w:val="16"/>
              </w:rPr>
            </w:pPr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ab/>
            </w:r>
          </w:p>
          <w:p w:rsidR="00B70981" w:rsidRPr="009B3186" w:rsidRDefault="00B70981" w:rsidP="0057008C">
            <w:pPr>
              <w:spacing w:beforeLines="20" w:before="48" w:afterLines="20" w:after="48"/>
              <w:jc w:val="both"/>
              <w:rPr>
                <w:rFonts w:asciiTheme="minorHAnsi" w:hAnsiTheme="minorHAnsi" w:cs="Calibri"/>
                <w:kern w:val="1"/>
                <w:sz w:val="16"/>
                <w:szCs w:val="16"/>
              </w:rPr>
            </w:pPr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 </w:t>
            </w:r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The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amounts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of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the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samples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with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the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potential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to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harm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the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user,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the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environment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,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or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the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test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device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must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be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provided</w:t>
            </w:r>
            <w:proofErr w:type="spellEnd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below</w:t>
            </w:r>
            <w:proofErr w:type="spellEnd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as </w:t>
            </w:r>
            <w:proofErr w:type="spellStart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they</w:t>
            </w:r>
            <w:proofErr w:type="spellEnd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are</w:t>
            </w:r>
            <w:proofErr w:type="spellEnd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specified</w:t>
            </w:r>
            <w:proofErr w:type="spellEnd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on MDSS (</w:t>
            </w:r>
            <w:proofErr w:type="spellStart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Material</w:t>
            </w:r>
            <w:proofErr w:type="spellEnd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Data </w:t>
            </w:r>
            <w:proofErr w:type="spellStart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Safety</w:t>
            </w:r>
            <w:proofErr w:type="spellEnd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  <w:proofErr w:type="spellStart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Sheets</w:t>
            </w:r>
            <w:proofErr w:type="spellEnd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)</w:t>
            </w:r>
            <w:r w:rsidR="005019D3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. </w:t>
            </w:r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</w:p>
          <w:p w:rsidR="00B70981" w:rsidRPr="009B3186" w:rsidRDefault="00B70981" w:rsidP="0057008C">
            <w:pPr>
              <w:spacing w:beforeLines="20" w:before="48" w:afterLines="20" w:after="48"/>
              <w:jc w:val="both"/>
              <w:rPr>
                <w:rFonts w:asciiTheme="minorHAnsi" w:hAnsiTheme="minorHAnsi" w:cs="Calibri"/>
                <w:kern w:val="1"/>
                <w:sz w:val="16"/>
                <w:szCs w:val="16"/>
              </w:rPr>
            </w:pPr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  </w:t>
            </w:r>
            <w:sdt>
              <w:sdtPr>
                <w:rPr>
                  <w:rFonts w:asciiTheme="minorHAnsi" w:hAnsiTheme="minorHAnsi" w:cs="Calibri"/>
                  <w:kern w:val="1"/>
                  <w:sz w:val="16"/>
                  <w:szCs w:val="16"/>
                </w:rPr>
                <w:id w:val="-49572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86">
                  <w:rPr>
                    <w:rFonts w:ascii="Segoe UI Symbol" w:eastAsia="MS Gothic" w:hAnsi="Segoe UI Symbol" w:cs="Segoe UI Symbol"/>
                    <w:kern w:val="1"/>
                    <w:sz w:val="16"/>
                    <w:szCs w:val="16"/>
                  </w:rPr>
                  <w:t>☐</w:t>
                </w:r>
              </w:sdtContent>
            </w:sdt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 </w:t>
            </w:r>
            <w:proofErr w:type="spellStart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Respiration</w:t>
            </w:r>
            <w:proofErr w:type="spellEnd"/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: ____________       </w:t>
            </w:r>
            <w:sdt>
              <w:sdtPr>
                <w:rPr>
                  <w:rFonts w:asciiTheme="minorHAnsi" w:hAnsiTheme="minorHAnsi" w:cs="Calibri"/>
                  <w:kern w:val="1"/>
                  <w:sz w:val="16"/>
                  <w:szCs w:val="16"/>
                </w:rPr>
                <w:id w:val="-44747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86">
                  <w:rPr>
                    <w:rFonts w:ascii="Segoe UI Symbol" w:eastAsia="MS Gothic" w:hAnsi="Segoe UI Symbol" w:cs="Segoe UI Symbol"/>
                    <w:kern w:val="1"/>
                    <w:sz w:val="16"/>
                    <w:szCs w:val="16"/>
                  </w:rPr>
                  <w:t>☐</w:t>
                </w:r>
              </w:sdtContent>
            </w:sdt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 </w:t>
            </w:r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Skin</w:t>
            </w:r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: ____________      </w:t>
            </w:r>
            <w:sdt>
              <w:sdtPr>
                <w:rPr>
                  <w:rFonts w:asciiTheme="minorHAnsi" w:hAnsiTheme="minorHAnsi" w:cs="Calibri"/>
                  <w:kern w:val="1"/>
                  <w:sz w:val="16"/>
                  <w:szCs w:val="16"/>
                </w:rPr>
                <w:id w:val="-8158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86">
                  <w:rPr>
                    <w:rFonts w:ascii="Segoe UI Symbol" w:eastAsia="MS Gothic" w:hAnsi="Segoe UI Symbol" w:cs="Segoe UI Symbol"/>
                    <w:kern w:val="1"/>
                    <w:sz w:val="16"/>
                    <w:szCs w:val="16"/>
                  </w:rPr>
                  <w:t>☐</w:t>
                </w:r>
              </w:sdtContent>
            </w:sdt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 </w:t>
            </w:r>
            <w:proofErr w:type="spellStart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Eyes</w:t>
            </w:r>
            <w:proofErr w:type="spellEnd"/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: ____________     </w:t>
            </w:r>
            <w:sdt>
              <w:sdtPr>
                <w:rPr>
                  <w:rFonts w:asciiTheme="minorHAnsi" w:hAnsiTheme="minorHAnsi" w:cs="Calibri"/>
                  <w:kern w:val="1"/>
                  <w:sz w:val="16"/>
                  <w:szCs w:val="16"/>
                </w:rPr>
                <w:id w:val="80597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86">
                  <w:rPr>
                    <w:rFonts w:ascii="Segoe UI Symbol" w:eastAsia="MS Gothic" w:hAnsi="Segoe UI Symbol" w:cs="Segoe UI Symbol"/>
                    <w:kern w:val="1"/>
                    <w:sz w:val="16"/>
                    <w:szCs w:val="16"/>
                  </w:rPr>
                  <w:t>☐</w:t>
                </w:r>
              </w:sdtContent>
            </w:sdt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 </w:t>
            </w:r>
            <w:proofErr w:type="spellStart"/>
            <w:r w:rsidR="001A100D"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>Other</w:t>
            </w:r>
            <w:proofErr w:type="spellEnd"/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: ____________        </w:t>
            </w:r>
          </w:p>
          <w:p w:rsidR="00B70981" w:rsidRPr="009B3186" w:rsidRDefault="00B70981" w:rsidP="0057008C">
            <w:pPr>
              <w:spacing w:beforeLines="20" w:before="48" w:afterLines="20" w:after="48"/>
              <w:jc w:val="both"/>
              <w:rPr>
                <w:rFonts w:asciiTheme="minorHAnsi" w:hAnsiTheme="minorHAnsi" w:cs="Calibri"/>
                <w:kern w:val="1"/>
                <w:sz w:val="16"/>
                <w:szCs w:val="16"/>
              </w:rPr>
            </w:pPr>
          </w:p>
          <w:p w:rsidR="00B70981" w:rsidRPr="009B3186" w:rsidRDefault="00921FBF" w:rsidP="00B70981">
            <w:pPr>
              <w:spacing w:beforeLines="20" w:before="48" w:afterLines="20" w:after="48"/>
              <w:jc w:val="right"/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</w:pPr>
            <w:r w:rsidRPr="009B3186"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  <w:t>APPLICANT’S FULL NAME AND SIGNATURE</w:t>
            </w:r>
          </w:p>
          <w:p w:rsidR="00B70981" w:rsidRPr="009B3186" w:rsidRDefault="00B70981" w:rsidP="00B70981">
            <w:pPr>
              <w:spacing w:beforeLines="20" w:before="48" w:afterLines="20" w:after="48"/>
              <w:jc w:val="right"/>
              <w:rPr>
                <w:rFonts w:asciiTheme="minorHAnsi" w:hAnsiTheme="minorHAnsi" w:cs="Calibri"/>
                <w:kern w:val="1"/>
                <w:sz w:val="16"/>
                <w:szCs w:val="16"/>
              </w:rPr>
            </w:pPr>
            <w:r w:rsidRPr="009B3186">
              <w:rPr>
                <w:rFonts w:asciiTheme="minorHAnsi" w:hAnsiTheme="minorHAnsi" w:cs="Calibri"/>
                <w:kern w:val="1"/>
                <w:sz w:val="16"/>
                <w:szCs w:val="16"/>
              </w:rPr>
              <w:t xml:space="preserve"> </w:t>
            </w:r>
          </w:p>
          <w:p w:rsidR="00B70981" w:rsidRPr="009B3186" w:rsidRDefault="00B70981" w:rsidP="0057008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149DF" w:rsidRPr="009B3186" w:rsidRDefault="00C149DF" w:rsidP="00C149DF">
      <w:pPr>
        <w:rPr>
          <w:rFonts w:asciiTheme="minorHAnsi" w:hAnsiTheme="minorHAnsi"/>
          <w:b/>
          <w:color w:val="FF0000"/>
          <w:sz w:val="16"/>
          <w:szCs w:val="16"/>
        </w:rPr>
      </w:pPr>
    </w:p>
    <w:p w:rsidR="00A31F53" w:rsidRPr="009B3186" w:rsidRDefault="00A31F53" w:rsidP="00C149DF">
      <w:pPr>
        <w:rPr>
          <w:rFonts w:asciiTheme="minorHAnsi" w:hAnsiTheme="minorHAnsi"/>
          <w:b/>
          <w:color w:val="FF0000"/>
          <w:sz w:val="16"/>
          <w:szCs w:val="16"/>
        </w:rPr>
      </w:pPr>
    </w:p>
    <w:tbl>
      <w:tblPr>
        <w:tblStyle w:val="TabloKlavuzu"/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72E9A" w:rsidRPr="009B3186" w:rsidTr="00C75FCA">
        <w:tc>
          <w:tcPr>
            <w:tcW w:w="10206" w:type="dxa"/>
          </w:tcPr>
          <w:p w:rsidR="00B72E9A" w:rsidRPr="009B3186" w:rsidRDefault="00975AC9" w:rsidP="00B72E9A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PAYMENT PROCEDURE</w:t>
            </w:r>
          </w:p>
        </w:tc>
      </w:tr>
      <w:tr w:rsidR="00B72E9A" w:rsidRPr="009B3186" w:rsidTr="00C75FCA">
        <w:tc>
          <w:tcPr>
            <w:tcW w:w="10206" w:type="dxa"/>
          </w:tcPr>
          <w:p w:rsidR="00B72E9A" w:rsidRPr="009B3186" w:rsidRDefault="001A100D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 xml:space="preserve">The </w:t>
            </w:r>
            <w:proofErr w:type="spellStart"/>
            <w:r w:rsidRPr="009B3186">
              <w:rPr>
                <w:rFonts w:asciiTheme="minorHAnsi" w:hAnsiTheme="minorHAnsi"/>
                <w:sz w:val="16"/>
                <w:szCs w:val="16"/>
              </w:rPr>
              <w:t>fee</w:t>
            </w:r>
            <w:proofErr w:type="spellEnd"/>
            <w:r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/>
                <w:sz w:val="16"/>
                <w:szCs w:val="16"/>
              </w:rPr>
              <w:t>determined</w:t>
            </w:r>
            <w:proofErr w:type="spellEnd"/>
            <w:r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/>
                <w:sz w:val="16"/>
                <w:szCs w:val="16"/>
              </w:rPr>
              <w:t>for</w:t>
            </w:r>
            <w:proofErr w:type="spellEnd"/>
            <w:r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/>
                <w:sz w:val="16"/>
                <w:szCs w:val="16"/>
              </w:rPr>
              <w:t>Measurement</w:t>
            </w:r>
            <w:proofErr w:type="spellEnd"/>
            <w:r w:rsidRPr="009B3186">
              <w:rPr>
                <w:rFonts w:asciiTheme="minorHAnsi" w:hAnsiTheme="minorHAnsi"/>
                <w:sz w:val="16"/>
                <w:szCs w:val="16"/>
              </w:rPr>
              <w:t>/Anal</w:t>
            </w:r>
            <w:r w:rsidR="003E69DB" w:rsidRPr="009B3186">
              <w:rPr>
                <w:rFonts w:asciiTheme="minorHAnsi" w:hAnsiTheme="minorHAnsi"/>
                <w:sz w:val="16"/>
                <w:szCs w:val="16"/>
              </w:rPr>
              <w:t xml:space="preserve">ysis/Service/Test </w:t>
            </w:r>
            <w:proofErr w:type="spellStart"/>
            <w:r w:rsidR="003E69DB" w:rsidRPr="009B3186">
              <w:rPr>
                <w:rFonts w:asciiTheme="minorHAnsi" w:hAnsiTheme="minorHAnsi"/>
                <w:sz w:val="16"/>
                <w:szCs w:val="16"/>
              </w:rPr>
              <w:t>must</w:t>
            </w:r>
            <w:proofErr w:type="spellEnd"/>
            <w:r w:rsidR="003E69DB" w:rsidRPr="009B3186">
              <w:rPr>
                <w:rFonts w:asciiTheme="minorHAnsi" w:hAnsiTheme="minorHAnsi"/>
                <w:sz w:val="16"/>
                <w:szCs w:val="16"/>
              </w:rPr>
              <w:t xml:space="preserve"> be </w:t>
            </w:r>
            <w:proofErr w:type="spellStart"/>
            <w:r w:rsidR="003E69DB" w:rsidRPr="009B3186">
              <w:rPr>
                <w:rFonts w:asciiTheme="minorHAnsi" w:hAnsiTheme="minorHAnsi"/>
                <w:sz w:val="16"/>
                <w:szCs w:val="16"/>
              </w:rPr>
              <w:t>indicated</w:t>
            </w:r>
            <w:proofErr w:type="spellEnd"/>
            <w:r w:rsidR="003E69DB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3E69DB" w:rsidRPr="009B3186">
              <w:rPr>
                <w:rFonts w:asciiTheme="minorHAnsi" w:hAnsiTheme="minorHAnsi"/>
                <w:sz w:val="16"/>
                <w:szCs w:val="16"/>
              </w:rPr>
              <w:t>with</w:t>
            </w:r>
            <w:proofErr w:type="spellEnd"/>
            <w:r w:rsidR="003E69DB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3E69DB" w:rsidRPr="009B3186">
              <w:rPr>
                <w:rFonts w:asciiTheme="minorHAnsi" w:hAnsiTheme="minorHAnsi"/>
                <w:sz w:val="16"/>
                <w:szCs w:val="16"/>
              </w:rPr>
              <w:t>the</w:t>
            </w:r>
            <w:proofErr w:type="spellEnd"/>
            <w:r w:rsidR="003E69DB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45153" w:rsidRPr="009B3186">
              <w:rPr>
                <w:rFonts w:asciiTheme="minorHAnsi" w:hAnsiTheme="minorHAnsi"/>
                <w:sz w:val="16"/>
                <w:szCs w:val="16"/>
              </w:rPr>
              <w:t>“</w:t>
            </w:r>
            <w:proofErr w:type="spellStart"/>
            <w:r w:rsidR="003E69DB" w:rsidRPr="009B3186">
              <w:rPr>
                <w:rFonts w:asciiTheme="minorHAnsi" w:hAnsiTheme="minorHAnsi"/>
                <w:sz w:val="16"/>
                <w:szCs w:val="16"/>
              </w:rPr>
              <w:t>Work</w:t>
            </w:r>
            <w:proofErr w:type="spellEnd"/>
            <w:r w:rsidR="003E69DB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3E69DB" w:rsidRPr="009B3186">
              <w:rPr>
                <w:rFonts w:asciiTheme="minorHAnsi" w:hAnsiTheme="minorHAnsi"/>
                <w:sz w:val="16"/>
                <w:szCs w:val="16"/>
              </w:rPr>
              <w:t>Code</w:t>
            </w:r>
            <w:proofErr w:type="spellEnd"/>
            <w:r w:rsidR="003E69DB" w:rsidRPr="009B3186">
              <w:rPr>
                <w:rFonts w:asciiTheme="minorHAnsi" w:hAnsiTheme="minorHAnsi"/>
                <w:sz w:val="16"/>
                <w:szCs w:val="16"/>
              </w:rPr>
              <w:t xml:space="preserve"> ID</w:t>
            </w:r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”,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which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is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generated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as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you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fill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this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form</w:t>
            </w:r>
            <w:r w:rsidR="00EC422B" w:rsidRPr="009B3186">
              <w:rPr>
                <w:rFonts w:asciiTheme="minorHAnsi" w:hAnsiTheme="minorHAnsi"/>
                <w:sz w:val="16"/>
                <w:szCs w:val="16"/>
              </w:rPr>
              <w:t>,</w:t>
            </w:r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EC422B" w:rsidRPr="009B3186">
              <w:rPr>
                <w:rFonts w:asciiTheme="minorHAnsi" w:hAnsiTheme="minorHAnsi"/>
                <w:sz w:val="16"/>
                <w:szCs w:val="16"/>
              </w:rPr>
              <w:t>using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the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phrase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“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for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GEBZELAB (GEBZELAB adına)”</w:t>
            </w:r>
            <w:r w:rsidR="00EC422B" w:rsidRPr="009B3186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and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must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be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paid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to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GTU’s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Revolving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Fund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Accounting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Office’s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bank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account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numbered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34749603-5001 at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the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Gebze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Branch</w:t>
            </w:r>
            <w:proofErr w:type="spellEnd"/>
            <w:r w:rsidR="00567202">
              <w:rPr>
                <w:rFonts w:asciiTheme="minorHAnsi" w:hAnsiTheme="minorHAnsi"/>
                <w:sz w:val="16"/>
                <w:szCs w:val="16"/>
              </w:rPr>
              <w:t xml:space="preserve"> (164)</w:t>
            </w:r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of Ziraat Bankası,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Republic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Turkey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>. (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If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the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payment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is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being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made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for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“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Consultancy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” service, it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must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be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made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by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the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15 of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every</w:t>
            </w:r>
            <w:proofErr w:type="spellEnd"/>
            <w:r w:rsidR="00F45153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F45153" w:rsidRPr="009B3186">
              <w:rPr>
                <w:rFonts w:asciiTheme="minorHAnsi" w:hAnsiTheme="minorHAnsi"/>
                <w:sz w:val="16"/>
                <w:szCs w:val="16"/>
              </w:rPr>
              <w:t>month</w:t>
            </w:r>
            <w:proofErr w:type="spellEnd"/>
            <w:r w:rsidR="00EC422B" w:rsidRPr="009B3186">
              <w:rPr>
                <w:rFonts w:asciiTheme="minorHAnsi" w:hAnsiTheme="minorHAnsi"/>
                <w:sz w:val="16"/>
                <w:szCs w:val="16"/>
              </w:rPr>
              <w:t>.</w:t>
            </w:r>
            <w:r w:rsidR="00B72E9A" w:rsidRPr="009B318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72E9A" w:rsidRPr="009B3186" w:rsidRDefault="00B72E9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72E9A" w:rsidRPr="009B3186" w:rsidRDefault="00F45153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I</w:t>
            </w:r>
            <w:r w:rsidR="00B72E9A" w:rsidRPr="009B3186">
              <w:rPr>
                <w:rFonts w:asciiTheme="minorHAnsi" w:hAnsiTheme="minorHAnsi"/>
                <w:sz w:val="16"/>
                <w:szCs w:val="16"/>
              </w:rPr>
              <w:t>BA</w:t>
            </w:r>
            <w:r w:rsidRPr="009B3186">
              <w:rPr>
                <w:rFonts w:asciiTheme="minorHAnsi" w:hAnsiTheme="minorHAnsi"/>
                <w:sz w:val="16"/>
                <w:szCs w:val="16"/>
              </w:rPr>
              <w:t>N</w:t>
            </w:r>
            <w:r w:rsidR="008C227F" w:rsidRPr="009B3186">
              <w:rPr>
                <w:rFonts w:asciiTheme="minorHAnsi" w:hAnsiTheme="minorHAnsi"/>
                <w:sz w:val="16"/>
                <w:szCs w:val="16"/>
              </w:rPr>
              <w:t xml:space="preserve"> (T</w:t>
            </w:r>
            <w:r w:rsidRPr="009B3186">
              <w:rPr>
                <w:rFonts w:asciiTheme="minorHAnsi" w:hAnsiTheme="minorHAnsi"/>
                <w:sz w:val="16"/>
                <w:szCs w:val="16"/>
              </w:rPr>
              <w:t>RY</w:t>
            </w:r>
            <w:r w:rsidR="008C227F" w:rsidRPr="009B3186">
              <w:rPr>
                <w:rFonts w:asciiTheme="minorHAnsi" w:hAnsiTheme="minorHAnsi"/>
                <w:sz w:val="16"/>
                <w:szCs w:val="16"/>
              </w:rPr>
              <w:t>): TR04 0001 0001 64</w:t>
            </w:r>
            <w:r w:rsidR="00B72E9A" w:rsidRPr="009B3186">
              <w:rPr>
                <w:rFonts w:asciiTheme="minorHAnsi" w:hAnsiTheme="minorHAnsi"/>
                <w:sz w:val="16"/>
                <w:szCs w:val="16"/>
              </w:rPr>
              <w:t>34 7496 0350 01</w:t>
            </w:r>
          </w:p>
          <w:p w:rsidR="00B72E9A" w:rsidRPr="009B3186" w:rsidRDefault="00F45153">
            <w:pPr>
              <w:rPr>
                <w:rFonts w:asciiTheme="minorHAnsi" w:hAnsiTheme="minorHAnsi"/>
                <w:sz w:val="16"/>
                <w:szCs w:val="16"/>
              </w:rPr>
            </w:pPr>
            <w:r w:rsidRPr="009B3186">
              <w:rPr>
                <w:rFonts w:asciiTheme="minorHAnsi" w:hAnsiTheme="minorHAnsi"/>
                <w:sz w:val="16"/>
                <w:szCs w:val="16"/>
              </w:rPr>
              <w:t>IBAN</w:t>
            </w:r>
            <w:r w:rsidR="008C227F" w:rsidRPr="009B3186">
              <w:rPr>
                <w:rFonts w:asciiTheme="minorHAnsi" w:hAnsiTheme="minorHAnsi"/>
                <w:sz w:val="16"/>
                <w:szCs w:val="16"/>
              </w:rPr>
              <w:t xml:space="preserve"> (USD</w:t>
            </w:r>
            <w:r w:rsidR="00B72E9A" w:rsidRPr="009B3186">
              <w:rPr>
                <w:rFonts w:asciiTheme="minorHAnsi" w:hAnsiTheme="minorHAnsi"/>
                <w:sz w:val="16"/>
                <w:szCs w:val="16"/>
              </w:rPr>
              <w:t xml:space="preserve">): TR04 0001 </w:t>
            </w:r>
            <w:r w:rsidR="008C227F" w:rsidRPr="009B3186">
              <w:rPr>
                <w:rFonts w:asciiTheme="minorHAnsi" w:hAnsiTheme="minorHAnsi"/>
                <w:sz w:val="16"/>
                <w:szCs w:val="16"/>
              </w:rPr>
              <w:t>0001 6434 7496 0350 02</w:t>
            </w:r>
          </w:p>
        </w:tc>
      </w:tr>
    </w:tbl>
    <w:p w:rsidR="003F60FB" w:rsidRPr="009B3186" w:rsidRDefault="003F60FB">
      <w:pPr>
        <w:rPr>
          <w:rFonts w:asciiTheme="minorHAnsi" w:hAnsiTheme="minorHAnsi"/>
          <w:sz w:val="16"/>
          <w:szCs w:val="16"/>
        </w:rPr>
      </w:pPr>
    </w:p>
    <w:p w:rsidR="00C149DF" w:rsidRPr="009B3186" w:rsidRDefault="00C149DF">
      <w:pPr>
        <w:rPr>
          <w:rFonts w:asciiTheme="minorHAnsi" w:hAnsiTheme="minorHAnsi"/>
          <w:sz w:val="16"/>
          <w:szCs w:val="16"/>
        </w:rPr>
      </w:pPr>
    </w:p>
    <w:tbl>
      <w:tblPr>
        <w:tblStyle w:val="TabloKlavuzu"/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D92293" w:rsidRPr="009B3186" w:rsidTr="006E079B">
        <w:tc>
          <w:tcPr>
            <w:tcW w:w="10206" w:type="dxa"/>
            <w:gridSpan w:val="2"/>
          </w:tcPr>
          <w:p w:rsidR="00D92293" w:rsidRPr="009B3186" w:rsidRDefault="00D92293" w:rsidP="006E079B">
            <w:pPr>
              <w:pStyle w:val="OnemliNot"/>
              <w:spacing w:before="60" w:line="276" w:lineRule="auto"/>
              <w:jc w:val="center"/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B3186">
              <w:rPr>
                <w:rFonts w:asciiTheme="minorHAnsi" w:eastAsia="Calibri" w:hAnsiTheme="minorHAns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GEBZELAB </w:t>
            </w:r>
            <w:proofErr w:type="spellStart"/>
            <w:r w:rsidRPr="009B3186">
              <w:rPr>
                <w:rFonts w:asciiTheme="minorHAnsi" w:eastAsia="Calibri" w:hAnsiTheme="minorHAns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Acceptance</w:t>
            </w:r>
            <w:proofErr w:type="spellEnd"/>
            <w:r w:rsidRPr="009B3186">
              <w:rPr>
                <w:rFonts w:asciiTheme="minorHAnsi" w:eastAsia="Calibri" w:hAnsiTheme="minorHAns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Criteria</w:t>
            </w:r>
            <w:proofErr w:type="spellEnd"/>
          </w:p>
          <w:p w:rsidR="00D92293" w:rsidRPr="009B3186" w:rsidRDefault="00D92293" w:rsidP="006E079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92293" w:rsidRPr="009B3186" w:rsidTr="006E079B">
        <w:tc>
          <w:tcPr>
            <w:tcW w:w="10206" w:type="dxa"/>
            <w:gridSpan w:val="2"/>
          </w:tcPr>
          <w:p w:rsidR="00D92293" w:rsidRPr="009B3186" w:rsidRDefault="00D92293" w:rsidP="006E079B">
            <w:pPr>
              <w:pStyle w:val="OnemliNot"/>
              <w:spacing w:before="0" w:line="276" w:lineRule="auto"/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The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is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obliged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abide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by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following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rules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when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shipping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samples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along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with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conditions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defined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Test Service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Agreement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.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In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event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non-conforming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samples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shipped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, GEBZELAB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reserves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right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not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accept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(s). </w:t>
            </w:r>
          </w:p>
          <w:p w:rsidR="00D92293" w:rsidRPr="009B3186" w:rsidRDefault="00D92293" w:rsidP="006E079B">
            <w:pPr>
              <w:pStyle w:val="OnemliNot"/>
              <w:spacing w:before="0"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>Transportation</w:t>
            </w:r>
            <w:proofErr w:type="spellEnd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>Method</w:t>
            </w:r>
            <w:proofErr w:type="spellEnd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>and</w:t>
            </w:r>
            <w:proofErr w:type="spellEnd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 xml:space="preserve"> Time </w:t>
            </w:r>
            <w:proofErr w:type="spellStart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>Criteria</w:t>
            </w:r>
            <w:proofErr w:type="spellEnd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>for</w:t>
            </w:r>
            <w:proofErr w:type="spellEnd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>Sample</w:t>
            </w:r>
            <w:proofErr w:type="spellEnd"/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>(s)</w:t>
            </w:r>
          </w:p>
          <w:p w:rsidR="00D92293" w:rsidRPr="009B3186" w:rsidRDefault="00D92293" w:rsidP="006E079B">
            <w:pPr>
              <w:spacing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The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bears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responsibility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conservation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(s)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duration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time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till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</w:t>
            </w:r>
            <w:proofErr w:type="spellEnd"/>
            <w:r w:rsidR="00E42696"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(</w:t>
            </w: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</w:t>
            </w:r>
            <w:r w:rsidR="00E42696"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)</w:t>
            </w: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received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GEBZELAB. </w:t>
            </w: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The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transported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under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appropriate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conditions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without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losing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their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composition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If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</w:t>
            </w:r>
            <w:r w:rsidR="00E42696"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have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specific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storage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conditions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DEFINITELY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spe</w:t>
            </w:r>
            <w:r w:rsidR="008D3607"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ci</w:t>
            </w:r>
            <w:r w:rsidR="00C740A4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fied</w:t>
            </w:r>
            <w:proofErr w:type="spellEnd"/>
            <w:r w:rsidR="00C740A4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in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related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section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Request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Form. </w:t>
            </w: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GEBZELAB is not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responsible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way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damage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/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loss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may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occur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during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shipment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/transfer/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transportation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</w:t>
            </w:r>
            <w:proofErr w:type="spellEnd"/>
            <w:r w:rsidR="00E42696"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(</w:t>
            </w: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</w:t>
            </w:r>
            <w:r w:rsidR="00E42696"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)</w:t>
            </w: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outside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institution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Packaging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Method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Volumes</w:t>
            </w:r>
            <w:proofErr w:type="spellEnd"/>
          </w:p>
          <w:p w:rsidR="00D92293" w:rsidRPr="009B3186" w:rsidRDefault="00D92293" w:rsidP="006E079B">
            <w:pPr>
              <w:spacing w:line="276" w:lineRule="auto"/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</w:pP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All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samples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submitted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special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boxes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in a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way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do not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spill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get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mixed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with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each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other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with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their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lids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tightly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closed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Packagings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with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cracks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packagings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damaged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or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very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dirty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not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accepted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as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characteristics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might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have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been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decomposed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 </w:t>
            </w: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The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packaging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samples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have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labels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contain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descriptions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All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samples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numbered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starting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from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01.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Only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code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42696"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indicated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result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report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.</w:t>
            </w: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Types</w:t>
            </w:r>
            <w:proofErr w:type="spellEnd"/>
            <w:r w:rsidRPr="009B318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Volumes</w:t>
            </w:r>
            <w:proofErr w:type="spellEnd"/>
          </w:p>
          <w:p w:rsidR="00D92293" w:rsidRPr="009B3186" w:rsidRDefault="00D92293" w:rsidP="006E079B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Test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Acceptance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>Conditions</w:t>
            </w:r>
            <w:proofErr w:type="spellEnd"/>
            <w:r w:rsidRPr="009B31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D92293" w:rsidRPr="009B3186" w:rsidRDefault="00D92293" w:rsidP="006E079B">
            <w:pPr>
              <w:spacing w:line="276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Any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requests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regarding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lab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test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after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Lab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Test Report is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provided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are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subject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additional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pricing</w:t>
            </w:r>
            <w:proofErr w:type="spellEnd"/>
            <w:r w:rsidRPr="009B318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Acceptance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Criteria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carefully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read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before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9B3186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GEBZELAB Test </w:t>
            </w:r>
            <w:proofErr w:type="spellStart"/>
            <w:r w:rsidRPr="009B3186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Request</w:t>
            </w:r>
            <w:proofErr w:type="spellEnd"/>
            <w:r w:rsidRPr="009B3186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Form</w:t>
            </w:r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is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completely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filled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delivered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GEBZELAB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Admission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Unit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person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or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via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mail. </w:t>
            </w:r>
          </w:p>
        </w:tc>
      </w:tr>
      <w:tr w:rsidR="00D92293" w:rsidRPr="009B3186" w:rsidTr="006E079B">
        <w:tc>
          <w:tcPr>
            <w:tcW w:w="1276" w:type="dxa"/>
          </w:tcPr>
          <w:p w:rsidR="00D92293" w:rsidRPr="009B3186" w:rsidRDefault="00D92293" w:rsidP="006E07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B318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30" w:type="dxa"/>
          </w:tcPr>
          <w:p w:rsidR="00D92293" w:rsidRPr="009B3186" w:rsidRDefault="00D92293" w:rsidP="006E079B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GEBZELAB can</w:t>
            </w:r>
            <w:r w:rsidR="008A712A"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8A712A"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in </w:t>
            </w:r>
            <w:proofErr w:type="spellStart"/>
            <w:r w:rsidR="008A712A"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no</w:t>
            </w:r>
            <w:proofErr w:type="spellEnd"/>
            <w:r w:rsidR="008A712A"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A712A"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way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held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responsible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any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reason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regarding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any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damage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caused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(s),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or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because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success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failure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test/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measurement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analysis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results</w:t>
            </w:r>
            <w:proofErr w:type="spellEnd"/>
            <w:r w:rsidRPr="009B318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</w:t>
            </w:r>
          </w:p>
        </w:tc>
      </w:tr>
    </w:tbl>
    <w:p w:rsidR="00EF6EAB" w:rsidRPr="009B3186" w:rsidRDefault="00EF6EAB">
      <w:pPr>
        <w:rPr>
          <w:rFonts w:asciiTheme="minorHAnsi" w:hAnsiTheme="minorHAnsi"/>
          <w:sz w:val="16"/>
          <w:szCs w:val="16"/>
        </w:rPr>
      </w:pPr>
    </w:p>
    <w:p w:rsidR="00B758F6" w:rsidRPr="009B3186" w:rsidRDefault="00B758F6">
      <w:pPr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X="-577" w:tblpY="-3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8A712A" w:rsidRPr="009B3186" w:rsidTr="009B3186">
        <w:trPr>
          <w:trHeight w:val="1148"/>
        </w:trPr>
        <w:tc>
          <w:tcPr>
            <w:tcW w:w="10201" w:type="dxa"/>
            <w:vAlign w:val="center"/>
          </w:tcPr>
          <w:p w:rsidR="008A712A" w:rsidRPr="009B3186" w:rsidRDefault="008A712A" w:rsidP="006E079B">
            <w:pPr>
              <w:pStyle w:val="OnemliNot"/>
              <w:spacing w:before="0" w:after="60" w:line="276" w:lineRule="auto"/>
              <w:jc w:val="both"/>
              <w:rPr>
                <w:rFonts w:asciiTheme="minorHAnsi" w:eastAsia="Calibri" w:hAnsiTheme="minorHAns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B3186">
              <w:rPr>
                <w:rFonts w:asciiTheme="minorHAnsi" w:eastAsia="Calibri" w:hAnsiTheme="minorHAns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GEBZELAB </w:t>
            </w:r>
            <w:proofErr w:type="spellStart"/>
            <w:r w:rsidRPr="009B3186">
              <w:rPr>
                <w:rFonts w:asciiTheme="minorHAnsi" w:eastAsia="Calibri" w:hAnsiTheme="minorHAns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Test Service </w:t>
            </w:r>
            <w:proofErr w:type="spellStart"/>
            <w:r w:rsidRPr="009B3186">
              <w:rPr>
                <w:rFonts w:asciiTheme="minorHAnsi" w:eastAsia="Calibri" w:hAnsiTheme="minorHAns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Agreement</w:t>
            </w:r>
            <w:proofErr w:type="spellEnd"/>
            <w:r w:rsidRPr="009B3186">
              <w:rPr>
                <w:rFonts w:asciiTheme="minorHAnsi" w:eastAsia="Calibri" w:hAnsiTheme="minorHAnsi" w:cs="Calibri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8A712A" w:rsidRPr="009B3186" w:rsidRDefault="008A712A" w:rsidP="006E079B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This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agreement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="00155634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takes</w:t>
            </w:r>
            <w:proofErr w:type="spellEnd"/>
            <w:r w:rsidR="00155634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="00155634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place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between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Gebze Central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.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All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individuals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institutions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organizations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request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service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from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Gebze Central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herein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referred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as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“CUSTOMER”,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Gebze Central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is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referred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as “GEBZELAB”.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The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is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complete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sampling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procedure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="00155634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compliance</w:t>
            </w:r>
            <w:proofErr w:type="spellEnd"/>
            <w:r w:rsidR="00155634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with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conditions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The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bears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responsibility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shipment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packaging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conservation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(s)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until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(s) has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been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received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GEBZELAB. GEBZELAB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cannot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held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responsible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inconvenience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might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occur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results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due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inappropriate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shipment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packaging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conservation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(s).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The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application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do not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comply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with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acceptance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criteria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not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accepted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GEBZELAB.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The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is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code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sort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starting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from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“01”. The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codes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written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(s) in a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way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do not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get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deleted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The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Request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Form is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fully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completed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signed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55634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authorized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individual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order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application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(s)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accepted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Upon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completion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signing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Request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Form,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agrees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have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stated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harmful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effects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if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) of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human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environmental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health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otherwise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agrees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responsible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inconvenience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might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occur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.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A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list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tests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their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prices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payment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conditions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has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been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published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detail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website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“gebzelab</w:t>
            </w:r>
            <w:r w:rsidRPr="009B3186">
              <w:rPr>
                <w:rFonts w:asciiTheme="minorHAnsi" w:eastAsia="Calibri" w:hAnsiTheme="minorHAnsi" w:cs="Calibri"/>
                <w:color w:val="FF0000"/>
                <w:sz w:val="16"/>
                <w:szCs w:val="16"/>
                <w:lang w:eastAsia="en-US"/>
              </w:rPr>
              <w:t>.</w:t>
            </w: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gtu.edu.tr”. The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agrees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guarantees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abide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payment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conditions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published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this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website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The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also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agrees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event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do not abide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payment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conditions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necessary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legal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actions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taken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against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them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face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legal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administrative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authorities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durations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stated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website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estimated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durations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GEBZELAB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cannot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held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responsible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delays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beyond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control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The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informed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writing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event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divergence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from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guaranteed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conditions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tests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scheduled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appointment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agrees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present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at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laboratory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at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appointment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time,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inform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at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least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one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day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before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if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not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able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present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at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appointment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due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compelling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reasons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;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otherwise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agree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pay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fee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.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The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whose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return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requested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returned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along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with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report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If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not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collected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fifteen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days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sent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disposal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After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procedures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completed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samples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whose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storage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possible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stored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duration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three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months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under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appropriate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conditions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unless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otherwise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stated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sent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disposal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at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end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this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period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shipments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costs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born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The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report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not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issued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until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document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payment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proof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have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been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submitted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GEBZELAB.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The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invoice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analysis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service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fee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sent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applicant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along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with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report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event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results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used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a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scientific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publication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it is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obligatory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it is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mentioned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related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publication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tests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took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place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at GEBZELAB, Gebze Technical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University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The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guarantees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results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belong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only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tested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samples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not be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used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commercial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purposes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not be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used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commercials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with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any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mention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of GTU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or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in a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way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mean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they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have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been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approved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>by</w:t>
            </w:r>
            <w:proofErr w:type="spellEnd"/>
            <w:r w:rsidRPr="009B3186">
              <w:rPr>
                <w:rFonts w:asciiTheme="minorHAnsi" w:eastAsia="Calibri" w:hAnsiTheme="minorHAnsi" w:cs="Calibri"/>
                <w:b/>
                <w:sz w:val="16"/>
                <w:szCs w:val="16"/>
                <w:lang w:eastAsia="en-US"/>
              </w:rPr>
              <w:t xml:space="preserve"> GTU.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Only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one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report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issued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test.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Additional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reports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different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result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formats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subject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additional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pricing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event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is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repeated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due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objection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from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same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results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found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again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pay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service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fee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full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  <w:p w:rsidR="008A712A" w:rsidRPr="009B3186" w:rsidRDefault="008A712A" w:rsidP="006E079B">
            <w:pPr>
              <w:numPr>
                <w:ilvl w:val="1"/>
                <w:numId w:val="1"/>
              </w:numPr>
              <w:spacing w:line="276" w:lineRule="auto"/>
              <w:ind w:left="426" w:hanging="426"/>
              <w:jc w:val="both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If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no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duration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has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been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specified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consultancy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prices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calculated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calendar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year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form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re-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completed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annually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  <w:p w:rsidR="008A712A" w:rsidRPr="0072620C" w:rsidRDefault="008A712A" w:rsidP="0072620C">
            <w:pPr>
              <w:pStyle w:val="GrupYazi"/>
              <w:numPr>
                <w:ilvl w:val="1"/>
                <w:numId w:val="1"/>
              </w:numPr>
              <w:tabs>
                <w:tab w:val="clear" w:pos="6031"/>
              </w:tabs>
              <w:spacing w:before="0" w:after="0" w:line="276" w:lineRule="auto"/>
              <w:ind w:left="425" w:hanging="425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GEBZELAB has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no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does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not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track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information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regarding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scope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of,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duration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tests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projects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conducted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under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TEYDEB, SANTEZ, KOSGEB, BAP, AB, TÜBİTAK</w:t>
            </w:r>
            <w:r w:rsid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etc</w:t>
            </w:r>
            <w:proofErr w:type="spellEnd"/>
            <w:r w:rsid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.</w:t>
            </w:r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proofErr w:type="gram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for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which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tests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requested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Any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legal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penal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responsibilities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may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arise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from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non-conformity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tests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requested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from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GEBZELAB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project</w:t>
            </w:r>
            <w:r w:rsid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’s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conditions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whose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number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is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indicated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in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related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Request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Form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/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or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Money Transfer F</w:t>
            </w:r>
            <w:r w:rsid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orm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belongs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project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coordinator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(s).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Any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legal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or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penal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responsibilities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may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arise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from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situations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where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an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expired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budget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project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has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been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used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where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any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tests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that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not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covered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by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project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requested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as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if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they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covered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by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project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where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content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conducted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lab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test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content</w:t>
            </w:r>
            <w:bookmarkStart w:id="0" w:name="_GoBack"/>
            <w:bookmarkEnd w:id="0"/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on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invoice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received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from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GTU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Revolving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Fund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Management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different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belong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to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project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coordinator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the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customer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(s) as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per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this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agreement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issued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by</w:t>
            </w:r>
            <w:proofErr w:type="spellEnd"/>
            <w:r w:rsidRPr="0072620C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GEBZELAB.  </w:t>
            </w:r>
          </w:p>
          <w:p w:rsidR="008A712A" w:rsidRPr="009B3186" w:rsidRDefault="008A712A" w:rsidP="006E079B">
            <w:pPr>
              <w:pStyle w:val="GrupYazi"/>
              <w:numPr>
                <w:ilvl w:val="1"/>
                <w:numId w:val="1"/>
              </w:numPr>
              <w:tabs>
                <w:tab w:val="clear" w:pos="6031"/>
              </w:tabs>
              <w:spacing w:before="0" w:after="60" w:line="276" w:lineRule="auto"/>
              <w:ind w:left="425" w:hanging="425"/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</w:pP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Any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conflicts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arising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from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this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agreement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shall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be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resolved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by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 Gebze </w:t>
            </w:r>
            <w:proofErr w:type="spellStart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>Courts</w:t>
            </w:r>
            <w:proofErr w:type="spellEnd"/>
            <w:r w:rsidRPr="009B3186">
              <w:rPr>
                <w:rFonts w:asciiTheme="minorHAnsi" w:eastAsia="Calibri" w:hAnsiTheme="minorHAnsi" w:cs="Calibri"/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8A712A" w:rsidRPr="009B3186" w:rsidTr="009B3186">
        <w:trPr>
          <w:cantSplit/>
          <w:trHeight w:val="1596"/>
        </w:trPr>
        <w:tc>
          <w:tcPr>
            <w:tcW w:w="10201" w:type="dxa"/>
            <w:shd w:val="clear" w:color="auto" w:fill="FFFFFF" w:themeFill="background1"/>
          </w:tcPr>
          <w:p w:rsidR="008A712A" w:rsidRPr="009B3186" w:rsidRDefault="008A712A" w:rsidP="006E079B">
            <w:pPr>
              <w:pStyle w:val="GrupYazi"/>
              <w:spacing w:before="0" w:after="0" w:line="276" w:lineRule="auto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B3186">
              <w:rPr>
                <w:rFonts w:asciiTheme="minorHAnsi" w:hAnsiTheme="minorHAnsi" w:cs="Calibri"/>
                <w:b/>
                <w:kern w:val="1"/>
                <w:sz w:val="16"/>
                <w:szCs w:val="16"/>
              </w:rPr>
              <w:t xml:space="preserve">I HEREBY STATE THAT THE INFORMATION I HAVE PROVIDED IN THIS FORM IS CORRECT AND THAT I COMPLETELY AGREE WITH THE TERMS AND CONDITIONS IN THIS GEBZELAB TEST SERVICE AGREEMENT. </w:t>
            </w:r>
          </w:p>
          <w:p w:rsidR="008A712A" w:rsidRPr="009B3186" w:rsidRDefault="008A712A" w:rsidP="008A712A">
            <w:pPr>
              <w:pStyle w:val="GrupYazi"/>
              <w:spacing w:before="0" w:after="0"/>
              <w:jc w:val="center"/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</w:pPr>
            <w:r w:rsidRPr="009B3186">
              <w:rPr>
                <w:rFonts w:asciiTheme="minorHAnsi" w:hAnsiTheme="minorHAnsi" w:cs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9B3186">
              <w:rPr>
                <w:rFonts w:asciiTheme="minorHAnsi" w:hAnsiTheme="minorHAnsi" w:cs="Calibri"/>
                <w:b/>
                <w:color w:val="002060"/>
                <w:sz w:val="16"/>
                <w:szCs w:val="16"/>
              </w:rPr>
              <w:t>APPLICANT’S FULL NAME AND SIGNATURE</w:t>
            </w:r>
          </w:p>
          <w:p w:rsidR="008A712A" w:rsidRPr="009B3186" w:rsidRDefault="008A712A" w:rsidP="006E079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758F6" w:rsidRPr="009B3186" w:rsidRDefault="00B758F6">
      <w:pPr>
        <w:rPr>
          <w:rFonts w:asciiTheme="minorHAnsi" w:hAnsiTheme="minorHAnsi"/>
          <w:sz w:val="16"/>
          <w:szCs w:val="16"/>
        </w:rPr>
      </w:pPr>
    </w:p>
    <w:p w:rsidR="00B758F6" w:rsidRPr="009B3186" w:rsidRDefault="00B758F6">
      <w:pPr>
        <w:rPr>
          <w:rFonts w:asciiTheme="minorHAnsi" w:hAnsiTheme="minorHAnsi"/>
          <w:sz w:val="16"/>
          <w:szCs w:val="16"/>
        </w:rPr>
      </w:pPr>
    </w:p>
    <w:sectPr w:rsidR="00B758F6" w:rsidRPr="009B3186" w:rsidSect="00307999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1D" w:rsidRDefault="0037211D" w:rsidP="00B758F6">
      <w:r>
        <w:separator/>
      </w:r>
    </w:p>
  </w:endnote>
  <w:endnote w:type="continuationSeparator" w:id="0">
    <w:p w:rsidR="0037211D" w:rsidRDefault="0037211D" w:rsidP="00B7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99" w:rsidRPr="005543A2" w:rsidRDefault="00307999" w:rsidP="00307999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440 </w:t>
    </w:r>
    <w:proofErr w:type="spellStart"/>
    <w:r w:rsidR="00F51CC8">
      <w:rPr>
        <w:rFonts w:ascii="Tahoma" w:hAnsi="Tahoma" w:cs="Tahoma"/>
        <w:color w:val="000000"/>
        <w:sz w:val="16"/>
        <w:szCs w:val="16"/>
      </w:rPr>
      <w:t>Date</w:t>
    </w:r>
    <w:proofErr w:type="spellEnd"/>
    <w:r w:rsidR="00F51CC8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F51CC8">
      <w:rPr>
        <w:rFonts w:ascii="Tahoma" w:hAnsi="Tahoma" w:cs="Tahoma"/>
        <w:color w:val="000000"/>
        <w:sz w:val="16"/>
        <w:szCs w:val="16"/>
      </w:rPr>
      <w:t>Released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</w:t>
    </w:r>
    <w:r>
      <w:rPr>
        <w:rFonts w:ascii="Tahoma" w:hAnsi="Tahoma" w:cs="Tahoma"/>
        <w:color w:val="000000"/>
        <w:sz w:val="16"/>
        <w:szCs w:val="16"/>
      </w:rPr>
      <w:t xml:space="preserve"> 1</w:t>
    </w:r>
    <w:r w:rsidR="00F51CC8">
      <w:rPr>
        <w:rFonts w:ascii="Tahoma" w:hAnsi="Tahoma" w:cs="Tahoma"/>
        <w:color w:val="000000"/>
        <w:sz w:val="16"/>
        <w:szCs w:val="16"/>
      </w:rPr>
      <w:t xml:space="preserve">3 </w:t>
    </w:r>
    <w:proofErr w:type="spellStart"/>
    <w:r w:rsidR="00F51CC8">
      <w:rPr>
        <w:rFonts w:ascii="Tahoma" w:hAnsi="Tahoma" w:cs="Tahoma"/>
        <w:color w:val="000000"/>
        <w:sz w:val="16"/>
        <w:szCs w:val="16"/>
      </w:rPr>
      <w:t>July</w:t>
    </w:r>
    <w:proofErr w:type="spellEnd"/>
    <w:r w:rsidR="00F51CC8">
      <w:rPr>
        <w:rFonts w:ascii="Tahoma" w:hAnsi="Tahoma" w:cs="Tahoma"/>
        <w:color w:val="000000"/>
        <w:sz w:val="16"/>
        <w:szCs w:val="16"/>
      </w:rPr>
      <w:t xml:space="preserve"> </w:t>
    </w:r>
    <w:r>
      <w:rPr>
        <w:rFonts w:ascii="Tahoma" w:hAnsi="Tahoma" w:cs="Tahoma"/>
        <w:color w:val="000000"/>
        <w:sz w:val="16"/>
        <w:szCs w:val="16"/>
      </w:rPr>
      <w:t>2018</w:t>
    </w:r>
    <w:r w:rsidRPr="005543A2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F51CC8">
      <w:rPr>
        <w:rFonts w:ascii="Tahoma" w:hAnsi="Tahoma" w:cs="Tahoma"/>
        <w:color w:val="000000"/>
        <w:sz w:val="16"/>
        <w:szCs w:val="16"/>
      </w:rPr>
      <w:t>Rev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.</w:t>
    </w:r>
    <w:r w:rsidR="00F51CC8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>No:</w:t>
    </w:r>
    <w:r w:rsidR="00F51CC8">
      <w:rPr>
        <w:rFonts w:ascii="Tahoma" w:hAnsi="Tahoma" w:cs="Tahoma"/>
        <w:color w:val="000000"/>
        <w:sz w:val="16"/>
        <w:szCs w:val="16"/>
      </w:rPr>
      <w:t xml:space="preserve"> </w:t>
    </w:r>
    <w:r w:rsidR="00EF3E4E">
      <w:rPr>
        <w:rFonts w:ascii="Tahoma" w:hAnsi="Tahoma" w:cs="Tahoma"/>
        <w:color w:val="000000"/>
        <w:sz w:val="16"/>
        <w:szCs w:val="16"/>
      </w:rPr>
      <w:t xml:space="preserve">1 </w:t>
    </w:r>
    <w:proofErr w:type="spellStart"/>
    <w:r w:rsidR="00F51CC8">
      <w:rPr>
        <w:rFonts w:ascii="Tahoma" w:hAnsi="Tahoma" w:cs="Tahoma"/>
        <w:color w:val="000000"/>
        <w:sz w:val="16"/>
        <w:szCs w:val="16"/>
      </w:rPr>
      <w:t>Date</w:t>
    </w:r>
    <w:proofErr w:type="spellEnd"/>
    <w:r w:rsidR="00F51CC8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F51CC8">
      <w:rPr>
        <w:rFonts w:ascii="Tahoma" w:hAnsi="Tahoma" w:cs="Tahoma"/>
        <w:color w:val="000000"/>
        <w:sz w:val="16"/>
        <w:szCs w:val="16"/>
      </w:rPr>
      <w:t>Revised</w:t>
    </w:r>
    <w:proofErr w:type="spellEnd"/>
    <w:r w:rsidR="00EF3E4E">
      <w:rPr>
        <w:rFonts w:ascii="Tahoma" w:hAnsi="Tahoma" w:cs="Tahoma"/>
        <w:color w:val="000000"/>
        <w:sz w:val="16"/>
        <w:szCs w:val="16"/>
      </w:rPr>
      <w:t>:</w:t>
    </w:r>
    <w:r w:rsidR="00F51CC8">
      <w:rPr>
        <w:rFonts w:ascii="Tahoma" w:hAnsi="Tahoma" w:cs="Tahoma"/>
        <w:color w:val="000000"/>
        <w:sz w:val="16"/>
        <w:szCs w:val="16"/>
      </w:rPr>
      <w:t xml:space="preserve"> </w:t>
    </w:r>
    <w:r w:rsidR="00EF3E4E">
      <w:rPr>
        <w:rFonts w:ascii="Tahoma" w:hAnsi="Tahoma" w:cs="Tahoma"/>
        <w:color w:val="000000"/>
        <w:sz w:val="16"/>
        <w:szCs w:val="16"/>
      </w:rPr>
      <w:t>20</w:t>
    </w:r>
    <w:r w:rsidR="00F51CC8">
      <w:rPr>
        <w:rFonts w:ascii="Tahoma" w:hAnsi="Tahoma" w:cs="Tahoma"/>
        <w:color w:val="000000"/>
        <w:sz w:val="16"/>
        <w:szCs w:val="16"/>
      </w:rPr>
      <w:t xml:space="preserve"> May </w:t>
    </w:r>
    <w:r w:rsidR="00EF3E4E">
      <w:rPr>
        <w:rFonts w:ascii="Tahoma" w:hAnsi="Tahoma" w:cs="Tahoma"/>
        <w:color w:val="000000"/>
        <w:sz w:val="16"/>
        <w:szCs w:val="16"/>
      </w:rPr>
      <w:t>2019</w:t>
    </w:r>
  </w:p>
  <w:p w:rsidR="00307999" w:rsidRDefault="00307999">
    <w:pPr>
      <w:pStyle w:val="AltBilgi"/>
    </w:pPr>
  </w:p>
  <w:p w:rsidR="00307999" w:rsidRDefault="003079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1D" w:rsidRDefault="0037211D" w:rsidP="00B758F6">
      <w:r>
        <w:separator/>
      </w:r>
    </w:p>
  </w:footnote>
  <w:footnote w:type="continuationSeparator" w:id="0">
    <w:p w:rsidR="0037211D" w:rsidRDefault="0037211D" w:rsidP="00B7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F6" w:rsidRDefault="00B758F6">
    <w:pPr>
      <w:pStyle w:val="stBilgi"/>
    </w:pPr>
  </w:p>
  <w:tbl>
    <w:tblPr>
      <w:tblW w:w="1022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485"/>
      <w:gridCol w:w="5255"/>
      <w:gridCol w:w="2485"/>
    </w:tblGrid>
    <w:tr w:rsidR="00B758F6" w:rsidRPr="006164B5" w:rsidTr="00CA28EA">
      <w:trPr>
        <w:trHeight w:hRule="exact" w:val="1563"/>
        <w:jc w:val="center"/>
      </w:trPr>
      <w:tc>
        <w:tcPr>
          <w:tcW w:w="2485" w:type="dxa"/>
        </w:tcPr>
        <w:p w:rsidR="00B758F6" w:rsidRDefault="00CA28EA" w:rsidP="00B758F6">
          <w:pPr>
            <w:tabs>
              <w:tab w:val="left" w:pos="7269"/>
            </w:tabs>
          </w:pPr>
          <w:r>
            <w:rPr>
              <w:noProof/>
            </w:rPr>
            <w:drawing>
              <wp:inline distT="0" distB="0" distL="0" distR="0" wp14:anchorId="68A99BDF" wp14:editId="66235309">
                <wp:extent cx="1570798" cy="951865"/>
                <wp:effectExtent l="0" t="0" r="0" b="635"/>
                <wp:docPr id="6" name="Resim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5">
                          <a:extLst>
                            <a:ext uri="{FF2B5EF4-FFF2-40B4-BE49-F238E27FC236}">
                              <a16:creationId xmlns:a16="http://schemas.microsoft.com/office/drawing/2014/main" id="{00000000-0008-0000-0000-00000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834" cy="973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758F6">
            <w:tab/>
          </w:r>
        </w:p>
      </w:tc>
      <w:tc>
        <w:tcPr>
          <w:tcW w:w="5255" w:type="dxa"/>
        </w:tcPr>
        <w:p w:rsidR="00B758F6" w:rsidRPr="00504BBA" w:rsidRDefault="00B758F6" w:rsidP="00B758F6">
          <w:pPr>
            <w:tabs>
              <w:tab w:val="left" w:pos="7269"/>
            </w:tabs>
            <w:jc w:val="center"/>
            <w:rPr>
              <w:rFonts w:ascii="Arial" w:hAnsi="Arial" w:cs="Arial"/>
              <w:b/>
            </w:rPr>
          </w:pPr>
          <w:r w:rsidRPr="00504BBA">
            <w:rPr>
              <w:rFonts w:ascii="Arial" w:hAnsi="Arial" w:cs="Arial"/>
              <w:b/>
            </w:rPr>
            <w:t>Gebze T</w:t>
          </w:r>
          <w:r w:rsidR="00CA28EA">
            <w:rPr>
              <w:rFonts w:ascii="Arial" w:hAnsi="Arial" w:cs="Arial"/>
              <w:b/>
            </w:rPr>
            <w:t xml:space="preserve">echnical </w:t>
          </w:r>
          <w:proofErr w:type="spellStart"/>
          <w:r w:rsidR="00CA28EA">
            <w:rPr>
              <w:rFonts w:ascii="Arial" w:hAnsi="Arial" w:cs="Arial"/>
              <w:b/>
            </w:rPr>
            <w:t>University</w:t>
          </w:r>
          <w:proofErr w:type="spellEnd"/>
        </w:p>
        <w:p w:rsidR="00B758F6" w:rsidRPr="00957C3A" w:rsidRDefault="00B758F6" w:rsidP="00B758F6">
          <w:pPr>
            <w:tabs>
              <w:tab w:val="left" w:pos="7269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57C3A">
            <w:rPr>
              <w:rFonts w:ascii="Arial" w:hAnsi="Arial" w:cs="Arial"/>
              <w:b/>
              <w:sz w:val="20"/>
              <w:szCs w:val="20"/>
            </w:rPr>
            <w:t>GEBZELAB</w:t>
          </w:r>
        </w:p>
        <w:p w:rsidR="00B758F6" w:rsidRDefault="00B758F6" w:rsidP="00B758F6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      </w:t>
          </w:r>
        </w:p>
        <w:p w:rsidR="00B758F6" w:rsidRDefault="00B758F6" w:rsidP="00B758F6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Gebze Teknik Üniversitesi 41400 Gebze/K</w:t>
          </w:r>
          <w:r w:rsidR="00CA28EA">
            <w:rPr>
              <w:rFonts w:ascii="Calibri" w:hAnsi="Calibri" w:cs="Calibri"/>
              <w:sz w:val="16"/>
              <w:szCs w:val="16"/>
            </w:rPr>
            <w:t>ocaeli TURKEY</w:t>
          </w:r>
        </w:p>
        <w:p w:rsidR="00B758F6" w:rsidRDefault="00B758F6" w:rsidP="00B758F6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     </w:t>
          </w:r>
          <w:hyperlink r:id="rId2" w:history="1">
            <w:r w:rsidRPr="00B36BD8">
              <w:rPr>
                <w:rStyle w:val="Kpr"/>
                <w:rFonts w:ascii="Calibri" w:hAnsi="Calibri" w:cs="Calibri"/>
                <w:sz w:val="16"/>
                <w:szCs w:val="16"/>
              </w:rPr>
              <w:t>www.gebzelab.gtu.edu.tr</w:t>
            </w:r>
          </w:hyperlink>
        </w:p>
        <w:p w:rsidR="00B758F6" w:rsidRDefault="00B758F6" w:rsidP="00B758F6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   </w:t>
          </w:r>
          <w:hyperlink r:id="rId3" w:history="1">
            <w:r w:rsidRPr="00B36BD8">
              <w:rPr>
                <w:rStyle w:val="Kpr"/>
                <w:rFonts w:ascii="Calibri" w:hAnsi="Calibri" w:cs="Calibri"/>
                <w:sz w:val="16"/>
                <w:szCs w:val="16"/>
              </w:rPr>
              <w:t>gebzelab@gtu.edu.tr</w:t>
            </w:r>
          </w:hyperlink>
        </w:p>
        <w:p w:rsidR="00B758F6" w:rsidRPr="00661553" w:rsidRDefault="00B758F6" w:rsidP="00B758F6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</w:t>
          </w:r>
          <w:r w:rsidR="008C227F">
            <w:rPr>
              <w:rFonts w:ascii="Calibri" w:hAnsi="Calibri" w:cs="Calibri"/>
              <w:sz w:val="16"/>
              <w:szCs w:val="16"/>
            </w:rPr>
            <w:t xml:space="preserve">               +90 262 605 12 93 – 12 95</w:t>
          </w:r>
        </w:p>
      </w:tc>
      <w:tc>
        <w:tcPr>
          <w:tcW w:w="2485" w:type="dxa"/>
        </w:tcPr>
        <w:p w:rsidR="00B758F6" w:rsidRDefault="00B758F6" w:rsidP="00B758F6">
          <w:pPr>
            <w:tabs>
              <w:tab w:val="left" w:pos="7269"/>
            </w:tabs>
          </w:pPr>
          <w:r w:rsidRPr="00B72099">
            <w:rPr>
              <w:noProof/>
            </w:rPr>
            <w:drawing>
              <wp:inline distT="0" distB="0" distL="0" distR="0" wp14:anchorId="0B51722D" wp14:editId="4E95F1A1">
                <wp:extent cx="1505101" cy="931984"/>
                <wp:effectExtent l="0" t="0" r="0" b="0"/>
                <wp:docPr id="3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Resim 2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854" cy="103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758F6" w:rsidRPr="006164B5" w:rsidTr="007540BA">
      <w:trPr>
        <w:trHeight w:val="265"/>
        <w:jc w:val="center"/>
      </w:trPr>
      <w:tc>
        <w:tcPr>
          <w:tcW w:w="10225" w:type="dxa"/>
          <w:gridSpan w:val="3"/>
        </w:tcPr>
        <w:p w:rsidR="00B758F6" w:rsidRPr="00000052" w:rsidRDefault="00C149DF" w:rsidP="00B758F6">
          <w:pPr>
            <w:pStyle w:val="Baslik"/>
            <w:snapToGrid w:val="0"/>
            <w:spacing w:before="0" w:after="0"/>
            <w:rPr>
              <w:rFonts w:asciiTheme="minorHAnsi" w:hAnsiTheme="minorHAnsi" w:cstheme="minorHAns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GENE</w:t>
          </w:r>
          <w:r w:rsidR="00CA28EA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RAL </w:t>
          </w:r>
          <w:r w:rsidR="003163A3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LAB </w:t>
          </w:r>
          <w:r w:rsidR="003146F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TEST</w:t>
          </w:r>
          <w:r w:rsidR="00CA28EA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REQUEST FORM</w:t>
          </w:r>
        </w:p>
      </w:tc>
    </w:tr>
  </w:tbl>
  <w:p w:rsidR="00B758F6" w:rsidRDefault="00B758F6">
    <w:pPr>
      <w:pStyle w:val="stBilgi"/>
    </w:pPr>
  </w:p>
  <w:p w:rsidR="00B758F6" w:rsidRDefault="00B758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6D55C2"/>
    <w:multiLevelType w:val="hybridMultilevel"/>
    <w:tmpl w:val="8014E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07"/>
    <w:rsid w:val="00034202"/>
    <w:rsid w:val="00042C84"/>
    <w:rsid w:val="00050672"/>
    <w:rsid w:val="00061CE1"/>
    <w:rsid w:val="000829BC"/>
    <w:rsid w:val="000C2635"/>
    <w:rsid w:val="000D54B0"/>
    <w:rsid w:val="001046E0"/>
    <w:rsid w:val="001314EF"/>
    <w:rsid w:val="0013490A"/>
    <w:rsid w:val="00136417"/>
    <w:rsid w:val="0015352C"/>
    <w:rsid w:val="00155634"/>
    <w:rsid w:val="00155D6C"/>
    <w:rsid w:val="0015783C"/>
    <w:rsid w:val="001A100D"/>
    <w:rsid w:val="001A31D6"/>
    <w:rsid w:val="001A338D"/>
    <w:rsid w:val="001B57EE"/>
    <w:rsid w:val="001B73B3"/>
    <w:rsid w:val="001C22BC"/>
    <w:rsid w:val="00254250"/>
    <w:rsid w:val="00272FBB"/>
    <w:rsid w:val="002867A3"/>
    <w:rsid w:val="00296F77"/>
    <w:rsid w:val="002A0607"/>
    <w:rsid w:val="002D75C1"/>
    <w:rsid w:val="00307999"/>
    <w:rsid w:val="003146FF"/>
    <w:rsid w:val="003163A3"/>
    <w:rsid w:val="00322934"/>
    <w:rsid w:val="003306CF"/>
    <w:rsid w:val="00342378"/>
    <w:rsid w:val="00364637"/>
    <w:rsid w:val="003702B3"/>
    <w:rsid w:val="0037211D"/>
    <w:rsid w:val="00373FA8"/>
    <w:rsid w:val="003A62BE"/>
    <w:rsid w:val="003E69DB"/>
    <w:rsid w:val="003F5D31"/>
    <w:rsid w:val="003F60FB"/>
    <w:rsid w:val="003F6725"/>
    <w:rsid w:val="00427335"/>
    <w:rsid w:val="00451AEE"/>
    <w:rsid w:val="00457FCB"/>
    <w:rsid w:val="00462AD9"/>
    <w:rsid w:val="004B47BB"/>
    <w:rsid w:val="004E3153"/>
    <w:rsid w:val="004E394A"/>
    <w:rsid w:val="005019D3"/>
    <w:rsid w:val="00550E47"/>
    <w:rsid w:val="00556DA2"/>
    <w:rsid w:val="00567202"/>
    <w:rsid w:val="005A6661"/>
    <w:rsid w:val="005F7330"/>
    <w:rsid w:val="00617E21"/>
    <w:rsid w:val="0064206A"/>
    <w:rsid w:val="00681B5E"/>
    <w:rsid w:val="006B02D9"/>
    <w:rsid w:val="006C6BAE"/>
    <w:rsid w:val="006D1507"/>
    <w:rsid w:val="006F0C8F"/>
    <w:rsid w:val="006F4242"/>
    <w:rsid w:val="006F6D30"/>
    <w:rsid w:val="00703373"/>
    <w:rsid w:val="00707A89"/>
    <w:rsid w:val="0072620C"/>
    <w:rsid w:val="007D30ED"/>
    <w:rsid w:val="00800BDA"/>
    <w:rsid w:val="00815847"/>
    <w:rsid w:val="008637FF"/>
    <w:rsid w:val="00875C7A"/>
    <w:rsid w:val="008830B4"/>
    <w:rsid w:val="008A712A"/>
    <w:rsid w:val="008A75C1"/>
    <w:rsid w:val="008C227F"/>
    <w:rsid w:val="008D097E"/>
    <w:rsid w:val="008D3607"/>
    <w:rsid w:val="008E4958"/>
    <w:rsid w:val="008F4F74"/>
    <w:rsid w:val="00907EB3"/>
    <w:rsid w:val="0092032B"/>
    <w:rsid w:val="00921FBF"/>
    <w:rsid w:val="00957C3A"/>
    <w:rsid w:val="00975AC9"/>
    <w:rsid w:val="00990974"/>
    <w:rsid w:val="009A6BA1"/>
    <w:rsid w:val="009B3186"/>
    <w:rsid w:val="009D229C"/>
    <w:rsid w:val="009F06C1"/>
    <w:rsid w:val="00A12036"/>
    <w:rsid w:val="00A24155"/>
    <w:rsid w:val="00A31F53"/>
    <w:rsid w:val="00A35632"/>
    <w:rsid w:val="00A6173D"/>
    <w:rsid w:val="00A6692B"/>
    <w:rsid w:val="00A67E5A"/>
    <w:rsid w:val="00A74420"/>
    <w:rsid w:val="00A977D0"/>
    <w:rsid w:val="00AA0436"/>
    <w:rsid w:val="00AB135B"/>
    <w:rsid w:val="00AB192C"/>
    <w:rsid w:val="00AE1ACB"/>
    <w:rsid w:val="00B10C2E"/>
    <w:rsid w:val="00B141EB"/>
    <w:rsid w:val="00B166AB"/>
    <w:rsid w:val="00B70981"/>
    <w:rsid w:val="00B72E9A"/>
    <w:rsid w:val="00B758F6"/>
    <w:rsid w:val="00BA5BA3"/>
    <w:rsid w:val="00BB2DCA"/>
    <w:rsid w:val="00BC6DF0"/>
    <w:rsid w:val="00C021AA"/>
    <w:rsid w:val="00C149DF"/>
    <w:rsid w:val="00C56E90"/>
    <w:rsid w:val="00C64342"/>
    <w:rsid w:val="00C740A4"/>
    <w:rsid w:val="00C75FCA"/>
    <w:rsid w:val="00C77B5A"/>
    <w:rsid w:val="00CA1ADA"/>
    <w:rsid w:val="00CA28EA"/>
    <w:rsid w:val="00CB0AD2"/>
    <w:rsid w:val="00D052D4"/>
    <w:rsid w:val="00D161E8"/>
    <w:rsid w:val="00D27349"/>
    <w:rsid w:val="00D27540"/>
    <w:rsid w:val="00D92293"/>
    <w:rsid w:val="00DA554A"/>
    <w:rsid w:val="00DB61FB"/>
    <w:rsid w:val="00DC524B"/>
    <w:rsid w:val="00E33149"/>
    <w:rsid w:val="00E42696"/>
    <w:rsid w:val="00E86DE4"/>
    <w:rsid w:val="00E93929"/>
    <w:rsid w:val="00EC2DD3"/>
    <w:rsid w:val="00EC422B"/>
    <w:rsid w:val="00EF354A"/>
    <w:rsid w:val="00EF3E4E"/>
    <w:rsid w:val="00EF6EAB"/>
    <w:rsid w:val="00F01FEC"/>
    <w:rsid w:val="00F03F91"/>
    <w:rsid w:val="00F45153"/>
    <w:rsid w:val="00F51CC8"/>
    <w:rsid w:val="00F67B3E"/>
    <w:rsid w:val="00F951D6"/>
    <w:rsid w:val="00FA7D75"/>
    <w:rsid w:val="00F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9CD3E"/>
  <w15:chartTrackingRefBased/>
  <w15:docId w15:val="{83663D84-B0E7-4262-BEAC-EE2BECA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07"/>
    <w:pPr>
      <w:widowControl w:val="0"/>
      <w:suppressAutoHyphens/>
      <w:spacing w:line="240" w:lineRule="auto"/>
      <w:ind w:firstLine="0"/>
      <w:jc w:val="left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73FA8"/>
    <w:pPr>
      <w:keepNext/>
      <w:widowControl/>
      <w:suppressAutoHyphens w:val="0"/>
      <w:jc w:val="both"/>
      <w:outlineLvl w:val="1"/>
    </w:pPr>
    <w:rPr>
      <w:rFonts w:eastAsia="Times New Roman"/>
      <w:b/>
      <w:color w:val="000000"/>
      <w:szCs w:val="20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lefon">
    <w:name w:val="Telefon"/>
    <w:rsid w:val="006D1507"/>
    <w:pPr>
      <w:widowControl w:val="0"/>
      <w:suppressAutoHyphens/>
      <w:spacing w:after="57" w:line="240" w:lineRule="auto"/>
      <w:ind w:firstLine="0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6D1507"/>
    <w:pPr>
      <w:widowControl w:val="0"/>
      <w:suppressAutoHyphens/>
      <w:spacing w:before="170" w:after="113" w:line="240" w:lineRule="auto"/>
      <w:ind w:firstLine="0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rsid w:val="006D1507"/>
    <w:rPr>
      <w:color w:val="0000FF"/>
      <w:u w:val="single"/>
    </w:rPr>
  </w:style>
  <w:style w:type="table" w:styleId="TabloKlavuzu">
    <w:name w:val="Table Grid"/>
    <w:basedOn w:val="NormalTablo"/>
    <w:uiPriority w:val="59"/>
    <w:rsid w:val="00E93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EF6EAB"/>
    <w:pPr>
      <w:widowControl w:val="0"/>
      <w:suppressAutoHyphens/>
      <w:spacing w:before="57" w:after="57" w:line="240" w:lineRule="auto"/>
      <w:ind w:firstLine="0"/>
    </w:pPr>
    <w:rPr>
      <w:rFonts w:ascii="Arial" w:eastAsia="Bitstream Vera Sans" w:hAnsi="Arial" w:cs="Times New Roman"/>
      <w:sz w:val="18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EF6EA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mliNot">
    <w:name w:val="Onemli Not"/>
    <w:rsid w:val="006F6D30"/>
    <w:pPr>
      <w:widowControl w:val="0"/>
      <w:suppressAutoHyphens/>
      <w:spacing w:before="170" w:line="240" w:lineRule="auto"/>
      <w:ind w:firstLine="0"/>
      <w:jc w:val="left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Bilgi">
    <w:name w:val="header"/>
    <w:basedOn w:val="Normal"/>
    <w:link w:val="stBilgiChar"/>
    <w:uiPriority w:val="99"/>
    <w:unhideWhenUsed/>
    <w:rsid w:val="00B758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58F6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758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58F6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urupBasligi">
    <w:name w:val="Gurup Basligi"/>
    <w:rsid w:val="00B758F6"/>
    <w:pPr>
      <w:widowControl w:val="0"/>
      <w:suppressAutoHyphens/>
      <w:spacing w:before="57" w:after="57" w:line="240" w:lineRule="auto"/>
      <w:ind w:firstLine="0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7098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373FA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GvdeMetni">
    <w:name w:val="Body Text"/>
    <w:basedOn w:val="Normal"/>
    <w:link w:val="GvdeMetniChar"/>
    <w:rsid w:val="00373FA8"/>
    <w:pPr>
      <w:widowControl/>
      <w:suppressAutoHyphens w:val="0"/>
      <w:jc w:val="both"/>
    </w:pPr>
    <w:rPr>
      <w:rFonts w:eastAsia="Times New Roman"/>
      <w:color w:val="00000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73FA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bzelab@gtu.edu.tr" TargetMode="External"/><Relationship Id="rId2" Type="http://schemas.openxmlformats.org/officeDocument/2006/relationships/hyperlink" Target="http://www.gebzelab.gtu.edu.t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E915-8DFC-4D9B-8400-3F108D4E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2019-06-11T12:25:00Z</dcterms:created>
  <dcterms:modified xsi:type="dcterms:W3CDTF">2019-06-20T12:56:00Z</dcterms:modified>
</cp:coreProperties>
</file>