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8C" w:rsidRPr="0065368C" w:rsidRDefault="0065368C" w:rsidP="0065368C">
      <w:pPr>
        <w:rPr>
          <w:sz w:val="28"/>
          <w:szCs w:val="28"/>
        </w:rPr>
      </w:pPr>
    </w:p>
    <w:p w:rsidR="00EB4A3A" w:rsidRPr="0088534C" w:rsidRDefault="00EB4A3A" w:rsidP="00EB4A3A">
      <w:pPr>
        <w:jc w:val="both"/>
        <w:rPr>
          <w:sz w:val="32"/>
          <w:szCs w:val="32"/>
        </w:rPr>
      </w:pPr>
    </w:p>
    <w:p w:rsidR="00EB4A3A" w:rsidRDefault="00EB4A3A" w:rsidP="00EB4A3A">
      <w:pPr>
        <w:jc w:val="both"/>
        <w:rPr>
          <w:b/>
        </w:rPr>
      </w:pPr>
      <w:r>
        <w:rPr>
          <w:b/>
        </w:rPr>
        <w:t>MADDE 1-DAYANAK</w:t>
      </w:r>
    </w:p>
    <w:p w:rsidR="00EB4A3A" w:rsidRPr="0088534C" w:rsidRDefault="00EB4A3A" w:rsidP="00EB4A3A">
      <w:pPr>
        <w:jc w:val="both"/>
        <w:rPr>
          <w:b/>
        </w:rPr>
      </w:pPr>
    </w:p>
    <w:p w:rsidR="00EB4A3A" w:rsidRDefault="00EB4A3A" w:rsidP="00EB4A3A">
      <w:pPr>
        <w:ind w:firstLine="708"/>
        <w:jc w:val="both"/>
      </w:pPr>
      <w:r w:rsidRPr="00CB2210">
        <w:t xml:space="preserve">Bu tüzük </w:t>
      </w:r>
      <w:r>
        <w:t xml:space="preserve">Gebze Teknik </w:t>
      </w:r>
      <w:r w:rsidRPr="00CB2210">
        <w:t xml:space="preserve">Üniversitesi Senatosunun </w:t>
      </w:r>
      <w:r>
        <w:rPr>
          <w:bCs/>
        </w:rPr>
        <w:t>08.05.2019</w:t>
      </w:r>
      <w:r w:rsidRPr="00C27263">
        <w:rPr>
          <w:bCs/>
        </w:rPr>
        <w:t xml:space="preserve"> tarih </w:t>
      </w:r>
      <w:r>
        <w:rPr>
          <w:bCs/>
        </w:rPr>
        <w:t>2019/05</w:t>
      </w:r>
      <w:r w:rsidRPr="00C27263">
        <w:rPr>
          <w:bCs/>
        </w:rPr>
        <w:t xml:space="preserve"> sayılı karar ile kabul edilerek yürürlüğe giren </w:t>
      </w:r>
      <w:r>
        <w:rPr>
          <w:bCs/>
        </w:rPr>
        <w:t>Gebze Teknik</w:t>
      </w:r>
      <w:r w:rsidRPr="00C27263">
        <w:rPr>
          <w:bCs/>
        </w:rPr>
        <w:t xml:space="preserve"> Üniversitesi </w:t>
      </w:r>
      <w:r>
        <w:rPr>
          <w:bCs/>
        </w:rPr>
        <w:t>Öğrenci Toplulukları Kuruluş ve İşleyiş</w:t>
      </w:r>
      <w:r w:rsidRPr="00C27263">
        <w:rPr>
          <w:bCs/>
        </w:rPr>
        <w:t xml:space="preserve"> Yönergesi</w:t>
      </w:r>
      <w:r w:rsidRPr="00CB2210">
        <w:t xml:space="preserve"> hükümleri çerçevesinde hazırlanmıştır</w:t>
      </w:r>
      <w:r>
        <w:t>.</w:t>
      </w:r>
    </w:p>
    <w:p w:rsidR="00EB4A3A" w:rsidRPr="0088534C" w:rsidRDefault="00EB4A3A" w:rsidP="00EB4A3A">
      <w:pPr>
        <w:ind w:firstLine="708"/>
        <w:jc w:val="both"/>
      </w:pPr>
      <w:proofErr w:type="gramStart"/>
      <w:r w:rsidRPr="0088534C">
        <w:t>……………………</w:t>
      </w:r>
      <w:proofErr w:type="gramEnd"/>
      <w:r w:rsidRPr="0088534C">
        <w:t xml:space="preserve"> Topluluğu </w:t>
      </w:r>
      <w:r w:rsidRPr="009B0AB9">
        <w:rPr>
          <w:b/>
        </w:rPr>
        <w:t>“</w:t>
      </w:r>
      <w:r w:rsidRPr="009B0AB9">
        <w:rPr>
          <w:b/>
          <w:bCs/>
        </w:rPr>
        <w:t>Gebze Teknik Üniversitesi Öğrenci Toplulukları Kuruluş ve İşleyiş Yönergesi”</w:t>
      </w:r>
      <w:r w:rsidRPr="0088534C">
        <w:t xml:space="preserve"> doğrultusunda kurulur ve faaliyette bulunur.</w:t>
      </w:r>
    </w:p>
    <w:p w:rsidR="00EB4A3A" w:rsidRPr="0088534C" w:rsidRDefault="00EB4A3A" w:rsidP="00EB4A3A">
      <w:pPr>
        <w:jc w:val="both"/>
      </w:pPr>
    </w:p>
    <w:p w:rsidR="00EB4A3A" w:rsidRDefault="00EB4A3A" w:rsidP="00EB4A3A">
      <w:pPr>
        <w:jc w:val="both"/>
        <w:rPr>
          <w:b/>
        </w:rPr>
      </w:pPr>
      <w:r w:rsidRPr="0088534C">
        <w:rPr>
          <w:b/>
        </w:rPr>
        <w:t>MADDE 2-TOPLULUĞUN ADI</w:t>
      </w:r>
      <w:r>
        <w:rPr>
          <w:b/>
        </w:rPr>
        <w:t xml:space="preserve"> VE LOGOSU</w:t>
      </w:r>
      <w:r w:rsidRPr="0088534C">
        <w:rPr>
          <w:b/>
        </w:rPr>
        <w:t xml:space="preserve"> </w:t>
      </w:r>
    </w:p>
    <w:p w:rsidR="00EB4A3A" w:rsidRPr="0088534C" w:rsidRDefault="00EB4A3A" w:rsidP="00EB4A3A">
      <w:pPr>
        <w:jc w:val="both"/>
        <w:rPr>
          <w:b/>
        </w:rPr>
      </w:pPr>
    </w:p>
    <w:p w:rsidR="00EB4A3A" w:rsidRDefault="00EB4A3A" w:rsidP="00EB4A3A">
      <w:pPr>
        <w:ind w:firstLine="708"/>
        <w:jc w:val="both"/>
        <w:rPr>
          <w:bCs/>
        </w:rPr>
      </w:pPr>
      <w:r w:rsidRPr="00CB2210">
        <w:rPr>
          <w:bCs/>
        </w:rPr>
        <w:t>Topluluğun tam adı “</w:t>
      </w:r>
      <w:proofErr w:type="gramStart"/>
      <w:r>
        <w:rPr>
          <w:bCs/>
        </w:rPr>
        <w:t>………………….</w:t>
      </w:r>
      <w:proofErr w:type="gramEnd"/>
      <w:r>
        <w:rPr>
          <w:bCs/>
        </w:rPr>
        <w:t>”, kısa adı “……..”</w:t>
      </w:r>
      <w:proofErr w:type="spellStart"/>
      <w:r w:rsidRPr="00CB2210">
        <w:rPr>
          <w:bCs/>
        </w:rPr>
        <w:t>d</w:t>
      </w:r>
      <w:r>
        <w:rPr>
          <w:bCs/>
        </w:rPr>
        <w:t>ı</w:t>
      </w:r>
      <w:r w:rsidRPr="00CB2210">
        <w:rPr>
          <w:bCs/>
        </w:rPr>
        <w:t>r</w:t>
      </w:r>
      <w:proofErr w:type="spellEnd"/>
      <w:r w:rsidRPr="00CB2210">
        <w:rPr>
          <w:bCs/>
        </w:rPr>
        <w:t>.</w:t>
      </w:r>
      <w:r>
        <w:rPr>
          <w:bCs/>
        </w:rPr>
        <w:t xml:space="preserve"> </w:t>
      </w:r>
    </w:p>
    <w:p w:rsidR="00EB4A3A" w:rsidRDefault="00EB4A3A" w:rsidP="00EB4A3A">
      <w:pPr>
        <w:ind w:firstLine="708"/>
        <w:jc w:val="both"/>
        <w:rPr>
          <w:bCs/>
        </w:rPr>
      </w:pPr>
      <w:r w:rsidRPr="00CB2210">
        <w:rPr>
          <w:bCs/>
        </w:rPr>
        <w:t>Topluluğun logosu aşağıdaki gibidir.</w:t>
      </w:r>
    </w:p>
    <w:p w:rsidR="00EB4A3A" w:rsidRDefault="00EB4A3A" w:rsidP="00EB4A3A">
      <w:pPr>
        <w:ind w:firstLine="708"/>
        <w:jc w:val="both"/>
        <w:rPr>
          <w:bCs/>
        </w:rPr>
      </w:pPr>
    </w:p>
    <w:p w:rsidR="00EB4A3A" w:rsidRDefault="00EB4A3A" w:rsidP="00EB4A3A">
      <w:pPr>
        <w:ind w:firstLine="708"/>
        <w:jc w:val="both"/>
        <w:rPr>
          <w:bCs/>
        </w:rPr>
      </w:pPr>
    </w:p>
    <w:p w:rsidR="00EB4A3A" w:rsidRDefault="00EB4A3A" w:rsidP="00EB4A3A">
      <w:pPr>
        <w:ind w:firstLine="708"/>
        <w:jc w:val="both"/>
        <w:rPr>
          <w:bCs/>
        </w:rPr>
      </w:pPr>
    </w:p>
    <w:p w:rsidR="00EB4A3A" w:rsidRDefault="00EB4A3A" w:rsidP="00EB4A3A">
      <w:pPr>
        <w:ind w:firstLine="708"/>
        <w:jc w:val="both"/>
        <w:rPr>
          <w:bCs/>
        </w:rPr>
      </w:pPr>
    </w:p>
    <w:p w:rsidR="00EB4A3A" w:rsidRDefault="00EB4A3A" w:rsidP="00EB4A3A">
      <w:pPr>
        <w:ind w:firstLine="708"/>
        <w:jc w:val="both"/>
        <w:rPr>
          <w:bCs/>
        </w:rPr>
      </w:pPr>
    </w:p>
    <w:p w:rsidR="00EB4A3A" w:rsidRDefault="00EB4A3A" w:rsidP="00EB4A3A">
      <w:pPr>
        <w:ind w:firstLine="708"/>
        <w:jc w:val="both"/>
        <w:rPr>
          <w:bCs/>
        </w:rPr>
      </w:pPr>
    </w:p>
    <w:p w:rsidR="00EB4A3A" w:rsidRDefault="00EB4A3A" w:rsidP="00EB4A3A">
      <w:pPr>
        <w:ind w:firstLine="708"/>
        <w:jc w:val="both"/>
        <w:rPr>
          <w:bCs/>
        </w:rPr>
      </w:pPr>
    </w:p>
    <w:p w:rsidR="00EB4A3A" w:rsidRDefault="00EB4A3A" w:rsidP="00EB4A3A">
      <w:pPr>
        <w:ind w:firstLine="708"/>
        <w:jc w:val="both"/>
        <w:rPr>
          <w:bCs/>
        </w:rPr>
      </w:pPr>
    </w:p>
    <w:p w:rsidR="00EB4A3A" w:rsidRPr="00CB2210" w:rsidRDefault="00EB4A3A" w:rsidP="00EB4A3A">
      <w:pPr>
        <w:ind w:firstLine="708"/>
        <w:jc w:val="both"/>
        <w:rPr>
          <w:bCs/>
        </w:rPr>
      </w:pPr>
      <w:proofErr w:type="gramStart"/>
      <w:r>
        <w:rPr>
          <w:bCs/>
        </w:rPr>
        <w:t>………………………………………………………..</w:t>
      </w:r>
      <w:proofErr w:type="gramEnd"/>
    </w:p>
    <w:p w:rsidR="00EB4A3A" w:rsidRPr="0088534C" w:rsidRDefault="00EB4A3A" w:rsidP="00EB4A3A">
      <w:pPr>
        <w:jc w:val="center"/>
      </w:pPr>
    </w:p>
    <w:p w:rsidR="00EB4A3A" w:rsidRPr="0088534C" w:rsidRDefault="00EB4A3A" w:rsidP="00EB4A3A">
      <w:pPr>
        <w:jc w:val="both"/>
        <w:rPr>
          <w:b/>
        </w:rPr>
      </w:pPr>
      <w:r w:rsidRPr="0088534C">
        <w:rPr>
          <w:b/>
        </w:rPr>
        <w:t>MADDE 3-</w:t>
      </w:r>
      <w:r>
        <w:rPr>
          <w:b/>
        </w:rPr>
        <w:t>TANIMLAR</w:t>
      </w:r>
      <w:r w:rsidRPr="0088534C">
        <w:rPr>
          <w:b/>
        </w:rPr>
        <w:t>:</w:t>
      </w:r>
    </w:p>
    <w:p w:rsidR="00EB4A3A" w:rsidRDefault="00EB4A3A" w:rsidP="00EB4A3A">
      <w:pPr>
        <w:jc w:val="both"/>
        <w:rPr>
          <w:rFonts w:ascii="Verdana" w:hAnsi="Verdana" w:cs="Arial"/>
        </w:rPr>
      </w:pPr>
    </w:p>
    <w:p w:rsidR="00EB4A3A" w:rsidRDefault="00EB4A3A" w:rsidP="00EB4A3A">
      <w:pPr>
        <w:jc w:val="both"/>
      </w:pPr>
      <w:r>
        <w:t xml:space="preserve">Bu </w:t>
      </w:r>
      <w:proofErr w:type="spellStart"/>
      <w:r>
        <w:t>Yönerge’de</w:t>
      </w:r>
      <w:proofErr w:type="spellEnd"/>
      <w:r>
        <w:t xml:space="preserve"> geçen; </w:t>
      </w:r>
    </w:p>
    <w:p w:rsidR="00EB4A3A" w:rsidRDefault="00EB4A3A" w:rsidP="00EB4A3A">
      <w:pPr>
        <w:jc w:val="both"/>
      </w:pPr>
      <w:r w:rsidRPr="009B0AB9">
        <w:rPr>
          <w:b/>
        </w:rPr>
        <w:t>a) Başkanlık:</w:t>
      </w:r>
      <w:r>
        <w:t xml:space="preserve"> Gebze Teknik Üniversitesi Sağlık, Kültür ve Spor Daire Başkanlığını, </w:t>
      </w:r>
    </w:p>
    <w:p w:rsidR="00EB4A3A" w:rsidRDefault="00EB4A3A" w:rsidP="00EB4A3A">
      <w:pPr>
        <w:jc w:val="both"/>
      </w:pPr>
      <w:r w:rsidRPr="009B0AB9">
        <w:rPr>
          <w:b/>
        </w:rPr>
        <w:t>b) Girişimciler Kurulu:</w:t>
      </w:r>
      <w:r>
        <w:t xml:space="preserve"> Topluluğun kurulması için en az 15 (on beş) kurucu üyeden oluşan kurulu, </w:t>
      </w:r>
    </w:p>
    <w:p w:rsidR="00EB4A3A" w:rsidRDefault="00EB4A3A" w:rsidP="00EB4A3A">
      <w:pPr>
        <w:jc w:val="both"/>
      </w:pPr>
      <w:r w:rsidRPr="009B0AB9">
        <w:rPr>
          <w:b/>
        </w:rPr>
        <w:t>c) Öğrenci Toplulukları Komisyonu:</w:t>
      </w:r>
      <w:r>
        <w:t xml:space="preserve"> Öğrenci topluluklarının kuruluş, işleyiş ve çalışma faaliyetlerini izlemek, gerektiğinde yol göstermek ve uyarıda bulunmak amacıyla Sağlık Kültür ve Spor Daire Başkanı, Şube Müdürü, Şef ve başkanlık bünyesinde öğrenci toplulukları ile ilgili işlerden sorumlu memurdan oluşan komisyonu, </w:t>
      </w:r>
    </w:p>
    <w:p w:rsidR="00EB4A3A" w:rsidRDefault="00EB4A3A" w:rsidP="00EB4A3A">
      <w:pPr>
        <w:jc w:val="both"/>
      </w:pPr>
      <w:r w:rsidRPr="009B0AB9">
        <w:rPr>
          <w:b/>
        </w:rPr>
        <w:t>d) Rektör:</w:t>
      </w:r>
      <w:r>
        <w:t xml:space="preserve"> Gebze Teknik Üniversitesi Rektörünü, </w:t>
      </w:r>
    </w:p>
    <w:p w:rsidR="00EB4A3A" w:rsidRDefault="00EB4A3A" w:rsidP="00EB4A3A">
      <w:pPr>
        <w:jc w:val="both"/>
      </w:pPr>
      <w:r w:rsidRPr="009B0AB9">
        <w:rPr>
          <w:b/>
        </w:rPr>
        <w:t>e) Topluluk:</w:t>
      </w:r>
      <w:r>
        <w:t xml:space="preserve"> Gebze Teknik Üniversitesine kayıtlı öğrencilerin eğitim faaliyetleri dışındaki zamanlarını değerlendirmek amacıyla kurdukları ve Öğrenci Toplulukları Komisyonu tarafından kuruluşları onaylanmış öğrenci topluluklarını, </w:t>
      </w:r>
    </w:p>
    <w:p w:rsidR="00EB4A3A" w:rsidRDefault="00EB4A3A" w:rsidP="00EB4A3A">
      <w:pPr>
        <w:jc w:val="both"/>
      </w:pPr>
      <w:r w:rsidRPr="009B0AB9">
        <w:rPr>
          <w:b/>
        </w:rPr>
        <w:t>f) Topluluk Danışmanı:</w:t>
      </w:r>
      <w:r>
        <w:t xml:space="preserve"> Öğrenci topluluğunun kuruluşu, işleyişi ve denetimi hususunda Öğrenci Toplulukları Komisyonuna karşı sorumlu Gebze Teknik Üniversitesi akademik personelini, </w:t>
      </w:r>
    </w:p>
    <w:p w:rsidR="00EB4A3A" w:rsidRDefault="00EB4A3A" w:rsidP="00EB4A3A">
      <w:pPr>
        <w:jc w:val="both"/>
      </w:pPr>
      <w:r w:rsidRPr="009B0AB9">
        <w:rPr>
          <w:b/>
        </w:rPr>
        <w:t>g) Topluluk Danışman Yardımcısı:</w:t>
      </w:r>
      <w:r>
        <w:t xml:space="preserve"> Öğrenci topluluğunun kuruluşu, işleyişi ve denetimi hususunda Öğrenci Toplulukları Komisyonuna karşı sorumlu Gebze Teknik Üniversitesi akademik personelini, </w:t>
      </w:r>
    </w:p>
    <w:p w:rsidR="00EB4A3A" w:rsidRDefault="00EB4A3A" w:rsidP="00EB4A3A">
      <w:pPr>
        <w:jc w:val="both"/>
      </w:pPr>
      <w:r w:rsidRPr="009B0AB9">
        <w:rPr>
          <w:b/>
        </w:rPr>
        <w:t xml:space="preserve">h) Öğrenci Toplulukları Komisyon Kurulu Başkanı: </w:t>
      </w:r>
      <w:proofErr w:type="spellStart"/>
      <w:r>
        <w:t>SKS’den</w:t>
      </w:r>
      <w:proofErr w:type="spellEnd"/>
      <w:r>
        <w:t xml:space="preserve"> sorumlu Rektör Yardımcısını,</w:t>
      </w:r>
    </w:p>
    <w:p w:rsidR="00EB4A3A" w:rsidRDefault="00EB4A3A" w:rsidP="00EB4A3A">
      <w:pPr>
        <w:jc w:val="both"/>
      </w:pPr>
      <w:r w:rsidRPr="009B0AB9">
        <w:rPr>
          <w:b/>
        </w:rPr>
        <w:t xml:space="preserve"> i) Üniversite:</w:t>
      </w:r>
      <w:r>
        <w:t xml:space="preserve"> Gebze Teknik Üniversitesini,</w:t>
      </w:r>
    </w:p>
    <w:p w:rsidR="00EB4A3A" w:rsidRDefault="00EB4A3A" w:rsidP="00EB4A3A">
      <w:pPr>
        <w:jc w:val="both"/>
      </w:pPr>
      <w:r w:rsidRPr="009B0AB9">
        <w:rPr>
          <w:b/>
        </w:rPr>
        <w:t>j) Yönerge:</w:t>
      </w:r>
      <w:r>
        <w:t xml:space="preserve"> Gebze Teknik Üniversitesi Öğrenci Toplulukları Kuruluş ve İşleyiş </w:t>
      </w:r>
      <w:proofErr w:type="spellStart"/>
      <w:r>
        <w:t>Yönergesi’ni</w:t>
      </w:r>
      <w:proofErr w:type="spellEnd"/>
      <w:r>
        <w:t xml:space="preserve"> ifade eder.</w:t>
      </w:r>
    </w:p>
    <w:p w:rsidR="00EB4A3A" w:rsidRDefault="00EB4A3A" w:rsidP="00EB4A3A">
      <w:pPr>
        <w:jc w:val="both"/>
        <w:rPr>
          <w:b/>
        </w:rPr>
      </w:pPr>
    </w:p>
    <w:p w:rsidR="00EB4A3A" w:rsidRDefault="00EB4A3A" w:rsidP="00EB4A3A">
      <w:pPr>
        <w:jc w:val="both"/>
        <w:rPr>
          <w:b/>
        </w:rPr>
      </w:pPr>
      <w:r w:rsidRPr="0088534C">
        <w:rPr>
          <w:b/>
        </w:rPr>
        <w:t>MADDE 4-</w:t>
      </w:r>
      <w:r>
        <w:rPr>
          <w:b/>
        </w:rPr>
        <w:t xml:space="preserve">TOPLULUĞUN </w:t>
      </w:r>
      <w:r w:rsidRPr="0088534C">
        <w:rPr>
          <w:b/>
        </w:rPr>
        <w:t>AMACI:</w:t>
      </w:r>
    </w:p>
    <w:p w:rsidR="00EB4A3A" w:rsidRPr="0088534C" w:rsidRDefault="00EB4A3A" w:rsidP="00EB4A3A">
      <w:pPr>
        <w:jc w:val="both"/>
        <w:rPr>
          <w:b/>
        </w:rPr>
      </w:pPr>
    </w:p>
    <w:p w:rsidR="00EB4A3A" w:rsidRPr="0088534C" w:rsidRDefault="00EB4A3A" w:rsidP="00EB4A3A">
      <w:pPr>
        <w:jc w:val="both"/>
      </w:pPr>
      <w:r w:rsidRPr="0088534C">
        <w:tab/>
      </w:r>
      <w:proofErr w:type="gramStart"/>
      <w:r w:rsidRPr="0088534C">
        <w:t>………………….</w:t>
      </w:r>
      <w:proofErr w:type="gramEnd"/>
      <w:r w:rsidRPr="0088534C">
        <w:t xml:space="preserve"> Topluluğu Üyelerinin:</w:t>
      </w:r>
    </w:p>
    <w:p w:rsidR="00EB4A3A" w:rsidRPr="0088534C" w:rsidRDefault="00EB4A3A" w:rsidP="00EB4A3A">
      <w:pPr>
        <w:numPr>
          <w:ilvl w:val="0"/>
          <w:numId w:val="2"/>
        </w:numPr>
        <w:jc w:val="both"/>
      </w:pPr>
      <w:r w:rsidRPr="0088534C">
        <w:t>Atatürk ilkeleri doğrultusunda toplumsal ve kültürel gelişmelerine yardımcı olmak,</w:t>
      </w:r>
    </w:p>
    <w:p w:rsidR="00EB4A3A" w:rsidRPr="0088534C" w:rsidRDefault="00EB4A3A" w:rsidP="00EB4A3A">
      <w:pPr>
        <w:numPr>
          <w:ilvl w:val="0"/>
          <w:numId w:val="2"/>
        </w:numPr>
        <w:jc w:val="both"/>
      </w:pPr>
      <w:r w:rsidRPr="0088534C">
        <w:lastRenderedPageBreak/>
        <w:t>Beden ve ruh sağlıklarını korumak,</w:t>
      </w:r>
    </w:p>
    <w:p w:rsidR="00EB4A3A" w:rsidRPr="0088534C" w:rsidRDefault="00EB4A3A" w:rsidP="00EB4A3A">
      <w:pPr>
        <w:numPr>
          <w:ilvl w:val="0"/>
          <w:numId w:val="2"/>
        </w:numPr>
        <w:jc w:val="both"/>
      </w:pPr>
      <w:r w:rsidRPr="0088534C">
        <w:t>Araştırıcı ve yaratıcı niteliklere sahip kişiler olarak yetişmelerine katkıda bulunmak,</w:t>
      </w:r>
    </w:p>
    <w:p w:rsidR="00EB4A3A" w:rsidRPr="0088534C" w:rsidRDefault="00EB4A3A" w:rsidP="00EB4A3A">
      <w:pPr>
        <w:numPr>
          <w:ilvl w:val="0"/>
          <w:numId w:val="2"/>
        </w:numPr>
        <w:jc w:val="both"/>
      </w:pPr>
      <w:r w:rsidRPr="0088534C">
        <w:t>Topluluk, olanakları çerçevesinde fırsatlar sağlayarak dinlenme ve boş zamanlarını değerlendirme gibi sosyal ihtiyaçlarını karşılamak genel amaçtır. Bunlara ek olarak;</w:t>
      </w:r>
    </w:p>
    <w:p w:rsidR="00EB4A3A" w:rsidRDefault="00EB4A3A" w:rsidP="00EB4A3A">
      <w:pPr>
        <w:ind w:firstLine="708"/>
        <w:jc w:val="both"/>
      </w:pPr>
      <w:r>
        <w:t>1-</w:t>
      </w:r>
      <w:r w:rsidRPr="0088534C">
        <w:t xml:space="preserve"> </w:t>
      </w:r>
      <w:proofErr w:type="gramStart"/>
      <w:r>
        <w:t>……………………...,</w:t>
      </w:r>
      <w:proofErr w:type="gramEnd"/>
    </w:p>
    <w:p w:rsidR="00EB4A3A" w:rsidRDefault="00EB4A3A" w:rsidP="00EB4A3A">
      <w:pPr>
        <w:ind w:firstLine="708"/>
        <w:jc w:val="both"/>
      </w:pPr>
      <w:r>
        <w:t>2-</w:t>
      </w:r>
      <w:proofErr w:type="gramStart"/>
      <w:r>
        <w:t>………………………,</w:t>
      </w:r>
      <w:proofErr w:type="gramEnd"/>
    </w:p>
    <w:p w:rsidR="00EB4A3A" w:rsidRDefault="00EB4A3A" w:rsidP="00EB4A3A">
      <w:pPr>
        <w:ind w:firstLine="708"/>
        <w:jc w:val="both"/>
      </w:pPr>
      <w:r>
        <w:t>3-</w:t>
      </w:r>
      <w:proofErr w:type="gramStart"/>
      <w:r>
        <w:t>………………………,</w:t>
      </w:r>
      <w:proofErr w:type="gramEnd"/>
    </w:p>
    <w:p w:rsidR="00EB4A3A" w:rsidRDefault="00EB4A3A" w:rsidP="00EB4A3A">
      <w:pPr>
        <w:ind w:firstLine="708"/>
        <w:jc w:val="both"/>
      </w:pPr>
      <w:r>
        <w:t>4-</w:t>
      </w:r>
      <w:proofErr w:type="gramStart"/>
      <w:r>
        <w:t>………………………,</w:t>
      </w:r>
      <w:proofErr w:type="gramEnd"/>
    </w:p>
    <w:p w:rsidR="00EB4A3A" w:rsidRDefault="00EB4A3A" w:rsidP="00EB4A3A">
      <w:pPr>
        <w:ind w:firstLine="708"/>
        <w:jc w:val="both"/>
      </w:pPr>
      <w:r>
        <w:t>5-</w:t>
      </w:r>
      <w:proofErr w:type="gramStart"/>
      <w:r>
        <w:t>………………………,</w:t>
      </w:r>
      <w:proofErr w:type="gramEnd"/>
    </w:p>
    <w:p w:rsidR="00EB4A3A" w:rsidRDefault="00EB4A3A" w:rsidP="00EB4A3A">
      <w:pPr>
        <w:ind w:firstLine="708"/>
        <w:jc w:val="both"/>
      </w:pPr>
      <w:r>
        <w:t>6-</w:t>
      </w:r>
      <w:proofErr w:type="gramStart"/>
      <w:r>
        <w:t>………………………,</w:t>
      </w:r>
      <w:proofErr w:type="gramEnd"/>
    </w:p>
    <w:p w:rsidR="00EB4A3A" w:rsidRDefault="00EB4A3A" w:rsidP="00EB4A3A">
      <w:pPr>
        <w:ind w:firstLine="708"/>
        <w:jc w:val="both"/>
      </w:pPr>
      <w:r>
        <w:t>7-</w:t>
      </w:r>
      <w:proofErr w:type="gramStart"/>
      <w:r>
        <w:t>………………………,</w:t>
      </w:r>
      <w:proofErr w:type="gramEnd"/>
    </w:p>
    <w:p w:rsidR="00EB4A3A" w:rsidRDefault="00EB4A3A" w:rsidP="00EB4A3A">
      <w:pPr>
        <w:ind w:firstLine="708"/>
        <w:jc w:val="both"/>
      </w:pPr>
      <w:r>
        <w:t>8-</w:t>
      </w:r>
      <w:proofErr w:type="gramStart"/>
      <w:r>
        <w:t>……………………….,</w:t>
      </w:r>
      <w:proofErr w:type="gramEnd"/>
    </w:p>
    <w:p w:rsidR="00EB4A3A" w:rsidRDefault="00EB4A3A" w:rsidP="00EB4A3A">
      <w:pPr>
        <w:ind w:firstLine="708"/>
        <w:jc w:val="both"/>
      </w:pPr>
      <w:r>
        <w:t>9-</w:t>
      </w:r>
      <w:proofErr w:type="gramStart"/>
      <w:r>
        <w:t>………………………..</w:t>
      </w:r>
      <w:proofErr w:type="gramEnd"/>
    </w:p>
    <w:p w:rsidR="00EB4A3A" w:rsidRDefault="00EB4A3A" w:rsidP="00EB4A3A">
      <w:pPr>
        <w:ind w:firstLine="708"/>
        <w:jc w:val="both"/>
      </w:pPr>
      <w:r w:rsidRPr="00AA0FC4">
        <w:t xml:space="preserve"> </w:t>
      </w:r>
      <w:r w:rsidRPr="00AA0FC4">
        <w:tab/>
      </w:r>
    </w:p>
    <w:p w:rsidR="00EB4A3A" w:rsidRDefault="00EB4A3A" w:rsidP="00EB4A3A">
      <w:pPr>
        <w:jc w:val="both"/>
        <w:rPr>
          <w:b/>
        </w:rPr>
      </w:pPr>
      <w:r w:rsidRPr="0088534C">
        <w:rPr>
          <w:b/>
        </w:rPr>
        <w:t>MADDE 5-</w:t>
      </w:r>
      <w:r>
        <w:rPr>
          <w:b/>
        </w:rPr>
        <w:t>TOPLULUĞUN SORUMLULUKLARI</w:t>
      </w:r>
    </w:p>
    <w:p w:rsidR="00EB4A3A" w:rsidRPr="0088534C" w:rsidRDefault="00EB4A3A" w:rsidP="00EB4A3A">
      <w:pPr>
        <w:jc w:val="both"/>
        <w:rPr>
          <w:b/>
        </w:rPr>
      </w:pPr>
    </w:p>
    <w:p w:rsidR="00EB4A3A" w:rsidRPr="0088534C" w:rsidRDefault="00EB4A3A" w:rsidP="00EB4A3A">
      <w:pPr>
        <w:jc w:val="both"/>
      </w:pPr>
      <w:r w:rsidRPr="0088534C">
        <w:rPr>
          <w:b/>
        </w:rPr>
        <w:t xml:space="preserve"> </w:t>
      </w:r>
      <w:r>
        <w:rPr>
          <w:b/>
        </w:rPr>
        <w:tab/>
      </w:r>
      <w:proofErr w:type="gramStart"/>
      <w:r w:rsidRPr="0088534C">
        <w:t>……………………………….</w:t>
      </w:r>
      <w:proofErr w:type="gramEnd"/>
      <w:r w:rsidRPr="0088534C">
        <w:t xml:space="preserve"> Topluluğu</w:t>
      </w:r>
      <w:r>
        <w:t xml:space="preserve">, </w:t>
      </w:r>
      <w:r w:rsidRPr="0088534C">
        <w:t xml:space="preserve"> </w:t>
      </w:r>
      <w:r>
        <w:t xml:space="preserve">Öğrenci Toplulukları </w:t>
      </w:r>
      <w:proofErr w:type="gramStart"/>
      <w:r>
        <w:t xml:space="preserve">Komisyonuna </w:t>
      </w:r>
      <w:r w:rsidRPr="0088534C">
        <w:t xml:space="preserve"> karşı</w:t>
      </w:r>
      <w:proofErr w:type="gramEnd"/>
      <w:r w:rsidRPr="0088534C">
        <w:t xml:space="preserve"> sorumludur. </w:t>
      </w:r>
      <w:r>
        <w:t xml:space="preserve">Öğrenci Toplulukları Komisyonu </w:t>
      </w:r>
      <w:proofErr w:type="gramStart"/>
      <w:r w:rsidRPr="0088534C">
        <w:t>……………………………</w:t>
      </w:r>
      <w:proofErr w:type="gramEnd"/>
      <w:r w:rsidRPr="0088534C">
        <w:t xml:space="preserve"> Topluluğu’ nu </w:t>
      </w:r>
      <w:r>
        <w:t xml:space="preserve">aşağıdaki </w:t>
      </w:r>
      <w:r w:rsidRPr="0088534C">
        <w:t>hu</w:t>
      </w:r>
      <w:r>
        <w:t>suslarda denetlemeye yetkilidir.</w:t>
      </w:r>
    </w:p>
    <w:p w:rsidR="00EB4A3A" w:rsidRDefault="00EB4A3A" w:rsidP="00EB4A3A">
      <w:pPr>
        <w:ind w:firstLine="708"/>
        <w:jc w:val="both"/>
      </w:pPr>
      <w:r w:rsidRPr="00A53E0D">
        <w:rPr>
          <w:b/>
        </w:rPr>
        <w:t>a)</w:t>
      </w:r>
      <w:r>
        <w:t xml:space="preserve"> Öğrenci faaliyetlerinin 2547 sayılı Yükseköğretim Kanunu'nun 47. maddesinde belirtilen amaçlara aykırı düşmeyecek bir şekilde yürütülmesini sağlamak, </w:t>
      </w:r>
    </w:p>
    <w:p w:rsidR="00EB4A3A" w:rsidRDefault="00EB4A3A" w:rsidP="00EB4A3A">
      <w:pPr>
        <w:ind w:firstLine="708"/>
        <w:jc w:val="both"/>
      </w:pPr>
      <w:r w:rsidRPr="00A53E0D">
        <w:rPr>
          <w:b/>
        </w:rPr>
        <w:t>b)</w:t>
      </w:r>
      <w:r>
        <w:t xml:space="preserve"> Her öğrencinin faaliyetlere katılabilmesini sağlayacak yöntemler saptamak, </w:t>
      </w:r>
    </w:p>
    <w:p w:rsidR="00EB4A3A" w:rsidRDefault="00EB4A3A" w:rsidP="00EB4A3A">
      <w:pPr>
        <w:ind w:firstLine="708"/>
        <w:jc w:val="both"/>
      </w:pPr>
      <w:r w:rsidRPr="005E3F49">
        <w:rPr>
          <w:b/>
        </w:rPr>
        <w:t>c)</w:t>
      </w:r>
      <w:r>
        <w:t xml:space="preserve"> Öğrenci topluluklarınca hazırlanmış olan plan, program ve bütçeleri görüşerek karara bağlamak, </w:t>
      </w:r>
    </w:p>
    <w:p w:rsidR="00EB4A3A" w:rsidRDefault="00EB4A3A" w:rsidP="00EB4A3A">
      <w:pPr>
        <w:ind w:firstLine="708"/>
        <w:jc w:val="both"/>
      </w:pPr>
      <w:r w:rsidRPr="005E3F49">
        <w:rPr>
          <w:b/>
        </w:rPr>
        <w:t>d)</w:t>
      </w:r>
      <w:r>
        <w:t xml:space="preserve"> Her eğitim-öğretim yılı sonunda </w:t>
      </w:r>
      <w:proofErr w:type="spellStart"/>
      <w:r>
        <w:t>Rektörlük’e</w:t>
      </w:r>
      <w:proofErr w:type="spellEnd"/>
      <w:r>
        <w:t xml:space="preserve"> sunmak üzere, öğrenci faaliyetleri ile ilgili olarak rapor hazırlamak, </w:t>
      </w:r>
    </w:p>
    <w:p w:rsidR="00EB4A3A" w:rsidRDefault="00EB4A3A" w:rsidP="00EB4A3A">
      <w:pPr>
        <w:ind w:firstLine="708"/>
        <w:jc w:val="both"/>
      </w:pPr>
      <w:r w:rsidRPr="005E3F49">
        <w:rPr>
          <w:b/>
        </w:rPr>
        <w:t>e)</w:t>
      </w:r>
      <w:r>
        <w:t xml:space="preserve"> Sağlık Kültür ve Spor Daire Başkanlığı bütçesinde öğrenci toplulukları için ayrılmış ödeneğin uygun ve dengeli bir biçimde kullanılmasını sağlamak, </w:t>
      </w:r>
    </w:p>
    <w:p w:rsidR="00EB4A3A" w:rsidRPr="004963F9" w:rsidRDefault="00EB4A3A" w:rsidP="00EB4A3A">
      <w:pPr>
        <w:ind w:firstLine="708"/>
        <w:jc w:val="both"/>
        <w:rPr>
          <w:b/>
        </w:rPr>
      </w:pPr>
      <w:r w:rsidRPr="005E3F49">
        <w:rPr>
          <w:b/>
        </w:rPr>
        <w:t>f)</w:t>
      </w:r>
      <w:r>
        <w:t xml:space="preserve"> Topluluk etkinlik ve yükümlülüklerini, çalışma raporlarını, kuruluş ve tescil başvurularını inceleyerek bu Yönerge hükümlerine göre denetlemek, değerlendirmek ve gerektiğinde toplulukların uyarılmasına ve/veya faaliyetlerine son verilmesine karar vermek.</w:t>
      </w:r>
    </w:p>
    <w:p w:rsidR="00EB4A3A" w:rsidRDefault="00EB4A3A" w:rsidP="00EB4A3A">
      <w:pPr>
        <w:jc w:val="both"/>
        <w:rPr>
          <w:b/>
        </w:rPr>
      </w:pPr>
    </w:p>
    <w:p w:rsidR="00EB4A3A" w:rsidRDefault="00EB4A3A" w:rsidP="00EB4A3A">
      <w:pPr>
        <w:jc w:val="both"/>
        <w:rPr>
          <w:b/>
        </w:rPr>
      </w:pPr>
      <w:r w:rsidRPr="0088534C">
        <w:rPr>
          <w:b/>
        </w:rPr>
        <w:t>MADDE 6-</w:t>
      </w:r>
      <w:r>
        <w:rPr>
          <w:b/>
        </w:rPr>
        <w:t>TOPLULUK ÜYELİĞİ</w:t>
      </w:r>
    </w:p>
    <w:p w:rsidR="00EB4A3A" w:rsidRDefault="00EB4A3A" w:rsidP="00EB4A3A">
      <w:pPr>
        <w:jc w:val="both"/>
        <w:rPr>
          <w:b/>
        </w:rPr>
      </w:pPr>
    </w:p>
    <w:p w:rsidR="00EB4A3A" w:rsidRDefault="00EB4A3A" w:rsidP="00EB4A3A">
      <w:pPr>
        <w:ind w:firstLine="708"/>
        <w:jc w:val="both"/>
      </w:pPr>
      <w:proofErr w:type="gramStart"/>
      <w:r>
        <w:t>…………………………….………</w:t>
      </w:r>
      <w:proofErr w:type="gramEnd"/>
      <w:r>
        <w:t xml:space="preserve"> Topluluğu’na</w:t>
      </w:r>
      <w:r w:rsidRPr="0092756A">
        <w:t xml:space="preserve">, </w:t>
      </w:r>
      <w:r>
        <w:t xml:space="preserve">Gebze Teknik Üniversitesinde aktif ve disiplin cezası (uyarma cezası hariç) bulunmayan lisans ve lisansüstü öğrenciler Üniversite bünyesinde kurulmuş olan topluluklara üye olabilir. Bir öğrenci birden fazla topluluğa üye olabilir, birden fazla Yönetim Kurulunda yer alabilir fakat birden fazla toplulukta başkan olamaz. Ayrıca Gebze Teknik Üniversitesi personeli, Üniversite bünyesinde kurulmuş olan topluluklara fahri üye olabilir ancak üniversite öğrencileri dışındaki diğer üyeler seçme ve seçilme hakkına sahip değildir. Öğrenci Topluluğuna üye olmak için topluluk tüzüğünü kabul ettiğini belirten bir dilekçe ile Yönetim Kuruluna başvurur. Üyeliğe kabul konusunda Topluluk Yönetim Kurulu yetkili olup somut bir belge ve/veya bilgiye dayanmaksızın başvuruları ret hakkına sahip değildir. Topluluktan ayrılmak isteyenler Yönetim Kuruluna dilekçe ile başvururlar. Yönetim Kurulunun bu konuda alacağı karar ile üyelerin toplulukla ilişikleri kesilir. Tüzüğe uymayanlar ve topluluk çalışmalarının yürütülmesini zorlaştıranlar Yönetim Kurulunun gerekçeli önerisi ve Öğrenci Toplulukları Komisyonunun kararı ile üyelikten çıkarılır. Disiplin cezası alan üyelerin topluluk üyeliğinin devam etmesi Öğrenci Topluluklar Komisyonu kararıyla sonuçlandırılır. Öğrencilerin öğrencilikle ilişiklerinin kesilmesi, disiplin suçu işlemesi (uyarma cezası hariç) ve terör üyeliğine mensubiyeti, </w:t>
      </w:r>
      <w:proofErr w:type="spellStart"/>
      <w:r>
        <w:t>iltisakı</w:t>
      </w:r>
      <w:proofErr w:type="spellEnd"/>
      <w:r>
        <w:t xml:space="preserve"> ve irtibatı bulunması hâlinde üyeliği sona erer. </w:t>
      </w:r>
    </w:p>
    <w:p w:rsidR="00EB4A3A" w:rsidRDefault="00EB4A3A" w:rsidP="00EB4A3A">
      <w:pPr>
        <w:jc w:val="both"/>
      </w:pPr>
      <w:r>
        <w:lastRenderedPageBreak/>
        <w:t>Topluluk üyeliği ve üyelikten çıkarılma konusunda doğacak anlaşmazlıklarda kara</w:t>
      </w:r>
      <w:bookmarkStart w:id="0" w:name="_GoBack"/>
      <w:bookmarkEnd w:id="0"/>
      <w:r>
        <w:t xml:space="preserve">r mercii Öğrenci Toplulukları Komisyonudur. </w:t>
      </w:r>
    </w:p>
    <w:p w:rsidR="00EB4A3A" w:rsidRPr="00C27263" w:rsidRDefault="00EB4A3A" w:rsidP="00EB4A3A">
      <w:pPr>
        <w:jc w:val="both"/>
      </w:pPr>
    </w:p>
    <w:p w:rsidR="00EB4A3A" w:rsidRDefault="00EB4A3A" w:rsidP="00EB4A3A">
      <w:pPr>
        <w:jc w:val="both"/>
        <w:rPr>
          <w:b/>
        </w:rPr>
      </w:pPr>
      <w:r w:rsidRPr="0088534C">
        <w:rPr>
          <w:b/>
        </w:rPr>
        <w:t>MADDE 7-</w:t>
      </w:r>
      <w:r>
        <w:rPr>
          <w:b/>
        </w:rPr>
        <w:t>TOPLULUK ORGANLARI</w:t>
      </w:r>
    </w:p>
    <w:p w:rsidR="00EB4A3A" w:rsidRPr="0088534C" w:rsidRDefault="00EB4A3A" w:rsidP="00EB4A3A">
      <w:pPr>
        <w:jc w:val="both"/>
        <w:rPr>
          <w:b/>
        </w:rPr>
      </w:pPr>
    </w:p>
    <w:p w:rsidR="00EB4A3A" w:rsidRPr="009C7CD3" w:rsidRDefault="00EB4A3A" w:rsidP="00EB4A3A">
      <w:pPr>
        <w:tabs>
          <w:tab w:val="left" w:pos="360"/>
        </w:tabs>
        <w:jc w:val="both"/>
      </w:pPr>
      <w:r>
        <w:tab/>
      </w:r>
      <w:r>
        <w:tab/>
      </w:r>
      <w:r w:rsidRPr="009C7CD3">
        <w:t>Öğrenci topl</w:t>
      </w:r>
      <w:r>
        <w:t xml:space="preserve">uluklarının organları; Genel Kurul, Yönetim Kurulu ve Danışman’dır. </w:t>
      </w:r>
    </w:p>
    <w:p w:rsidR="00EB4A3A" w:rsidRDefault="00EB4A3A" w:rsidP="00EB4A3A">
      <w:pPr>
        <w:tabs>
          <w:tab w:val="left" w:pos="360"/>
        </w:tabs>
        <w:jc w:val="both"/>
      </w:pPr>
    </w:p>
    <w:p w:rsidR="00EB4A3A" w:rsidRDefault="00EB4A3A" w:rsidP="00EB4A3A">
      <w:pPr>
        <w:tabs>
          <w:tab w:val="left" w:pos="1350"/>
        </w:tabs>
        <w:jc w:val="both"/>
        <w:rPr>
          <w:b/>
        </w:rPr>
      </w:pPr>
      <w:r>
        <w:rPr>
          <w:b/>
        </w:rPr>
        <w:t xml:space="preserve"> 7.1</w:t>
      </w:r>
      <w:r w:rsidRPr="0088534C">
        <w:rPr>
          <w:b/>
        </w:rPr>
        <w:t xml:space="preserve">) </w:t>
      </w:r>
      <w:r>
        <w:rPr>
          <w:b/>
        </w:rPr>
        <w:t>Genel Kurul</w:t>
      </w:r>
    </w:p>
    <w:p w:rsidR="00EB4A3A" w:rsidRDefault="00EB4A3A" w:rsidP="00EB4A3A">
      <w:pPr>
        <w:tabs>
          <w:tab w:val="left" w:pos="1350"/>
        </w:tabs>
        <w:jc w:val="both"/>
        <w:rPr>
          <w:b/>
        </w:rPr>
      </w:pPr>
    </w:p>
    <w:p w:rsidR="00EB4A3A" w:rsidRDefault="00EB4A3A" w:rsidP="00EB4A3A">
      <w:pPr>
        <w:tabs>
          <w:tab w:val="left" w:pos="709"/>
        </w:tabs>
        <w:jc w:val="both"/>
      </w:pPr>
      <w:r>
        <w:rPr>
          <w:b/>
        </w:rPr>
        <w:tab/>
      </w:r>
      <w:r>
        <w:t>Topluluğun en yetkili karar organıdır. Topluluğun kayıtlı üyelerinden oluşur. Genel Kurul; iç tüzükte belirtilen dönemlerde yeterlilik sayısı mevcut topluluk üyesinin 2/3 katılımcı sayısı ile toplanır. Üyelerin üçte birinin yazılı isteği ile olağanüstü Genel Kurul toplantıya çağrılır. Genel Kurulun yapılacağı, en az yedi gün önceden, toplantı gündemi, zamanı, yeri ve ilk toplantıda gerekli çoğunluk sağlanamadığı takdirde ikinci toplantının tarihini de içerecek şekilde ilan edilir. Kararlar toplantıya katılan üyelerin salt çoğunluğu ile alınır.</w:t>
      </w:r>
    </w:p>
    <w:p w:rsidR="00EB4A3A" w:rsidRPr="0088534C" w:rsidRDefault="00EB4A3A" w:rsidP="00EB4A3A">
      <w:pPr>
        <w:tabs>
          <w:tab w:val="left" w:pos="709"/>
        </w:tabs>
        <w:jc w:val="both"/>
        <w:rPr>
          <w:b/>
        </w:rPr>
      </w:pPr>
    </w:p>
    <w:p w:rsidR="00EB4A3A" w:rsidRDefault="00EB4A3A" w:rsidP="00EB4A3A">
      <w:pPr>
        <w:tabs>
          <w:tab w:val="left" w:pos="360"/>
        </w:tabs>
        <w:jc w:val="both"/>
      </w:pPr>
      <w:r w:rsidRPr="00764FD0">
        <w:tab/>
      </w:r>
      <w:r>
        <w:t xml:space="preserve">Genel Kurulun görevleri; </w:t>
      </w:r>
    </w:p>
    <w:p w:rsidR="00EB4A3A" w:rsidRDefault="00EB4A3A" w:rsidP="00EB4A3A">
      <w:pPr>
        <w:tabs>
          <w:tab w:val="left" w:pos="360"/>
        </w:tabs>
        <w:jc w:val="both"/>
      </w:pPr>
      <w:r>
        <w:t xml:space="preserve">a) Yönetim ve Denetim Kurulu asil ve yedek üyelerini seçmek, </w:t>
      </w:r>
    </w:p>
    <w:p w:rsidR="00EB4A3A" w:rsidRDefault="00EB4A3A" w:rsidP="00EB4A3A">
      <w:pPr>
        <w:tabs>
          <w:tab w:val="left" w:pos="360"/>
        </w:tabs>
        <w:jc w:val="both"/>
      </w:pPr>
      <w:r>
        <w:t xml:space="preserve">b) Topluluk tüzüğünde yapılması teklif edilen değişiklikleri görüşerek karara bağlamak, </w:t>
      </w:r>
    </w:p>
    <w:p w:rsidR="00EB4A3A" w:rsidRDefault="00EB4A3A" w:rsidP="00EB4A3A">
      <w:pPr>
        <w:tabs>
          <w:tab w:val="left" w:pos="360"/>
        </w:tabs>
        <w:jc w:val="both"/>
      </w:pPr>
      <w:r>
        <w:t xml:space="preserve">c) Yönetim Kurulu tarafından hazırlanan yıllık etkinlik faaliyet ve raporunu görüşerek karara bağlamak, </w:t>
      </w:r>
    </w:p>
    <w:p w:rsidR="00EB4A3A" w:rsidRDefault="00EB4A3A" w:rsidP="00EB4A3A">
      <w:pPr>
        <w:tabs>
          <w:tab w:val="left" w:pos="360"/>
        </w:tabs>
        <w:jc w:val="both"/>
      </w:pPr>
      <w:r>
        <w:t xml:space="preserve">d) Denetim Kurulu tarafından hazırlanan raporu görüşerek karara bağlamak, </w:t>
      </w:r>
    </w:p>
    <w:p w:rsidR="00EB4A3A" w:rsidRDefault="00EB4A3A" w:rsidP="00EB4A3A">
      <w:pPr>
        <w:tabs>
          <w:tab w:val="left" w:pos="360"/>
        </w:tabs>
        <w:jc w:val="both"/>
      </w:pPr>
      <w:r>
        <w:t>e) Üyelikten çıkarılma taleplerini karara bağlamak.</w:t>
      </w:r>
    </w:p>
    <w:p w:rsidR="00EB4A3A" w:rsidRDefault="00EB4A3A" w:rsidP="00EB4A3A">
      <w:pPr>
        <w:pStyle w:val="ListeParagraf1"/>
        <w:tabs>
          <w:tab w:val="left" w:pos="1350"/>
        </w:tabs>
        <w:ind w:left="780"/>
        <w:jc w:val="both"/>
        <w:rPr>
          <w:b/>
        </w:rPr>
      </w:pPr>
    </w:p>
    <w:p w:rsidR="00EB4A3A" w:rsidRPr="00983877" w:rsidRDefault="00EB4A3A" w:rsidP="00EB4A3A">
      <w:pPr>
        <w:pStyle w:val="ListeParagraf1"/>
        <w:tabs>
          <w:tab w:val="left" w:pos="1350"/>
        </w:tabs>
        <w:ind w:left="780"/>
        <w:jc w:val="both"/>
        <w:rPr>
          <w:b/>
        </w:rPr>
      </w:pPr>
    </w:p>
    <w:p w:rsidR="00EB4A3A" w:rsidRDefault="00EB4A3A" w:rsidP="00EB4A3A">
      <w:pPr>
        <w:tabs>
          <w:tab w:val="left" w:pos="1350"/>
        </w:tabs>
        <w:jc w:val="both"/>
        <w:rPr>
          <w:b/>
        </w:rPr>
      </w:pPr>
      <w:r w:rsidRPr="0088534C">
        <w:rPr>
          <w:b/>
        </w:rPr>
        <w:t>7.</w:t>
      </w:r>
      <w:r>
        <w:rPr>
          <w:b/>
        </w:rPr>
        <w:t>2</w:t>
      </w:r>
      <w:r w:rsidRPr="0088534C">
        <w:rPr>
          <w:b/>
        </w:rPr>
        <w:t xml:space="preserve">-) </w:t>
      </w:r>
      <w:r>
        <w:rPr>
          <w:b/>
        </w:rPr>
        <w:t>Yönetim Kurulu</w:t>
      </w:r>
    </w:p>
    <w:p w:rsidR="00EB4A3A" w:rsidRPr="0088534C" w:rsidRDefault="00EB4A3A" w:rsidP="00EB4A3A">
      <w:pPr>
        <w:tabs>
          <w:tab w:val="left" w:pos="1350"/>
        </w:tabs>
        <w:jc w:val="both"/>
        <w:rPr>
          <w:b/>
        </w:rPr>
      </w:pPr>
    </w:p>
    <w:p w:rsidR="00EB4A3A" w:rsidRDefault="00EB4A3A" w:rsidP="00EB4A3A">
      <w:pPr>
        <w:tabs>
          <w:tab w:val="left" w:pos="709"/>
        </w:tabs>
        <w:jc w:val="both"/>
      </w:pPr>
      <w:r w:rsidRPr="0088534C">
        <w:rPr>
          <w:b/>
        </w:rPr>
        <w:t xml:space="preserve">         </w:t>
      </w:r>
      <w:r>
        <w:rPr>
          <w:b/>
        </w:rPr>
        <w:t xml:space="preserve">   </w:t>
      </w:r>
      <w:r>
        <w:t xml:space="preserve"> Yönetim Kurulu en az 5 asil ve 3 yedek üyeden oluşur. Yönetim Kurulu ilk toplantısında görev paylaşımı yaparak kendi içinden başkan, başkan yardımcısı, sekreter, sayman ve üye seçer. Yönetim Kurulu en az üye tam sayısının bir eksiği üye ile toplanır. Kararlar oy çokluğu ile alınır. Geçerli mazereti olmaksızın üst üste üç kere toplantıya katılmayan üye, Yönetim Kurulu üyeliğinden ayrılmış sayılır. Topluluğun temsili; başkan,</w:t>
      </w:r>
      <w:r w:rsidRPr="002C74FA">
        <w:t xml:space="preserve"> </w:t>
      </w:r>
      <w:r>
        <w:t>başkan yardımcısı veya Yönetim Kurulunun görevlendireceği üye veya üyelerce yapılır. Yönetim Kurulu, topluluk tüzüğünde belirtilmiş olan amaçlar doğrultusunda kararlar alır ve yürütür. Yönetim Kurulu, danışman tarafından onaylanmış olan geçmiş yıla ait faaliyet raporu ile gelecek yıla ait faaliyet programını her yıl eğitim-öğretim döneminin başladığı tarihten itibaren 1 ay içerisinde Öğrenci Toplulukları Komisyonuna sunmak zorundadır.</w:t>
      </w:r>
    </w:p>
    <w:p w:rsidR="00EB4A3A" w:rsidRPr="00C00F36" w:rsidRDefault="00EB4A3A" w:rsidP="00EB4A3A">
      <w:pPr>
        <w:tabs>
          <w:tab w:val="left" w:pos="1350"/>
        </w:tabs>
        <w:jc w:val="both"/>
      </w:pPr>
    </w:p>
    <w:p w:rsidR="00EB4A3A" w:rsidRDefault="00EB4A3A" w:rsidP="00EB4A3A">
      <w:pPr>
        <w:tabs>
          <w:tab w:val="left" w:pos="1350"/>
        </w:tabs>
        <w:jc w:val="both"/>
        <w:rPr>
          <w:b/>
        </w:rPr>
      </w:pPr>
      <w:r w:rsidRPr="0088534C">
        <w:rPr>
          <w:b/>
        </w:rPr>
        <w:t>7.</w:t>
      </w:r>
      <w:r>
        <w:rPr>
          <w:b/>
        </w:rPr>
        <w:t>3)</w:t>
      </w:r>
      <w:r w:rsidRPr="002C74FA">
        <w:t xml:space="preserve"> </w:t>
      </w:r>
      <w:r w:rsidRPr="002C74FA">
        <w:rPr>
          <w:b/>
        </w:rPr>
        <w:t>Topluluk D</w:t>
      </w:r>
      <w:r>
        <w:rPr>
          <w:b/>
        </w:rPr>
        <w:t>anışmanı ve Danışman Yardımcısı</w:t>
      </w:r>
    </w:p>
    <w:p w:rsidR="00EB4A3A" w:rsidRDefault="00EB4A3A" w:rsidP="00EB4A3A">
      <w:pPr>
        <w:tabs>
          <w:tab w:val="left" w:pos="1350"/>
        </w:tabs>
        <w:jc w:val="both"/>
        <w:rPr>
          <w:b/>
        </w:rPr>
      </w:pPr>
    </w:p>
    <w:p w:rsidR="00EB4A3A" w:rsidRDefault="00EB4A3A" w:rsidP="00EB4A3A">
      <w:pPr>
        <w:tabs>
          <w:tab w:val="left" w:pos="567"/>
        </w:tabs>
        <w:jc w:val="both"/>
      </w:pPr>
      <w:r>
        <w:tab/>
        <w:t>Topluluk danışmanı ve danışman yardımcısı, toplulukların Yönerge hükümlerine uygun faaliyetlerinin denetimini sağlamak, topluluğa ait demirbaş ve eşyaların muhafazası hususunda yol göstermek üzere, topluluk tüzüğünde belirtilmiş olan mesleki/bilimsel faaliyet alanına ilişkin gönüllülük esasına dayanılarak görevlendirilen Gebze Teknik Üniversitesi akademik personelidir. Topluluk danışmanı ve danışman yardımcısı Öğrenci Toplulukları Komisyonuna karşı sorumludur. Eğitim-öğretim dönemi sonunda topluluk defter, evrak ve demirbaşlarının yeni yönetime devredilmesini sağlar. Bir akademik personel birden fazla öğrenci topluluğunda danışman olabilir. Topluluk, görevinden ayrılan danışmanın yerine yeni topluluk danışmanını en geç on beş gün içinde Öğrenci Toplulukları Komisyonuna bildirmek zorundadır.</w:t>
      </w:r>
    </w:p>
    <w:p w:rsidR="00EB4A3A" w:rsidRDefault="00EB4A3A" w:rsidP="00EB4A3A">
      <w:pPr>
        <w:tabs>
          <w:tab w:val="left" w:pos="1350"/>
        </w:tabs>
        <w:jc w:val="both"/>
        <w:rPr>
          <w:b/>
        </w:rPr>
      </w:pPr>
    </w:p>
    <w:p w:rsidR="00EB4A3A" w:rsidRDefault="00EB4A3A" w:rsidP="00EB4A3A">
      <w:pPr>
        <w:tabs>
          <w:tab w:val="left" w:pos="1350"/>
        </w:tabs>
        <w:jc w:val="both"/>
        <w:rPr>
          <w:b/>
        </w:rPr>
      </w:pPr>
      <w:r w:rsidRPr="0088534C">
        <w:rPr>
          <w:b/>
        </w:rPr>
        <w:t>MADDE 8-</w:t>
      </w:r>
      <w:r>
        <w:rPr>
          <w:b/>
        </w:rPr>
        <w:t>TOPLULUK TÜZÜĞÜ</w:t>
      </w:r>
    </w:p>
    <w:p w:rsidR="00EB4A3A" w:rsidRDefault="00EB4A3A" w:rsidP="00EB4A3A">
      <w:pPr>
        <w:tabs>
          <w:tab w:val="left" w:pos="1350"/>
        </w:tabs>
        <w:jc w:val="both"/>
        <w:rPr>
          <w:b/>
        </w:rPr>
      </w:pPr>
    </w:p>
    <w:p w:rsidR="00EB4A3A" w:rsidRDefault="00EB4A3A" w:rsidP="00EB4A3A">
      <w:pPr>
        <w:tabs>
          <w:tab w:val="left" w:pos="1350"/>
        </w:tabs>
        <w:jc w:val="both"/>
      </w:pPr>
      <w:r>
        <w:lastRenderedPageBreak/>
        <w:t xml:space="preserve">                 Her topluluk, topluluğun işleyişini sağlayabilmek için amaçlarını ve faaliyetlerini gerçekleştirebilmesini sağlayacak kuralları belirten, </w:t>
      </w:r>
      <w:proofErr w:type="spellStart"/>
      <w:r>
        <w:t>Yönerge’ye</w:t>
      </w:r>
      <w:proofErr w:type="spellEnd"/>
      <w:r>
        <w:t xml:space="preserve"> uygun bir topluluk tüzüğü hazırlamak zorundadır. Topluluk tüzüğü Gebze Teknik Üniversitesi Öğrenci</w:t>
      </w:r>
      <w:r w:rsidRPr="002C74FA">
        <w:t xml:space="preserve"> </w:t>
      </w:r>
      <w:r>
        <w:t>Toplulukları Kuruluş ve İşleyiş Yönergesi doğrultusunda oluşturulur ve Yönerge ile çelişen maddeler içeremez. Topluluk Tüzüğü, topluluğun isim, adres, amaç ve faaliyet kapsamını, üyelik koşullarını, topluluk organlarını, seçim ve oylama kurallarını açık şekilde belirtmek zorundadır. Önceden kurulmuş topluluğun, tüzük değişikliği veya topluluk isim değişikliği kararı, Genel Kurula katılan üyelerin 2/3 salt çoğunluğu ile alınır. Topluluk Akademik Danışmanı, tüzük veya isim değişikliğiyle ilgili kararı gerekçesi ile birlikte Öğrenci Toplulukları Komisyonuna bildirir. Öğrenci Topluluğu Komisyonunca yapılan incelemeler neticesinde uygun görülen değişiklikler onaylanır.</w:t>
      </w:r>
    </w:p>
    <w:p w:rsidR="00EB4A3A" w:rsidRPr="003B48EC" w:rsidRDefault="00EB4A3A" w:rsidP="00EB4A3A">
      <w:pPr>
        <w:jc w:val="both"/>
        <w:rPr>
          <w:rFonts w:ascii="Verdana" w:hAnsi="Verdana" w:cs="Arial"/>
          <w:b/>
        </w:rPr>
      </w:pPr>
    </w:p>
    <w:p w:rsidR="00EB4A3A" w:rsidRPr="0088534C" w:rsidRDefault="00EB4A3A" w:rsidP="00EB4A3A">
      <w:pPr>
        <w:jc w:val="both"/>
        <w:rPr>
          <w:b/>
        </w:rPr>
      </w:pPr>
      <w:r w:rsidRPr="0088534C">
        <w:rPr>
          <w:b/>
        </w:rPr>
        <w:t>MADDE 9-</w:t>
      </w:r>
      <w:r>
        <w:rPr>
          <w:b/>
        </w:rPr>
        <w:t>TOPLULUĞUN ÇALIŞMA İLKE VE ESASLARI</w:t>
      </w:r>
    </w:p>
    <w:p w:rsidR="00EB4A3A" w:rsidRDefault="00EB4A3A" w:rsidP="00EB4A3A">
      <w:pPr>
        <w:jc w:val="both"/>
        <w:rPr>
          <w:b/>
        </w:rPr>
      </w:pPr>
      <w:r w:rsidRPr="00284372">
        <w:rPr>
          <w:b/>
        </w:rPr>
        <w:t xml:space="preserve">9.1) </w:t>
      </w:r>
      <w:r>
        <w:rPr>
          <w:b/>
        </w:rPr>
        <w:t>Çalışma Düzenleri ve Gelir Kaynakları</w:t>
      </w:r>
    </w:p>
    <w:p w:rsidR="00EB4A3A" w:rsidRDefault="00EB4A3A" w:rsidP="00EB4A3A">
      <w:pPr>
        <w:jc w:val="both"/>
        <w:rPr>
          <w:b/>
        </w:rPr>
      </w:pPr>
    </w:p>
    <w:p w:rsidR="00EB4A3A" w:rsidRDefault="00EB4A3A" w:rsidP="00EB4A3A">
      <w:pPr>
        <w:ind w:firstLine="708"/>
        <w:jc w:val="both"/>
      </w:pPr>
      <w:r>
        <w:t xml:space="preserve">Toplulukların çalışma düzeni; </w:t>
      </w:r>
    </w:p>
    <w:p w:rsidR="00EB4A3A" w:rsidRDefault="00EB4A3A" w:rsidP="00EB4A3A">
      <w:pPr>
        <w:ind w:firstLine="708"/>
        <w:jc w:val="both"/>
      </w:pPr>
      <w:r w:rsidRPr="002021C6">
        <w:rPr>
          <w:b/>
        </w:rPr>
        <w:t>a)</w:t>
      </w:r>
      <w:r>
        <w:t xml:space="preserve"> Topluluklar düzenleyecekleri etkinlik için “Öğrenci Toplulukları Etkinlik Başvuru </w:t>
      </w:r>
      <w:proofErr w:type="spellStart"/>
      <w:r>
        <w:t>Formu”nu</w:t>
      </w:r>
      <w:proofErr w:type="spellEnd"/>
      <w:r>
        <w:t xml:space="preserve"> doldurarak, etkinlik tarihinden en az 2 hafta önce Öğrenci Toplulukları Komisyonuna başvuruda bulunur. Başvuruları en fazla 5 iş günü içerisinde değerlendirilir. Afiş asma talepleri var ise afiş örneği, katılımcı bilgileri ve açıklamaları formda belirtilmek zorundadır. </w:t>
      </w:r>
    </w:p>
    <w:p w:rsidR="00EB4A3A" w:rsidRDefault="00EB4A3A" w:rsidP="00EB4A3A">
      <w:pPr>
        <w:ind w:firstLine="708"/>
        <w:jc w:val="both"/>
      </w:pPr>
      <w:r w:rsidRPr="002021C6">
        <w:rPr>
          <w:b/>
        </w:rPr>
        <w:t>b)</w:t>
      </w:r>
      <w:r>
        <w:t xml:space="preserve"> Toplulukların etkinlikleri tüzüklerinde belirtilen faaliyet alanlarına ilişkin olmalıdır. Topluluklar kendi faaliyet alanı dışında da etkinlik gerçekleştirebilir ancak bunu Öğrenci Toplulukları Komisyonu onayı ile yapar. Bu faaliyetlere öğrenciler dışında çalıştırıcı, eğitmen ve diğer ilgililer de Öğrenci Toplulukları Komisyonunun onayıyla katılır. </w:t>
      </w:r>
    </w:p>
    <w:p w:rsidR="00EB4A3A" w:rsidRDefault="00EB4A3A" w:rsidP="00EB4A3A">
      <w:pPr>
        <w:ind w:firstLine="708"/>
        <w:jc w:val="both"/>
      </w:pPr>
      <w:r w:rsidRPr="002021C6">
        <w:rPr>
          <w:b/>
        </w:rPr>
        <w:t>c)</w:t>
      </w:r>
      <w:r>
        <w:t xml:space="preserve"> Topluluklar ticari etkinliklerde bulunamaz, aidat, bağış veya başka bir ad altında para toplayamaz, üyelerine maddi çıkar sağlayamaz ve malî kaynak yaratamazlar. Topluluklar, gerçekleştireceği etkinliklerde, ulaşım, ikram, davet yazısı ve basılı etkinlik programı (afiş, poster, web sayfası çıktısı vb.) masrafları için başvurması durumunda Sağlık Kültür ve Spor Dairesi Başkanlığı bütçesinin ilgili harcama kalemine konulacak ödenekten masraflar karşılanır ancak ne oranda sarf edileceği konusundaki karar Sağlık Kültür ve Spor Daire Başkanlığı yetkisindedir. </w:t>
      </w:r>
    </w:p>
    <w:p w:rsidR="00EB4A3A" w:rsidRDefault="00EB4A3A" w:rsidP="00EB4A3A">
      <w:pPr>
        <w:ind w:firstLine="708"/>
        <w:jc w:val="both"/>
      </w:pPr>
      <w:r w:rsidRPr="002021C6">
        <w:rPr>
          <w:b/>
        </w:rPr>
        <w:t>d)</w:t>
      </w:r>
      <w:r>
        <w:t xml:space="preserve"> Öğrenci toplulukları, etkinliklerini yapmak için Sağlık Kültür ve Spor Dairesi Başkanlığının bilgisi doğrultusunda ve Öğrenci Toplulukları Komisyonu onayıyla çeşitli kurum ve kuruluşlardan bağış karşılığı </w:t>
      </w:r>
      <w:proofErr w:type="gramStart"/>
      <w:r>
        <w:t>sponsorluk</w:t>
      </w:r>
      <w:proofErr w:type="gramEnd"/>
      <w:r>
        <w:t xml:space="preserve"> desteği alabilir.</w:t>
      </w:r>
      <w:r w:rsidRPr="002021C6">
        <w:t xml:space="preserve"> </w:t>
      </w:r>
    </w:p>
    <w:p w:rsidR="00EB4A3A" w:rsidRPr="002021C6" w:rsidRDefault="00EB4A3A" w:rsidP="00EB4A3A">
      <w:pPr>
        <w:ind w:firstLine="708"/>
        <w:jc w:val="both"/>
        <w:rPr>
          <w:b/>
        </w:rPr>
      </w:pPr>
      <w:r w:rsidRPr="002021C6">
        <w:rPr>
          <w:b/>
        </w:rPr>
        <w:t>e)</w:t>
      </w:r>
      <w:r>
        <w:t xml:space="preserve"> Alanına dair gerçekleştireceği etkinlik ile üniversiteyi temsil edecek olan topluluğa bütçe imkânları çerçevesinde harcırah verilir.</w:t>
      </w:r>
    </w:p>
    <w:p w:rsidR="00EB4A3A" w:rsidRDefault="00EB4A3A" w:rsidP="00EB4A3A">
      <w:pPr>
        <w:jc w:val="both"/>
        <w:rPr>
          <w:b/>
        </w:rPr>
      </w:pPr>
    </w:p>
    <w:p w:rsidR="00EB4A3A" w:rsidRDefault="00EB4A3A" w:rsidP="00EB4A3A">
      <w:pPr>
        <w:jc w:val="both"/>
        <w:rPr>
          <w:b/>
        </w:rPr>
      </w:pPr>
    </w:p>
    <w:p w:rsidR="00EB4A3A" w:rsidRDefault="00EB4A3A" w:rsidP="00EB4A3A">
      <w:pPr>
        <w:jc w:val="both"/>
        <w:rPr>
          <w:b/>
        </w:rPr>
      </w:pPr>
    </w:p>
    <w:p w:rsidR="00EB4A3A" w:rsidRDefault="00EB4A3A" w:rsidP="00EB4A3A">
      <w:pPr>
        <w:jc w:val="both"/>
        <w:rPr>
          <w:b/>
        </w:rPr>
      </w:pPr>
      <w:r>
        <w:rPr>
          <w:b/>
        </w:rPr>
        <w:t xml:space="preserve">9.2) </w:t>
      </w:r>
      <w:r w:rsidRPr="0088534C">
        <w:rPr>
          <w:b/>
        </w:rPr>
        <w:t>Tutul</w:t>
      </w:r>
      <w:r>
        <w:rPr>
          <w:b/>
        </w:rPr>
        <w:t>ması Zorunlu Kayıt ve Defterler</w:t>
      </w:r>
    </w:p>
    <w:p w:rsidR="00EB4A3A" w:rsidRDefault="00EB4A3A" w:rsidP="00EB4A3A">
      <w:pPr>
        <w:jc w:val="both"/>
        <w:rPr>
          <w:b/>
        </w:rPr>
      </w:pPr>
    </w:p>
    <w:p w:rsidR="00EB4A3A" w:rsidRDefault="00EB4A3A" w:rsidP="00EB4A3A">
      <w:pPr>
        <w:ind w:firstLine="708"/>
        <w:jc w:val="both"/>
      </w:pPr>
      <w:r>
        <w:t xml:space="preserve">Sağlık Kültür ve Spor Daire Başkanlığı tarafından her sayfası numaralandırılıp mühürlenerek imza karşılığı verilen aşağıda yazılı kayıt ve defterler topluluk başkanına teslim edilir. </w:t>
      </w:r>
    </w:p>
    <w:p w:rsidR="00EB4A3A" w:rsidRDefault="00EB4A3A" w:rsidP="00EB4A3A">
      <w:pPr>
        <w:ind w:firstLine="708"/>
        <w:jc w:val="both"/>
      </w:pPr>
      <w:r w:rsidRPr="002021C6">
        <w:rPr>
          <w:b/>
        </w:rPr>
        <w:t>a)</w:t>
      </w:r>
      <w:r>
        <w:t xml:space="preserve"> Üye Kayıt Defteri, </w:t>
      </w:r>
    </w:p>
    <w:p w:rsidR="00EB4A3A" w:rsidRDefault="00EB4A3A" w:rsidP="00EB4A3A">
      <w:pPr>
        <w:ind w:firstLine="708"/>
        <w:jc w:val="both"/>
      </w:pPr>
      <w:r w:rsidRPr="002021C6">
        <w:rPr>
          <w:b/>
        </w:rPr>
        <w:t>b)</w:t>
      </w:r>
      <w:r>
        <w:t xml:space="preserve"> Gelen-Giden Evrak Defteri,</w:t>
      </w:r>
    </w:p>
    <w:p w:rsidR="00EB4A3A" w:rsidRDefault="00EB4A3A" w:rsidP="00EB4A3A">
      <w:pPr>
        <w:ind w:firstLine="708"/>
        <w:jc w:val="both"/>
      </w:pPr>
      <w:r w:rsidRPr="002021C6">
        <w:rPr>
          <w:b/>
        </w:rPr>
        <w:t>c)</w:t>
      </w:r>
      <w:r>
        <w:t xml:space="preserve"> Karar Defteri, </w:t>
      </w:r>
    </w:p>
    <w:p w:rsidR="00EB4A3A" w:rsidRPr="0088534C" w:rsidRDefault="00EB4A3A" w:rsidP="00EB4A3A">
      <w:pPr>
        <w:ind w:firstLine="708"/>
        <w:jc w:val="both"/>
        <w:rPr>
          <w:b/>
        </w:rPr>
      </w:pPr>
      <w:r w:rsidRPr="002021C6">
        <w:rPr>
          <w:b/>
        </w:rPr>
        <w:t>d)</w:t>
      </w:r>
      <w:r>
        <w:t xml:space="preserve"> Demirbaş Kayıt Defteri.</w:t>
      </w:r>
    </w:p>
    <w:p w:rsidR="00EB4A3A" w:rsidRDefault="00EB4A3A" w:rsidP="00EB4A3A">
      <w:pPr>
        <w:jc w:val="both"/>
        <w:rPr>
          <w:b/>
        </w:rPr>
      </w:pPr>
    </w:p>
    <w:p w:rsidR="00EB4A3A" w:rsidRDefault="00EB4A3A" w:rsidP="00EB4A3A">
      <w:pPr>
        <w:jc w:val="both"/>
        <w:rPr>
          <w:b/>
        </w:rPr>
      </w:pPr>
    </w:p>
    <w:p w:rsidR="00EB4A3A" w:rsidRPr="0088534C" w:rsidRDefault="00EB4A3A" w:rsidP="00EB4A3A">
      <w:pPr>
        <w:jc w:val="both"/>
        <w:rPr>
          <w:b/>
        </w:rPr>
      </w:pPr>
      <w:r>
        <w:rPr>
          <w:b/>
        </w:rPr>
        <w:t>MADDE 10-KAPATMA VE FESİH</w:t>
      </w:r>
    </w:p>
    <w:p w:rsidR="00EB4A3A" w:rsidRPr="0088534C" w:rsidRDefault="00EB4A3A" w:rsidP="00EB4A3A">
      <w:pPr>
        <w:jc w:val="both"/>
        <w:rPr>
          <w:b/>
        </w:rPr>
      </w:pPr>
    </w:p>
    <w:p w:rsidR="00EB4A3A" w:rsidRDefault="00EB4A3A" w:rsidP="00EB4A3A">
      <w:pPr>
        <w:ind w:firstLine="708"/>
        <w:jc w:val="both"/>
      </w:pPr>
      <w:r w:rsidRPr="00EB4A3A">
        <w:rPr>
          <w:b/>
        </w:rPr>
        <w:t>a)</w:t>
      </w:r>
      <w:r>
        <w:t xml:space="preserve"> Bu Yönerge hükümlerine aykırı davranış ve faaliyette bulunan topluluklar, </w:t>
      </w:r>
    </w:p>
    <w:p w:rsidR="00EB4A3A" w:rsidRDefault="00EB4A3A" w:rsidP="00EB4A3A">
      <w:pPr>
        <w:ind w:firstLine="708"/>
        <w:jc w:val="both"/>
      </w:pPr>
      <w:r w:rsidRPr="00EB4A3A">
        <w:rPr>
          <w:b/>
        </w:rPr>
        <w:lastRenderedPageBreak/>
        <w:t>b)</w:t>
      </w:r>
      <w:r>
        <w:t xml:space="preserve"> Genel Kurulu toplanamayan topluluklar, </w:t>
      </w:r>
    </w:p>
    <w:p w:rsidR="00EB4A3A" w:rsidRDefault="00EB4A3A" w:rsidP="00EB4A3A">
      <w:pPr>
        <w:ind w:firstLine="708"/>
        <w:jc w:val="both"/>
      </w:pPr>
      <w:r w:rsidRPr="00EB4A3A">
        <w:rPr>
          <w:b/>
        </w:rPr>
        <w:t>c)</w:t>
      </w:r>
      <w:r>
        <w:t xml:space="preserve"> Faaliyet planı ve raporlarını teslim etmeyen topluluklar, </w:t>
      </w:r>
    </w:p>
    <w:p w:rsidR="00EB4A3A" w:rsidRDefault="00EB4A3A" w:rsidP="00EB4A3A">
      <w:pPr>
        <w:ind w:firstLine="708"/>
        <w:jc w:val="both"/>
      </w:pPr>
      <w:r w:rsidRPr="00EB4A3A">
        <w:rPr>
          <w:b/>
        </w:rPr>
        <w:t>d)</w:t>
      </w:r>
      <w:r>
        <w:t xml:space="preserve"> Eğitim-öğretim yılı boyunca (güz ve bahar dönemi) en az birer kez etkinlik yapmayan topluluklar, </w:t>
      </w:r>
    </w:p>
    <w:p w:rsidR="00EB4A3A" w:rsidRDefault="00EB4A3A" w:rsidP="00EB4A3A">
      <w:pPr>
        <w:ind w:firstLine="708"/>
        <w:jc w:val="both"/>
      </w:pPr>
      <w:r w:rsidRPr="00EB4A3A">
        <w:rPr>
          <w:b/>
        </w:rPr>
        <w:t>e)</w:t>
      </w:r>
      <w:r>
        <w:t xml:space="preserve"> Üniversite içinde veya dışında izinsiz faaliyet yaptığı tespit edilen topluluklar, </w:t>
      </w:r>
    </w:p>
    <w:p w:rsidR="00EB4A3A" w:rsidRDefault="00EB4A3A" w:rsidP="00EB4A3A">
      <w:pPr>
        <w:ind w:firstLine="708"/>
        <w:jc w:val="both"/>
      </w:pPr>
      <w:r>
        <w:t xml:space="preserve">f) Üniversite itibarını zedeleyen, terör propagandası yapan ve teşvik eden, insan sağlığını tehlikeye sebep olacak davranışlarda bulunan, Üniversite demirbaşlarına zarar veren, demirbaşlarını kullanarak gelir elde eden topluluklar, </w:t>
      </w:r>
    </w:p>
    <w:p w:rsidR="00EB4A3A" w:rsidRDefault="00EB4A3A" w:rsidP="00EB4A3A">
      <w:pPr>
        <w:ind w:firstLine="708"/>
        <w:jc w:val="both"/>
      </w:pPr>
      <w:r w:rsidRPr="00EB4A3A">
        <w:rPr>
          <w:b/>
        </w:rPr>
        <w:t>g)</w:t>
      </w:r>
      <w:r>
        <w:t xml:space="preserve"> Topluluklar, Türkiye Cumhuriyeti Anayasası’na, yürürlükte bulunan kanunlara, Yükseköğretim Kurumları Öğrenci Disiplin Yönetmeliği’ne, Üniversitenin Eğitim Öğretim ve Sınav Yönetmeliklerine, Üniversitenin mevcut diğer yönetmelik, yönerge, ilke ve kararları ile bu Yönerge hükümlerine aykırı hareket etmeleri durumunda askıya alınır. Başkanlığın önerisi, Rektör veya Sağlık Kültür ve Spor Daire Başkanlığından sorumlu Rektör Yardımcısı onayı ile topluluk kapatılır. </w:t>
      </w:r>
    </w:p>
    <w:p w:rsidR="00EB4A3A" w:rsidRDefault="00EB4A3A" w:rsidP="00EB4A3A">
      <w:pPr>
        <w:ind w:firstLine="708"/>
        <w:jc w:val="both"/>
      </w:pPr>
      <w:r w:rsidRPr="00EB4A3A">
        <w:rPr>
          <w:b/>
        </w:rPr>
        <w:t>h)</w:t>
      </w:r>
      <w:r>
        <w:t xml:space="preserve"> Yönergenin Çeşitli Hükümler kısmında Madde 17’nin 2) fıkrasında hükmün uygulanmadığı durumlarda öğrenci topluluklarının etkinlik talepleri değerlendirmeye alınmayacaktır. </w:t>
      </w:r>
    </w:p>
    <w:p w:rsidR="00EB4A3A" w:rsidRDefault="00EB4A3A" w:rsidP="00EB4A3A">
      <w:pPr>
        <w:ind w:firstLine="708"/>
        <w:jc w:val="both"/>
      </w:pPr>
      <w:r w:rsidRPr="00EB4A3A">
        <w:rPr>
          <w:b/>
        </w:rPr>
        <w:t>ı)</w:t>
      </w:r>
      <w:r>
        <w:t xml:space="preserve"> Gerçekleştirilecek olan tüm etkinlikler etkinlik tarihinden 15 gün önce Öğrenci Toplulukları Komisyonuna bildirilmesi gerekmektedir. </w:t>
      </w:r>
    </w:p>
    <w:p w:rsidR="00EB4A3A" w:rsidRDefault="00EB4A3A" w:rsidP="00EB4A3A">
      <w:pPr>
        <w:ind w:firstLine="708"/>
        <w:jc w:val="both"/>
      </w:pPr>
      <w:r w:rsidRPr="00EB4A3A">
        <w:rPr>
          <w:b/>
        </w:rPr>
        <w:t>i)</w:t>
      </w:r>
      <w:r>
        <w:t xml:space="preserve"> Tüm etkinliklerin iyileştirilmesine yönelik çalışmalarda ölçülmesi ve değerlendirilebilmesi için anketlerin etkinliklerden sonra 5 (beş) iş günü içerisinde Öğrenci Toplulukları Komisyonuna iletilmesi zorunludur. Aksi takdirde bir sonraki topluluk etkinliğinin Komisyon tarafından onaylanmayacağı esastır.</w:t>
      </w:r>
    </w:p>
    <w:p w:rsidR="00EB4A3A" w:rsidRPr="00C24BB8" w:rsidRDefault="00EB4A3A" w:rsidP="00EB4A3A">
      <w:pPr>
        <w:ind w:firstLine="708"/>
        <w:jc w:val="both"/>
      </w:pPr>
    </w:p>
    <w:p w:rsidR="00EB4A3A" w:rsidRPr="008C6B2C" w:rsidRDefault="00EB4A3A" w:rsidP="00EB4A3A">
      <w:pPr>
        <w:jc w:val="both"/>
        <w:rPr>
          <w:b/>
        </w:rPr>
      </w:pPr>
      <w:r w:rsidRPr="008C6B2C">
        <w:rPr>
          <w:b/>
        </w:rPr>
        <w:t>MADDE 1</w:t>
      </w:r>
      <w:r>
        <w:rPr>
          <w:b/>
        </w:rPr>
        <w:t>1</w:t>
      </w:r>
      <w:r w:rsidRPr="008C6B2C">
        <w:rPr>
          <w:b/>
        </w:rPr>
        <w:t>- GEÇİCİ BAŞKAN</w:t>
      </w:r>
      <w:r>
        <w:rPr>
          <w:b/>
        </w:rPr>
        <w:t xml:space="preserve"> VE </w:t>
      </w:r>
      <w:r w:rsidRPr="008C6B2C">
        <w:rPr>
          <w:b/>
        </w:rPr>
        <w:t>YÖNETİM KURULU</w:t>
      </w:r>
    </w:p>
    <w:p w:rsidR="00EB4A3A" w:rsidRPr="008C6B2C" w:rsidRDefault="00EB4A3A" w:rsidP="00EB4A3A">
      <w:pPr>
        <w:jc w:val="both"/>
        <w:rPr>
          <w:b/>
        </w:rPr>
      </w:pPr>
    </w:p>
    <w:p w:rsidR="00EB4A3A" w:rsidRDefault="00EB4A3A" w:rsidP="00EB4A3A">
      <w:pPr>
        <w:ind w:firstLine="708"/>
        <w:jc w:val="both"/>
      </w:pPr>
    </w:p>
    <w:p w:rsidR="00EB4A3A" w:rsidRDefault="00EB4A3A" w:rsidP="00EB4A3A">
      <w:pPr>
        <w:ind w:firstLine="708"/>
        <w:jc w:val="both"/>
      </w:pPr>
      <w:r>
        <w:t xml:space="preserve">Gebze Teknik Üniversitesinde öğrenci topluluğunun kurulabilmesi için, öğrenciler gerekli koşulları yerine getirerek topluluk danışmanının onayladığı dilekçe ve ilgili Fakülte/Enstitü aracılığıyla Sağlık Kültür ve Spor Daire Başkanlığına başvururlar. Başvuru dosyasında; </w:t>
      </w:r>
    </w:p>
    <w:p w:rsidR="00EB4A3A" w:rsidRDefault="00EB4A3A" w:rsidP="00EB4A3A">
      <w:pPr>
        <w:ind w:firstLine="708"/>
        <w:jc w:val="both"/>
      </w:pPr>
      <w:r w:rsidRPr="00E7269E">
        <w:rPr>
          <w:b/>
        </w:rPr>
        <w:t>a)</w:t>
      </w:r>
      <w:r>
        <w:t xml:space="preserve"> En az 15 öğrenciden oluşan Girişimciler Kurulunun; adı-soyadı, kayıtlı oldukları fakülte/enstitü, öğrenci numarası, açık ikametgâh adresi, telefon numarası ve imzalarını içeren liste eki ile sunacağı dilekçe, </w:t>
      </w:r>
    </w:p>
    <w:p w:rsidR="00EB4A3A" w:rsidRDefault="00EB4A3A" w:rsidP="00EB4A3A">
      <w:pPr>
        <w:ind w:firstLine="708"/>
        <w:jc w:val="both"/>
      </w:pPr>
      <w:r w:rsidRPr="00E7269E">
        <w:rPr>
          <w:b/>
        </w:rPr>
        <w:t>b)</w:t>
      </w:r>
      <w:r>
        <w:t xml:space="preserve"> Akademik personelin topluluk danışmanlığını/danışman yardımcılığını kabul dilekçesi, kurmak istenilen topluluğun tüzüğü ve topluluk logosu, </w:t>
      </w:r>
    </w:p>
    <w:p w:rsidR="00EB4A3A" w:rsidRDefault="00EB4A3A" w:rsidP="00EB4A3A">
      <w:pPr>
        <w:ind w:firstLine="708"/>
        <w:jc w:val="both"/>
      </w:pPr>
      <w:r w:rsidRPr="00E7269E">
        <w:rPr>
          <w:b/>
        </w:rPr>
        <w:t>c)</w:t>
      </w:r>
      <w:r>
        <w:t xml:space="preserve"> Topluluğun adı, </w:t>
      </w:r>
    </w:p>
    <w:p w:rsidR="00EB4A3A" w:rsidRDefault="00EB4A3A" w:rsidP="00EB4A3A">
      <w:pPr>
        <w:ind w:firstLine="708"/>
        <w:jc w:val="both"/>
      </w:pPr>
      <w:r w:rsidRPr="00E7269E">
        <w:rPr>
          <w:b/>
        </w:rPr>
        <w:t>d)</w:t>
      </w:r>
      <w:r>
        <w:t xml:space="preserve"> Topluluğun amacı yer almalıdır. </w:t>
      </w:r>
    </w:p>
    <w:p w:rsidR="00EB4A3A" w:rsidRDefault="00EB4A3A" w:rsidP="00EB4A3A">
      <w:pPr>
        <w:ind w:firstLine="708"/>
        <w:jc w:val="both"/>
      </w:pPr>
      <w:r>
        <w:t>Bu Yönerge hükümleri topluluk faaliyetlerinde uygulanır. Öğrenci Toplulukları Komisyonu, girişimciler kurulunun Gebze Teknik Üniversitesi öğrencisi olup olmadığını, disiplin cezası alıp almadığını ve Üniversitede aynı amaçlı başka topluluk olup olmadığını inceler. Öğrenci Toplulukları Komisyonu, girişimciler arasında disiplin cezası almış öğrencinin bulunduğunu saptarsa bu öğrencinin adının girişimciler kurulu listesinden 15 gün içerisinde çıkarılmasını, eğer girişimciler kurulu üye sayısının on beş öğrencinin altına düşmesi söz konusuysa bu sayının tamamlanmasını ister. Öğrenci Toplulukları Komisyonu, yaptığı incelemenin olumlu sonuçlanması üzerine yeni topluluğun kurulmasını karara bağlar. Topluluk, topluluk danışmanı ve danışman yardımcısı resmen faaliyetlerine başlamış olur ve üye kaydı alır. Topluluk adına Girişimciler Kurulu üyesi, topluluğun ilk Genel Kuruluna kadar topluluk geçici başkanlığı görevini üstlenir. Bu andan itibaren en geç üç ay içinde yeni katılan üyelerle birlikte Genel Kurul toplanarak topluluk başkanı ve Yönetim Kurulu seçilir.</w:t>
      </w:r>
    </w:p>
    <w:p w:rsidR="00EB4A3A" w:rsidRDefault="00EB4A3A" w:rsidP="00EB4A3A">
      <w:pPr>
        <w:tabs>
          <w:tab w:val="left" w:pos="1335"/>
        </w:tabs>
        <w:jc w:val="both"/>
      </w:pPr>
    </w:p>
    <w:p w:rsidR="00EB4A3A" w:rsidRDefault="00EB4A3A" w:rsidP="00EB4A3A">
      <w:pPr>
        <w:tabs>
          <w:tab w:val="left" w:pos="1335"/>
        </w:tabs>
        <w:jc w:val="both"/>
        <w:rPr>
          <w:b/>
        </w:rPr>
      </w:pPr>
    </w:p>
    <w:p w:rsidR="00EB4A3A" w:rsidRDefault="00EB4A3A" w:rsidP="00EB4A3A">
      <w:pPr>
        <w:tabs>
          <w:tab w:val="left" w:pos="1335"/>
        </w:tabs>
        <w:jc w:val="both"/>
        <w:rPr>
          <w:b/>
        </w:rPr>
      </w:pPr>
    </w:p>
    <w:p w:rsidR="00EB4A3A" w:rsidRPr="0088534C" w:rsidRDefault="00EB4A3A" w:rsidP="00EB4A3A">
      <w:pPr>
        <w:tabs>
          <w:tab w:val="left" w:pos="1335"/>
        </w:tabs>
        <w:jc w:val="both"/>
        <w:rPr>
          <w:b/>
        </w:rPr>
      </w:pPr>
      <w:r>
        <w:rPr>
          <w:b/>
        </w:rPr>
        <w:t>MADDE12-TOPLULUK GEÇİCİ YÖNETİM KURULU</w:t>
      </w:r>
    </w:p>
    <w:p w:rsidR="00EB4A3A" w:rsidRPr="0088534C" w:rsidRDefault="00EB4A3A" w:rsidP="00EB4A3A">
      <w:pPr>
        <w:tabs>
          <w:tab w:val="left" w:pos="1335"/>
        </w:tabs>
        <w:jc w:val="both"/>
        <w:rPr>
          <w:b/>
        </w:rPr>
      </w:pPr>
    </w:p>
    <w:tbl>
      <w:tblPr>
        <w:tblW w:w="99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23"/>
        <w:gridCol w:w="1893"/>
        <w:gridCol w:w="1656"/>
        <w:gridCol w:w="1226"/>
        <w:gridCol w:w="1653"/>
        <w:gridCol w:w="1814"/>
      </w:tblGrid>
      <w:tr w:rsidR="00EB4A3A" w:rsidRPr="0088534C" w:rsidTr="00EB4A3A">
        <w:trPr>
          <w:trHeight w:val="429"/>
        </w:trPr>
        <w:tc>
          <w:tcPr>
            <w:tcW w:w="1723" w:type="dxa"/>
          </w:tcPr>
          <w:p w:rsidR="00EB4A3A" w:rsidRPr="00EB4A3A" w:rsidRDefault="00EB4A3A" w:rsidP="00356EC0">
            <w:pPr>
              <w:jc w:val="both"/>
            </w:pPr>
            <w:r w:rsidRPr="00EB4A3A">
              <w:lastRenderedPageBreak/>
              <w:t>Adı-Soyadı</w:t>
            </w:r>
          </w:p>
        </w:tc>
        <w:tc>
          <w:tcPr>
            <w:tcW w:w="1893" w:type="dxa"/>
          </w:tcPr>
          <w:p w:rsidR="00EB4A3A" w:rsidRPr="00EB4A3A" w:rsidRDefault="00EB4A3A" w:rsidP="00356EC0">
            <w:pPr>
              <w:jc w:val="both"/>
            </w:pPr>
            <w:r w:rsidRPr="00EB4A3A">
              <w:t>Öğrenci Numarası</w:t>
            </w:r>
          </w:p>
        </w:tc>
        <w:tc>
          <w:tcPr>
            <w:tcW w:w="1656" w:type="dxa"/>
          </w:tcPr>
          <w:p w:rsidR="00EB4A3A" w:rsidRPr="00EB4A3A" w:rsidRDefault="00EB4A3A" w:rsidP="00356EC0">
            <w:pPr>
              <w:jc w:val="both"/>
            </w:pPr>
            <w:r w:rsidRPr="00EB4A3A">
              <w:t>Fakülte/Bölüm</w:t>
            </w:r>
          </w:p>
        </w:tc>
        <w:tc>
          <w:tcPr>
            <w:tcW w:w="1226" w:type="dxa"/>
          </w:tcPr>
          <w:p w:rsidR="00EB4A3A" w:rsidRPr="00EB4A3A" w:rsidRDefault="00EB4A3A" w:rsidP="00356EC0">
            <w:pPr>
              <w:jc w:val="both"/>
            </w:pPr>
            <w:r w:rsidRPr="00EB4A3A">
              <w:t>İletişim Bilgileri</w:t>
            </w:r>
          </w:p>
        </w:tc>
        <w:tc>
          <w:tcPr>
            <w:tcW w:w="1653" w:type="dxa"/>
          </w:tcPr>
          <w:p w:rsidR="00EB4A3A" w:rsidRPr="00EB4A3A" w:rsidRDefault="00EB4A3A" w:rsidP="00356EC0">
            <w:pPr>
              <w:jc w:val="both"/>
            </w:pPr>
            <w:r w:rsidRPr="00EB4A3A">
              <w:t>Görevi</w:t>
            </w:r>
          </w:p>
        </w:tc>
        <w:tc>
          <w:tcPr>
            <w:tcW w:w="1814" w:type="dxa"/>
          </w:tcPr>
          <w:p w:rsidR="00EB4A3A" w:rsidRPr="00EB4A3A" w:rsidRDefault="00EB4A3A" w:rsidP="00356EC0">
            <w:pPr>
              <w:jc w:val="both"/>
            </w:pPr>
            <w:r w:rsidRPr="00EB4A3A">
              <w:t>İmza</w:t>
            </w: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r w:rsidR="00EB4A3A" w:rsidRPr="0088534C" w:rsidTr="00EB4A3A">
        <w:trPr>
          <w:trHeight w:val="248"/>
        </w:trPr>
        <w:tc>
          <w:tcPr>
            <w:tcW w:w="1723" w:type="dxa"/>
          </w:tcPr>
          <w:p w:rsidR="00EB4A3A" w:rsidRPr="0088534C" w:rsidRDefault="00EB4A3A" w:rsidP="00356EC0">
            <w:pPr>
              <w:jc w:val="both"/>
            </w:pPr>
          </w:p>
        </w:tc>
        <w:tc>
          <w:tcPr>
            <w:tcW w:w="1893" w:type="dxa"/>
          </w:tcPr>
          <w:p w:rsidR="00EB4A3A" w:rsidRPr="0088534C" w:rsidRDefault="00EB4A3A" w:rsidP="00356EC0">
            <w:pPr>
              <w:jc w:val="both"/>
            </w:pPr>
          </w:p>
        </w:tc>
        <w:tc>
          <w:tcPr>
            <w:tcW w:w="1656" w:type="dxa"/>
          </w:tcPr>
          <w:p w:rsidR="00EB4A3A" w:rsidRPr="0088534C" w:rsidRDefault="00EB4A3A" w:rsidP="00356EC0">
            <w:pPr>
              <w:jc w:val="both"/>
            </w:pPr>
          </w:p>
        </w:tc>
        <w:tc>
          <w:tcPr>
            <w:tcW w:w="1226" w:type="dxa"/>
          </w:tcPr>
          <w:p w:rsidR="00EB4A3A" w:rsidRPr="0088534C" w:rsidRDefault="00EB4A3A" w:rsidP="00356EC0">
            <w:pPr>
              <w:jc w:val="both"/>
            </w:pPr>
          </w:p>
        </w:tc>
        <w:tc>
          <w:tcPr>
            <w:tcW w:w="1653" w:type="dxa"/>
          </w:tcPr>
          <w:p w:rsidR="00EB4A3A" w:rsidRPr="0088534C" w:rsidRDefault="00EB4A3A" w:rsidP="00356EC0">
            <w:pPr>
              <w:jc w:val="both"/>
            </w:pPr>
          </w:p>
        </w:tc>
        <w:tc>
          <w:tcPr>
            <w:tcW w:w="1814" w:type="dxa"/>
          </w:tcPr>
          <w:p w:rsidR="00EB4A3A" w:rsidRPr="0088534C" w:rsidRDefault="00EB4A3A" w:rsidP="00356EC0">
            <w:pPr>
              <w:jc w:val="center"/>
            </w:pPr>
          </w:p>
        </w:tc>
      </w:tr>
    </w:tbl>
    <w:p w:rsidR="00EB4A3A" w:rsidRPr="0088534C" w:rsidRDefault="00EB4A3A" w:rsidP="00EB4A3A">
      <w:pPr>
        <w:jc w:val="both"/>
        <w:rPr>
          <w:b/>
        </w:rPr>
      </w:pPr>
    </w:p>
    <w:p w:rsidR="00EB4A3A" w:rsidRPr="0088534C" w:rsidRDefault="00EB4A3A" w:rsidP="00EB4A3A">
      <w:pPr>
        <w:jc w:val="both"/>
        <w:rPr>
          <w:b/>
        </w:rPr>
      </w:pPr>
    </w:p>
    <w:p w:rsidR="00EB4A3A" w:rsidRPr="0088534C" w:rsidRDefault="00EB4A3A" w:rsidP="00EB4A3A">
      <w:pPr>
        <w:tabs>
          <w:tab w:val="left" w:pos="1335"/>
        </w:tabs>
        <w:jc w:val="both"/>
        <w:rPr>
          <w:b/>
        </w:rPr>
      </w:pPr>
      <w:r w:rsidRPr="0088534C">
        <w:rPr>
          <w:b/>
        </w:rPr>
        <w:t>MADDE1</w:t>
      </w:r>
      <w:r>
        <w:rPr>
          <w:b/>
        </w:rPr>
        <w:t>3</w:t>
      </w:r>
      <w:r w:rsidRPr="0088534C">
        <w:rPr>
          <w:b/>
        </w:rPr>
        <w:t xml:space="preserve">-TOPLULUK GEÇİCİ </w:t>
      </w:r>
      <w:r>
        <w:rPr>
          <w:b/>
        </w:rPr>
        <w:t>DENETLEME KURULU</w:t>
      </w:r>
    </w:p>
    <w:p w:rsidR="00EB4A3A" w:rsidRDefault="00EB4A3A" w:rsidP="00EB4A3A">
      <w:pPr>
        <w:rPr>
          <w:b/>
        </w:rPr>
      </w:pPr>
    </w:p>
    <w:p w:rsidR="00EB4A3A" w:rsidRDefault="00EB4A3A" w:rsidP="00EB4A3A">
      <w:pPr>
        <w:rPr>
          <w:b/>
        </w:rPr>
      </w:pPr>
    </w:p>
    <w:tbl>
      <w:tblPr>
        <w:tblW w:w="100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37"/>
        <w:gridCol w:w="1910"/>
        <w:gridCol w:w="2020"/>
        <w:gridCol w:w="1134"/>
        <w:gridCol w:w="1559"/>
        <w:gridCol w:w="1598"/>
      </w:tblGrid>
      <w:tr w:rsidR="00EB4A3A" w:rsidRPr="0088534C" w:rsidTr="00EB4A3A">
        <w:trPr>
          <w:trHeight w:val="429"/>
        </w:trPr>
        <w:tc>
          <w:tcPr>
            <w:tcW w:w="1837" w:type="dxa"/>
          </w:tcPr>
          <w:p w:rsidR="00EB4A3A" w:rsidRPr="00EB4A3A" w:rsidRDefault="00EB4A3A" w:rsidP="00356EC0">
            <w:pPr>
              <w:jc w:val="both"/>
            </w:pPr>
            <w:r w:rsidRPr="00EB4A3A">
              <w:t>Adı-Soyadı</w:t>
            </w:r>
          </w:p>
        </w:tc>
        <w:tc>
          <w:tcPr>
            <w:tcW w:w="1910" w:type="dxa"/>
          </w:tcPr>
          <w:p w:rsidR="00EB4A3A" w:rsidRPr="00EB4A3A" w:rsidRDefault="00EB4A3A" w:rsidP="00356EC0">
            <w:pPr>
              <w:jc w:val="both"/>
            </w:pPr>
            <w:r w:rsidRPr="00EB4A3A">
              <w:t>Öğrenci Numarası</w:t>
            </w:r>
          </w:p>
        </w:tc>
        <w:tc>
          <w:tcPr>
            <w:tcW w:w="2020" w:type="dxa"/>
          </w:tcPr>
          <w:p w:rsidR="00EB4A3A" w:rsidRPr="00EB4A3A" w:rsidRDefault="00EB4A3A" w:rsidP="00356EC0">
            <w:pPr>
              <w:jc w:val="both"/>
            </w:pPr>
            <w:r w:rsidRPr="00EB4A3A">
              <w:t>Fakülte/Bölüm</w:t>
            </w:r>
          </w:p>
        </w:tc>
        <w:tc>
          <w:tcPr>
            <w:tcW w:w="1134" w:type="dxa"/>
          </w:tcPr>
          <w:p w:rsidR="00EB4A3A" w:rsidRPr="00EB4A3A" w:rsidRDefault="00EB4A3A" w:rsidP="00356EC0">
            <w:pPr>
              <w:jc w:val="both"/>
            </w:pPr>
            <w:r w:rsidRPr="00EB4A3A">
              <w:t>İletişim Bilgileri</w:t>
            </w:r>
          </w:p>
        </w:tc>
        <w:tc>
          <w:tcPr>
            <w:tcW w:w="1559" w:type="dxa"/>
          </w:tcPr>
          <w:p w:rsidR="00EB4A3A" w:rsidRPr="00EB4A3A" w:rsidRDefault="00EB4A3A" w:rsidP="00356EC0">
            <w:pPr>
              <w:jc w:val="both"/>
            </w:pPr>
            <w:r w:rsidRPr="00EB4A3A">
              <w:t>Görevi</w:t>
            </w:r>
          </w:p>
        </w:tc>
        <w:tc>
          <w:tcPr>
            <w:tcW w:w="1598" w:type="dxa"/>
          </w:tcPr>
          <w:p w:rsidR="00EB4A3A" w:rsidRPr="00EB4A3A" w:rsidRDefault="00EB4A3A" w:rsidP="00356EC0">
            <w:pPr>
              <w:jc w:val="both"/>
            </w:pPr>
            <w:r w:rsidRPr="00EB4A3A">
              <w:t>İmza</w:t>
            </w:r>
          </w:p>
        </w:tc>
      </w:tr>
      <w:tr w:rsidR="00EB4A3A" w:rsidRPr="0088534C" w:rsidTr="00EB4A3A">
        <w:trPr>
          <w:trHeight w:val="248"/>
        </w:trPr>
        <w:tc>
          <w:tcPr>
            <w:tcW w:w="1837" w:type="dxa"/>
          </w:tcPr>
          <w:p w:rsidR="00EB4A3A" w:rsidRPr="0088534C" w:rsidRDefault="00EB4A3A" w:rsidP="00356EC0">
            <w:pPr>
              <w:jc w:val="both"/>
            </w:pPr>
            <w:r w:rsidRPr="0088534C">
              <w:t xml:space="preserve"> </w:t>
            </w:r>
          </w:p>
        </w:tc>
        <w:tc>
          <w:tcPr>
            <w:tcW w:w="1910" w:type="dxa"/>
          </w:tcPr>
          <w:p w:rsidR="00EB4A3A" w:rsidRPr="0088534C" w:rsidRDefault="00EB4A3A" w:rsidP="00356EC0">
            <w:pPr>
              <w:jc w:val="both"/>
            </w:pPr>
          </w:p>
        </w:tc>
        <w:tc>
          <w:tcPr>
            <w:tcW w:w="2020" w:type="dxa"/>
          </w:tcPr>
          <w:p w:rsidR="00EB4A3A" w:rsidRPr="0088534C" w:rsidRDefault="00EB4A3A" w:rsidP="00356EC0">
            <w:pPr>
              <w:jc w:val="both"/>
            </w:pPr>
            <w:r w:rsidRPr="0088534C">
              <w:t xml:space="preserve"> </w:t>
            </w:r>
          </w:p>
        </w:tc>
        <w:tc>
          <w:tcPr>
            <w:tcW w:w="1134" w:type="dxa"/>
          </w:tcPr>
          <w:p w:rsidR="00EB4A3A" w:rsidRPr="0088534C" w:rsidRDefault="00EB4A3A" w:rsidP="00356EC0">
            <w:pPr>
              <w:jc w:val="both"/>
            </w:pPr>
            <w:r w:rsidRPr="0088534C">
              <w:t xml:space="preserve"> </w:t>
            </w:r>
          </w:p>
        </w:tc>
        <w:tc>
          <w:tcPr>
            <w:tcW w:w="1559" w:type="dxa"/>
          </w:tcPr>
          <w:p w:rsidR="00EB4A3A" w:rsidRPr="0088534C" w:rsidRDefault="00EB4A3A" w:rsidP="00356EC0">
            <w:pPr>
              <w:jc w:val="both"/>
            </w:pPr>
            <w:r w:rsidRPr="0088534C">
              <w:t xml:space="preserve"> </w:t>
            </w:r>
          </w:p>
        </w:tc>
        <w:tc>
          <w:tcPr>
            <w:tcW w:w="1598" w:type="dxa"/>
          </w:tcPr>
          <w:p w:rsidR="00EB4A3A" w:rsidRPr="0088534C" w:rsidRDefault="00EB4A3A" w:rsidP="00356EC0">
            <w:pPr>
              <w:jc w:val="center"/>
            </w:pPr>
            <w:r w:rsidRPr="0088534C">
              <w:t xml:space="preserve"> </w:t>
            </w:r>
          </w:p>
        </w:tc>
      </w:tr>
      <w:tr w:rsidR="00EB4A3A" w:rsidRPr="0088534C" w:rsidTr="00EB4A3A">
        <w:trPr>
          <w:trHeight w:val="248"/>
        </w:trPr>
        <w:tc>
          <w:tcPr>
            <w:tcW w:w="1837" w:type="dxa"/>
          </w:tcPr>
          <w:p w:rsidR="00EB4A3A" w:rsidRPr="0088534C" w:rsidRDefault="00EB4A3A" w:rsidP="00356EC0">
            <w:pPr>
              <w:jc w:val="both"/>
            </w:pPr>
          </w:p>
        </w:tc>
        <w:tc>
          <w:tcPr>
            <w:tcW w:w="1910" w:type="dxa"/>
          </w:tcPr>
          <w:p w:rsidR="00EB4A3A" w:rsidRPr="0088534C" w:rsidRDefault="00EB4A3A" w:rsidP="00356EC0">
            <w:pPr>
              <w:jc w:val="both"/>
            </w:pPr>
          </w:p>
        </w:tc>
        <w:tc>
          <w:tcPr>
            <w:tcW w:w="2020" w:type="dxa"/>
          </w:tcPr>
          <w:p w:rsidR="00EB4A3A" w:rsidRPr="0088534C" w:rsidRDefault="00EB4A3A" w:rsidP="00356EC0">
            <w:pPr>
              <w:jc w:val="both"/>
            </w:pPr>
          </w:p>
        </w:tc>
        <w:tc>
          <w:tcPr>
            <w:tcW w:w="1134" w:type="dxa"/>
          </w:tcPr>
          <w:p w:rsidR="00EB4A3A" w:rsidRPr="0088534C" w:rsidRDefault="00EB4A3A" w:rsidP="00356EC0">
            <w:pPr>
              <w:jc w:val="both"/>
            </w:pPr>
          </w:p>
        </w:tc>
        <w:tc>
          <w:tcPr>
            <w:tcW w:w="1559" w:type="dxa"/>
          </w:tcPr>
          <w:p w:rsidR="00EB4A3A" w:rsidRPr="0088534C" w:rsidRDefault="00EB4A3A" w:rsidP="00356EC0">
            <w:pPr>
              <w:jc w:val="both"/>
            </w:pPr>
          </w:p>
        </w:tc>
        <w:tc>
          <w:tcPr>
            <w:tcW w:w="1598" w:type="dxa"/>
          </w:tcPr>
          <w:p w:rsidR="00EB4A3A" w:rsidRPr="0088534C" w:rsidRDefault="00EB4A3A" w:rsidP="00356EC0">
            <w:pPr>
              <w:jc w:val="center"/>
            </w:pPr>
          </w:p>
        </w:tc>
      </w:tr>
      <w:tr w:rsidR="00EB4A3A" w:rsidRPr="0088534C" w:rsidTr="00EB4A3A">
        <w:trPr>
          <w:trHeight w:val="248"/>
        </w:trPr>
        <w:tc>
          <w:tcPr>
            <w:tcW w:w="1837" w:type="dxa"/>
          </w:tcPr>
          <w:p w:rsidR="00EB4A3A" w:rsidRPr="0088534C" w:rsidRDefault="00EB4A3A" w:rsidP="00356EC0">
            <w:pPr>
              <w:jc w:val="both"/>
            </w:pPr>
          </w:p>
        </w:tc>
        <w:tc>
          <w:tcPr>
            <w:tcW w:w="1910" w:type="dxa"/>
          </w:tcPr>
          <w:p w:rsidR="00EB4A3A" w:rsidRPr="0088534C" w:rsidRDefault="00EB4A3A" w:rsidP="00356EC0">
            <w:pPr>
              <w:jc w:val="both"/>
            </w:pPr>
          </w:p>
        </w:tc>
        <w:tc>
          <w:tcPr>
            <w:tcW w:w="2020" w:type="dxa"/>
          </w:tcPr>
          <w:p w:rsidR="00EB4A3A" w:rsidRPr="0088534C" w:rsidRDefault="00EB4A3A" w:rsidP="00356EC0">
            <w:pPr>
              <w:jc w:val="both"/>
            </w:pPr>
          </w:p>
        </w:tc>
        <w:tc>
          <w:tcPr>
            <w:tcW w:w="1134" w:type="dxa"/>
          </w:tcPr>
          <w:p w:rsidR="00EB4A3A" w:rsidRPr="0088534C" w:rsidRDefault="00EB4A3A" w:rsidP="00356EC0">
            <w:pPr>
              <w:jc w:val="both"/>
            </w:pPr>
          </w:p>
        </w:tc>
        <w:tc>
          <w:tcPr>
            <w:tcW w:w="1559" w:type="dxa"/>
          </w:tcPr>
          <w:p w:rsidR="00EB4A3A" w:rsidRPr="0088534C" w:rsidRDefault="00EB4A3A" w:rsidP="00356EC0">
            <w:pPr>
              <w:jc w:val="both"/>
            </w:pPr>
          </w:p>
        </w:tc>
        <w:tc>
          <w:tcPr>
            <w:tcW w:w="1598" w:type="dxa"/>
          </w:tcPr>
          <w:p w:rsidR="00EB4A3A" w:rsidRPr="0088534C" w:rsidRDefault="00EB4A3A" w:rsidP="00356EC0">
            <w:pPr>
              <w:jc w:val="center"/>
            </w:pPr>
          </w:p>
        </w:tc>
      </w:tr>
      <w:tr w:rsidR="00EB4A3A" w:rsidRPr="0088534C" w:rsidTr="00EB4A3A">
        <w:trPr>
          <w:trHeight w:val="248"/>
        </w:trPr>
        <w:tc>
          <w:tcPr>
            <w:tcW w:w="1837" w:type="dxa"/>
          </w:tcPr>
          <w:p w:rsidR="00EB4A3A" w:rsidRPr="0088534C" w:rsidRDefault="00EB4A3A" w:rsidP="00356EC0">
            <w:pPr>
              <w:jc w:val="both"/>
            </w:pPr>
          </w:p>
        </w:tc>
        <w:tc>
          <w:tcPr>
            <w:tcW w:w="1910" w:type="dxa"/>
          </w:tcPr>
          <w:p w:rsidR="00EB4A3A" w:rsidRPr="0088534C" w:rsidRDefault="00EB4A3A" w:rsidP="00356EC0">
            <w:pPr>
              <w:jc w:val="both"/>
            </w:pPr>
          </w:p>
        </w:tc>
        <w:tc>
          <w:tcPr>
            <w:tcW w:w="2020" w:type="dxa"/>
          </w:tcPr>
          <w:p w:rsidR="00EB4A3A" w:rsidRPr="0088534C" w:rsidRDefault="00EB4A3A" w:rsidP="00356EC0">
            <w:pPr>
              <w:jc w:val="both"/>
            </w:pPr>
          </w:p>
        </w:tc>
        <w:tc>
          <w:tcPr>
            <w:tcW w:w="1134" w:type="dxa"/>
          </w:tcPr>
          <w:p w:rsidR="00EB4A3A" w:rsidRPr="0088534C" w:rsidRDefault="00EB4A3A" w:rsidP="00356EC0">
            <w:pPr>
              <w:jc w:val="both"/>
            </w:pPr>
          </w:p>
        </w:tc>
        <w:tc>
          <w:tcPr>
            <w:tcW w:w="1559" w:type="dxa"/>
          </w:tcPr>
          <w:p w:rsidR="00EB4A3A" w:rsidRPr="0088534C" w:rsidRDefault="00EB4A3A" w:rsidP="00356EC0">
            <w:pPr>
              <w:jc w:val="both"/>
            </w:pPr>
          </w:p>
        </w:tc>
        <w:tc>
          <w:tcPr>
            <w:tcW w:w="1598" w:type="dxa"/>
          </w:tcPr>
          <w:p w:rsidR="00EB4A3A" w:rsidRPr="0088534C" w:rsidRDefault="00EB4A3A" w:rsidP="00356EC0">
            <w:pPr>
              <w:jc w:val="center"/>
            </w:pPr>
          </w:p>
        </w:tc>
      </w:tr>
      <w:tr w:rsidR="00EB4A3A" w:rsidRPr="0088534C" w:rsidTr="00EB4A3A">
        <w:trPr>
          <w:trHeight w:val="248"/>
        </w:trPr>
        <w:tc>
          <w:tcPr>
            <w:tcW w:w="1837" w:type="dxa"/>
          </w:tcPr>
          <w:p w:rsidR="00EB4A3A" w:rsidRPr="0088534C" w:rsidRDefault="00EB4A3A" w:rsidP="00356EC0">
            <w:pPr>
              <w:jc w:val="both"/>
            </w:pPr>
          </w:p>
        </w:tc>
        <w:tc>
          <w:tcPr>
            <w:tcW w:w="1910" w:type="dxa"/>
          </w:tcPr>
          <w:p w:rsidR="00EB4A3A" w:rsidRPr="0088534C" w:rsidRDefault="00EB4A3A" w:rsidP="00356EC0">
            <w:pPr>
              <w:jc w:val="both"/>
            </w:pPr>
          </w:p>
        </w:tc>
        <w:tc>
          <w:tcPr>
            <w:tcW w:w="2020" w:type="dxa"/>
          </w:tcPr>
          <w:p w:rsidR="00EB4A3A" w:rsidRPr="0088534C" w:rsidRDefault="00EB4A3A" w:rsidP="00356EC0">
            <w:pPr>
              <w:jc w:val="both"/>
            </w:pPr>
          </w:p>
        </w:tc>
        <w:tc>
          <w:tcPr>
            <w:tcW w:w="1134" w:type="dxa"/>
          </w:tcPr>
          <w:p w:rsidR="00EB4A3A" w:rsidRPr="0088534C" w:rsidRDefault="00EB4A3A" w:rsidP="00356EC0">
            <w:pPr>
              <w:jc w:val="both"/>
            </w:pPr>
          </w:p>
        </w:tc>
        <w:tc>
          <w:tcPr>
            <w:tcW w:w="1559" w:type="dxa"/>
          </w:tcPr>
          <w:p w:rsidR="00EB4A3A" w:rsidRPr="0088534C" w:rsidRDefault="00EB4A3A" w:rsidP="00356EC0">
            <w:pPr>
              <w:jc w:val="both"/>
            </w:pPr>
          </w:p>
        </w:tc>
        <w:tc>
          <w:tcPr>
            <w:tcW w:w="1598" w:type="dxa"/>
          </w:tcPr>
          <w:p w:rsidR="00EB4A3A" w:rsidRPr="0088534C" w:rsidRDefault="00EB4A3A" w:rsidP="00356EC0">
            <w:pPr>
              <w:jc w:val="center"/>
            </w:pPr>
          </w:p>
        </w:tc>
      </w:tr>
    </w:tbl>
    <w:p w:rsidR="00EB4A3A" w:rsidRPr="0088534C" w:rsidRDefault="00EB4A3A" w:rsidP="00EB4A3A">
      <w:pPr>
        <w:jc w:val="both"/>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rPr>
          <w:b/>
        </w:rPr>
      </w:pPr>
    </w:p>
    <w:p w:rsidR="00EB4A3A" w:rsidRDefault="00EB4A3A" w:rsidP="00EB4A3A">
      <w:pPr>
        <w:tabs>
          <w:tab w:val="left" w:pos="9072"/>
        </w:tabs>
        <w:rPr>
          <w:b/>
        </w:rPr>
      </w:pPr>
    </w:p>
    <w:p w:rsidR="00EB4A3A" w:rsidRPr="0088534C" w:rsidRDefault="00EB4A3A" w:rsidP="00EB4A3A">
      <w:pPr>
        <w:tabs>
          <w:tab w:val="left" w:pos="9072"/>
        </w:tabs>
        <w:rPr>
          <w:b/>
        </w:rPr>
      </w:pPr>
      <w:r>
        <w:rPr>
          <w:b/>
        </w:rPr>
        <w:t xml:space="preserve">Gebze Teknik Üniversitesi </w:t>
      </w:r>
      <w:proofErr w:type="gramStart"/>
      <w:r w:rsidRPr="0088534C">
        <w:rPr>
          <w:b/>
        </w:rPr>
        <w:t>…………………………………</w:t>
      </w:r>
      <w:r>
        <w:rPr>
          <w:b/>
        </w:rPr>
        <w:t>…………………………</w:t>
      </w:r>
      <w:proofErr w:type="gramEnd"/>
      <w:r>
        <w:rPr>
          <w:b/>
        </w:rPr>
        <w:t xml:space="preserve"> </w:t>
      </w:r>
      <w:proofErr w:type="gramStart"/>
      <w:r w:rsidRPr="0088534C">
        <w:rPr>
          <w:b/>
        </w:rPr>
        <w:t xml:space="preserve">Topluluğu </w:t>
      </w:r>
      <w:r>
        <w:rPr>
          <w:b/>
        </w:rPr>
        <w:t xml:space="preserve"> </w:t>
      </w:r>
      <w:r w:rsidRPr="0088534C">
        <w:rPr>
          <w:b/>
        </w:rPr>
        <w:t>Danışman</w:t>
      </w:r>
      <w:proofErr w:type="gramEnd"/>
      <w:r>
        <w:rPr>
          <w:b/>
        </w:rPr>
        <w:t xml:space="preserve"> ve Danışman Yardımcısı</w:t>
      </w:r>
    </w:p>
    <w:p w:rsidR="00EB4A3A" w:rsidRDefault="00EB4A3A" w:rsidP="00EB4A3A">
      <w:pPr>
        <w:rPr>
          <w:b/>
        </w:rPr>
      </w:pPr>
    </w:p>
    <w:p w:rsidR="00EB4A3A" w:rsidRDefault="00EB4A3A" w:rsidP="00EB4A3A">
      <w:pPr>
        <w:rPr>
          <w:b/>
        </w:rPr>
      </w:pPr>
    </w:p>
    <w:p w:rsidR="00EB4A3A" w:rsidRDefault="00EB4A3A" w:rsidP="00EB4A3A">
      <w:pPr>
        <w:rPr>
          <w:b/>
        </w:rPr>
      </w:pPr>
    </w:p>
    <w:p w:rsidR="00EB4A3A" w:rsidRPr="0088534C" w:rsidRDefault="00EB4A3A" w:rsidP="00EB4A3A">
      <w:pPr>
        <w:rPr>
          <w:b/>
        </w:rPr>
      </w:pPr>
    </w:p>
    <w:p w:rsidR="00EB4A3A" w:rsidRPr="0088534C" w:rsidRDefault="00EB4A3A" w:rsidP="00EB4A3A">
      <w:pPr>
        <w:rPr>
          <w:b/>
        </w:rPr>
      </w:pPr>
    </w:p>
    <w:p w:rsidR="00EB4A3A" w:rsidRPr="0088534C" w:rsidRDefault="00EB4A3A" w:rsidP="00EB4A3A">
      <w:pPr>
        <w:rPr>
          <w:b/>
        </w:rPr>
      </w:pPr>
      <w:r w:rsidRPr="0088534C">
        <w:rPr>
          <w:b/>
        </w:rPr>
        <w:t>Adı</w:t>
      </w:r>
      <w:r>
        <w:rPr>
          <w:b/>
        </w:rPr>
        <w:t xml:space="preserve"> ve </w:t>
      </w:r>
      <w:r w:rsidRPr="0088534C">
        <w:rPr>
          <w:b/>
        </w:rPr>
        <w:t>Soyadı:</w:t>
      </w:r>
      <w:r>
        <w:rPr>
          <w:b/>
        </w:rPr>
        <w:t xml:space="preserve"> </w:t>
      </w:r>
      <w:r>
        <w:rPr>
          <w:b/>
        </w:rPr>
        <w:tab/>
      </w:r>
      <w:r>
        <w:rPr>
          <w:b/>
        </w:rPr>
        <w:tab/>
      </w:r>
      <w:r>
        <w:rPr>
          <w:b/>
        </w:rPr>
        <w:tab/>
      </w:r>
      <w:r>
        <w:rPr>
          <w:b/>
        </w:rPr>
        <w:tab/>
      </w:r>
      <w:r>
        <w:rPr>
          <w:b/>
        </w:rPr>
        <w:tab/>
      </w:r>
      <w:r w:rsidRPr="0088534C">
        <w:rPr>
          <w:b/>
        </w:rPr>
        <w:t>Adı</w:t>
      </w:r>
      <w:r>
        <w:rPr>
          <w:b/>
        </w:rPr>
        <w:t xml:space="preserve"> ve </w:t>
      </w:r>
      <w:r w:rsidRPr="0088534C">
        <w:rPr>
          <w:b/>
        </w:rPr>
        <w:t>Soyadı:</w:t>
      </w:r>
    </w:p>
    <w:p w:rsidR="00EB4A3A" w:rsidRDefault="00EB4A3A" w:rsidP="00EB4A3A">
      <w:pPr>
        <w:rPr>
          <w:b/>
        </w:rPr>
      </w:pPr>
    </w:p>
    <w:p w:rsidR="00EB4A3A" w:rsidRDefault="00EB4A3A" w:rsidP="00EB4A3A">
      <w:pPr>
        <w:rPr>
          <w:b/>
        </w:rPr>
      </w:pPr>
      <w:r>
        <w:rPr>
          <w:b/>
        </w:rPr>
        <w:t>Fakülte ve Bölümü</w:t>
      </w:r>
      <w:r w:rsidRPr="0088534C">
        <w:rPr>
          <w:b/>
        </w:rPr>
        <w:tab/>
      </w:r>
      <w:r w:rsidRPr="0088534C">
        <w:rPr>
          <w:b/>
        </w:rPr>
        <w:tab/>
      </w:r>
      <w:r w:rsidRPr="0088534C">
        <w:rPr>
          <w:b/>
        </w:rPr>
        <w:tab/>
      </w:r>
      <w:r w:rsidRPr="0088534C">
        <w:rPr>
          <w:b/>
        </w:rPr>
        <w:tab/>
      </w:r>
      <w:r>
        <w:rPr>
          <w:b/>
        </w:rPr>
        <w:tab/>
        <w:t>Fakülte ve Bölümü</w:t>
      </w:r>
    </w:p>
    <w:p w:rsidR="00EB4A3A" w:rsidRDefault="00EB4A3A" w:rsidP="00EB4A3A">
      <w:pPr>
        <w:rPr>
          <w:b/>
        </w:rPr>
      </w:pPr>
    </w:p>
    <w:p w:rsidR="00EB4A3A" w:rsidRPr="0088534C" w:rsidRDefault="00EB4A3A" w:rsidP="00EB4A3A">
      <w:pPr>
        <w:rPr>
          <w:b/>
        </w:rPr>
      </w:pPr>
      <w:r>
        <w:rPr>
          <w:b/>
        </w:rPr>
        <w:t>Tarih:</w:t>
      </w:r>
      <w:r w:rsidRPr="00D5438C">
        <w:rPr>
          <w:b/>
        </w:rPr>
        <w:t xml:space="preserve"> </w:t>
      </w:r>
      <w:r>
        <w:rPr>
          <w:b/>
        </w:rPr>
        <w:tab/>
      </w:r>
      <w:r>
        <w:rPr>
          <w:b/>
        </w:rPr>
        <w:tab/>
      </w:r>
      <w:r>
        <w:rPr>
          <w:b/>
        </w:rPr>
        <w:tab/>
      </w:r>
      <w:r>
        <w:rPr>
          <w:b/>
        </w:rPr>
        <w:tab/>
      </w:r>
      <w:r>
        <w:rPr>
          <w:b/>
        </w:rPr>
        <w:tab/>
      </w:r>
      <w:r>
        <w:rPr>
          <w:b/>
        </w:rPr>
        <w:tab/>
        <w:t>Tarih:</w:t>
      </w:r>
    </w:p>
    <w:p w:rsidR="00EB4A3A" w:rsidRPr="0088534C" w:rsidRDefault="00EB4A3A" w:rsidP="00EB4A3A">
      <w:pPr>
        <w:rPr>
          <w:b/>
        </w:rPr>
      </w:pPr>
    </w:p>
    <w:p w:rsidR="00EB4A3A" w:rsidRDefault="00EB4A3A" w:rsidP="00EB4A3A">
      <w:pPr>
        <w:rPr>
          <w:b/>
        </w:rPr>
      </w:pPr>
    </w:p>
    <w:p w:rsidR="00EB4A3A" w:rsidRDefault="00EB4A3A" w:rsidP="00EB4A3A">
      <w:pPr>
        <w:rPr>
          <w:b/>
        </w:rPr>
      </w:pPr>
      <w:r w:rsidRPr="0088534C">
        <w:rPr>
          <w:b/>
        </w:rPr>
        <w:t>İmzası:</w:t>
      </w:r>
      <w:r w:rsidRPr="00D5438C">
        <w:rPr>
          <w:b/>
        </w:rPr>
        <w:t xml:space="preserve"> </w:t>
      </w:r>
      <w:r>
        <w:rPr>
          <w:b/>
        </w:rPr>
        <w:tab/>
      </w:r>
      <w:r>
        <w:rPr>
          <w:b/>
        </w:rPr>
        <w:tab/>
      </w:r>
      <w:r>
        <w:rPr>
          <w:b/>
        </w:rPr>
        <w:tab/>
      </w:r>
      <w:r>
        <w:rPr>
          <w:b/>
        </w:rPr>
        <w:tab/>
      </w:r>
      <w:r>
        <w:rPr>
          <w:b/>
        </w:rPr>
        <w:tab/>
      </w:r>
      <w:r>
        <w:rPr>
          <w:b/>
        </w:rPr>
        <w:tab/>
      </w:r>
      <w:r w:rsidRPr="0088534C">
        <w:rPr>
          <w:b/>
        </w:rPr>
        <w:t>İmzası:</w:t>
      </w:r>
    </w:p>
    <w:p w:rsidR="00EB4A3A" w:rsidRDefault="00EB4A3A" w:rsidP="00EB4A3A">
      <w:pPr>
        <w:rPr>
          <w:b/>
        </w:rPr>
      </w:pPr>
    </w:p>
    <w:p w:rsidR="00EB4A3A" w:rsidRDefault="00EB4A3A" w:rsidP="00EB4A3A">
      <w:pPr>
        <w:rPr>
          <w:b/>
        </w:rPr>
      </w:pPr>
    </w:p>
    <w:p w:rsidR="00EB4A3A" w:rsidRDefault="00EB4A3A" w:rsidP="00EB4A3A">
      <w:pPr>
        <w:rPr>
          <w:b/>
        </w:rPr>
      </w:pPr>
      <w:r>
        <w:rPr>
          <w:b/>
        </w:rPr>
        <w:t xml:space="preserve">Ofis tel </w:t>
      </w:r>
      <w:proofErr w:type="spellStart"/>
      <w:r>
        <w:rPr>
          <w:b/>
        </w:rPr>
        <w:t>no</w:t>
      </w:r>
      <w:proofErr w:type="spellEnd"/>
      <w:r>
        <w:rPr>
          <w:b/>
        </w:rPr>
        <w:t>:</w:t>
      </w:r>
      <w:r w:rsidRPr="00D5438C">
        <w:rPr>
          <w:b/>
        </w:rPr>
        <w:t xml:space="preserve"> </w:t>
      </w:r>
      <w:r>
        <w:rPr>
          <w:b/>
        </w:rPr>
        <w:tab/>
      </w:r>
      <w:r>
        <w:rPr>
          <w:b/>
        </w:rPr>
        <w:tab/>
      </w:r>
      <w:r>
        <w:rPr>
          <w:b/>
        </w:rPr>
        <w:tab/>
      </w:r>
      <w:r>
        <w:rPr>
          <w:b/>
        </w:rPr>
        <w:tab/>
      </w:r>
      <w:r>
        <w:rPr>
          <w:b/>
        </w:rPr>
        <w:tab/>
      </w:r>
      <w:r>
        <w:rPr>
          <w:b/>
        </w:rPr>
        <w:tab/>
        <w:t xml:space="preserve">Ofis tel </w:t>
      </w:r>
      <w:proofErr w:type="spellStart"/>
      <w:r>
        <w:rPr>
          <w:b/>
        </w:rPr>
        <w:t>no</w:t>
      </w:r>
      <w:proofErr w:type="spellEnd"/>
      <w:r>
        <w:rPr>
          <w:b/>
        </w:rPr>
        <w:t>:</w:t>
      </w:r>
    </w:p>
    <w:p w:rsidR="00EB4A3A" w:rsidRDefault="00EB4A3A" w:rsidP="00EB4A3A">
      <w:pPr>
        <w:rPr>
          <w:b/>
        </w:rPr>
      </w:pPr>
    </w:p>
    <w:p w:rsidR="00EB4A3A" w:rsidRPr="0088534C" w:rsidRDefault="00EB4A3A" w:rsidP="00EB4A3A">
      <w:r>
        <w:rPr>
          <w:b/>
        </w:rPr>
        <w:t xml:space="preserve">Cep tel </w:t>
      </w:r>
      <w:proofErr w:type="spellStart"/>
      <w:r>
        <w:rPr>
          <w:b/>
        </w:rPr>
        <w:t>no</w:t>
      </w:r>
      <w:proofErr w:type="spellEnd"/>
      <w:r>
        <w:rPr>
          <w:b/>
        </w:rPr>
        <w:t>:-</w:t>
      </w:r>
      <w:r w:rsidRPr="0088534C">
        <w:rPr>
          <w:b/>
        </w:rPr>
        <w:t xml:space="preserve">       </w:t>
      </w:r>
      <w:r>
        <w:rPr>
          <w:b/>
        </w:rPr>
        <w:tab/>
      </w:r>
      <w:r>
        <w:rPr>
          <w:b/>
        </w:rPr>
        <w:tab/>
      </w:r>
      <w:r>
        <w:rPr>
          <w:b/>
        </w:rPr>
        <w:tab/>
      </w:r>
      <w:r>
        <w:rPr>
          <w:b/>
        </w:rPr>
        <w:tab/>
      </w:r>
      <w:r>
        <w:rPr>
          <w:b/>
        </w:rPr>
        <w:tab/>
      </w:r>
      <w:r w:rsidRPr="0088534C">
        <w:rPr>
          <w:b/>
        </w:rPr>
        <w:t xml:space="preserve"> </w:t>
      </w:r>
      <w:r>
        <w:rPr>
          <w:b/>
        </w:rPr>
        <w:t xml:space="preserve">Cep tel </w:t>
      </w:r>
      <w:proofErr w:type="spellStart"/>
      <w:r>
        <w:rPr>
          <w:b/>
        </w:rPr>
        <w:t>no</w:t>
      </w:r>
      <w:proofErr w:type="spellEnd"/>
      <w:r>
        <w:rPr>
          <w:b/>
        </w:rPr>
        <w:t>:-</w:t>
      </w:r>
      <w:r w:rsidRPr="0088534C">
        <w:rPr>
          <w:b/>
        </w:rPr>
        <w:t xml:space="preserve">                                            </w:t>
      </w:r>
    </w:p>
    <w:p w:rsidR="00EB4A3A" w:rsidRPr="0088534C" w:rsidRDefault="00EB4A3A" w:rsidP="00EB4A3A">
      <w:r w:rsidRPr="0088534C">
        <w:rPr>
          <w:b/>
        </w:rPr>
        <w:t xml:space="preserve">                                    </w:t>
      </w:r>
    </w:p>
    <w:p w:rsidR="00EB4A3A" w:rsidRPr="0088534C" w:rsidRDefault="00EB4A3A" w:rsidP="00EB4A3A">
      <w:pPr>
        <w:rPr>
          <w:b/>
        </w:rPr>
      </w:pPr>
    </w:p>
    <w:p w:rsidR="00EB4A3A" w:rsidRDefault="00EB4A3A" w:rsidP="00EB4A3A">
      <w:pPr>
        <w:rPr>
          <w:b/>
        </w:rPr>
      </w:pPr>
    </w:p>
    <w:p w:rsidR="0065368C" w:rsidRPr="0065368C" w:rsidRDefault="0065368C" w:rsidP="0065368C">
      <w:pPr>
        <w:rPr>
          <w:sz w:val="28"/>
          <w:szCs w:val="28"/>
        </w:rPr>
      </w:pPr>
    </w:p>
    <w:p w:rsidR="0065368C" w:rsidRPr="0065368C" w:rsidRDefault="0065368C" w:rsidP="0065368C">
      <w:pPr>
        <w:rPr>
          <w:sz w:val="28"/>
          <w:szCs w:val="28"/>
        </w:rPr>
      </w:pPr>
    </w:p>
    <w:p w:rsidR="0065368C" w:rsidRPr="0065368C" w:rsidRDefault="0065368C" w:rsidP="0065368C">
      <w:pPr>
        <w:rPr>
          <w:sz w:val="28"/>
          <w:szCs w:val="28"/>
        </w:rPr>
      </w:pPr>
    </w:p>
    <w:p w:rsidR="0065368C" w:rsidRPr="0065368C" w:rsidRDefault="0065368C" w:rsidP="0065368C">
      <w:pPr>
        <w:rPr>
          <w:sz w:val="28"/>
          <w:szCs w:val="28"/>
        </w:rPr>
      </w:pPr>
    </w:p>
    <w:p w:rsidR="0065368C" w:rsidRDefault="0065368C" w:rsidP="0065368C">
      <w:pPr>
        <w:rPr>
          <w:sz w:val="28"/>
          <w:szCs w:val="28"/>
        </w:rPr>
      </w:pPr>
    </w:p>
    <w:p w:rsidR="00511CEA" w:rsidRDefault="00511CEA" w:rsidP="0065368C">
      <w:pPr>
        <w:rPr>
          <w:rFonts w:ascii="Tahoma" w:eastAsia="Times New Roman" w:hAnsi="Tahoma" w:cs="Tahoma"/>
          <w:color w:val="000000"/>
          <w:sz w:val="20"/>
          <w:szCs w:val="20"/>
        </w:rPr>
      </w:pPr>
    </w:p>
    <w:p w:rsidR="00511CEA" w:rsidRDefault="00511CEA" w:rsidP="0065368C">
      <w:pPr>
        <w:rPr>
          <w:rFonts w:ascii="Tahoma" w:eastAsia="Times New Roman" w:hAnsi="Tahoma" w:cs="Tahoma"/>
          <w:color w:val="000000"/>
          <w:sz w:val="20"/>
          <w:szCs w:val="20"/>
        </w:rPr>
      </w:pPr>
    </w:p>
    <w:p w:rsidR="0040475A" w:rsidRDefault="0040475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Default="00511CEA" w:rsidP="0065368C">
      <w:pPr>
        <w:ind w:firstLine="708"/>
        <w:rPr>
          <w:sz w:val="28"/>
          <w:szCs w:val="28"/>
        </w:rPr>
      </w:pPr>
    </w:p>
    <w:p w:rsidR="00511CEA" w:rsidRPr="0065368C" w:rsidRDefault="00511CEA" w:rsidP="0065368C">
      <w:pPr>
        <w:ind w:firstLine="708"/>
        <w:rPr>
          <w:sz w:val="28"/>
          <w:szCs w:val="28"/>
        </w:rPr>
      </w:pPr>
    </w:p>
    <w:sectPr w:rsidR="00511CEA" w:rsidRPr="0065368C" w:rsidSect="0040475A">
      <w:headerReference w:type="default" r:id="rId7"/>
      <w:footerReference w:type="default" r:id="rId8"/>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B0" w:rsidRDefault="005A0EB0" w:rsidP="0065368C">
      <w:r>
        <w:separator/>
      </w:r>
    </w:p>
  </w:endnote>
  <w:endnote w:type="continuationSeparator" w:id="0">
    <w:p w:rsidR="005A0EB0" w:rsidRDefault="005A0EB0" w:rsidP="006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EA" w:rsidRDefault="003F36FB">
    <w:pPr>
      <w:pStyle w:val="AltBilgi"/>
    </w:pPr>
    <w:r>
      <w:rPr>
        <w:rFonts w:ascii="Tahoma" w:eastAsia="Times New Roman" w:hAnsi="Tahoma" w:cs="Tahoma"/>
        <w:color w:val="000000"/>
        <w:sz w:val="20"/>
        <w:szCs w:val="20"/>
      </w:rPr>
      <w:t xml:space="preserve">Form </w:t>
    </w:r>
    <w:proofErr w:type="gramStart"/>
    <w:r>
      <w:rPr>
        <w:rFonts w:ascii="Tahoma" w:eastAsia="Times New Roman" w:hAnsi="Tahoma" w:cs="Tahoma"/>
        <w:color w:val="000000"/>
        <w:sz w:val="20"/>
        <w:szCs w:val="20"/>
      </w:rPr>
      <w:t>No:FR</w:t>
    </w:r>
    <w:proofErr w:type="gramEnd"/>
    <w:r>
      <w:rPr>
        <w:rFonts w:ascii="Tahoma" w:eastAsia="Times New Roman" w:hAnsi="Tahoma" w:cs="Tahoma"/>
        <w:color w:val="000000"/>
        <w:sz w:val="20"/>
        <w:szCs w:val="20"/>
      </w:rPr>
      <w:t>-0537</w:t>
    </w:r>
    <w:r w:rsidRPr="003F36FB">
      <w:rPr>
        <w:rFonts w:ascii="Tahoma" w:eastAsia="Times New Roman" w:hAnsi="Tahoma" w:cs="Tahoma"/>
        <w:color w:val="000000"/>
        <w:sz w:val="20"/>
        <w:szCs w:val="20"/>
      </w:rPr>
      <w:t xml:space="preserve"> Yayın Tarihi:</w:t>
    </w:r>
    <w:r>
      <w:rPr>
        <w:rFonts w:ascii="Tahoma" w:eastAsia="Times New Roman" w:hAnsi="Tahoma" w:cs="Tahoma"/>
        <w:color w:val="000000"/>
        <w:sz w:val="20"/>
        <w:szCs w:val="20"/>
      </w:rPr>
      <w:t>21.10.2019</w:t>
    </w:r>
    <w:r w:rsidRPr="003F36FB">
      <w:rPr>
        <w:rFonts w:ascii="Tahoma" w:eastAsia="Times New Roman" w:hAnsi="Tahoma" w:cs="Tahoma"/>
        <w:color w:val="000000"/>
        <w:sz w:val="20"/>
        <w:szCs w:val="20"/>
      </w:rPr>
      <w:t xml:space="preserve"> Değ.No:0 </w:t>
    </w:r>
    <w:proofErr w:type="spellStart"/>
    <w:r w:rsidRPr="003F36FB">
      <w:rPr>
        <w:rFonts w:ascii="Tahoma" w:eastAsia="Times New Roman" w:hAnsi="Tahoma" w:cs="Tahoma"/>
        <w:color w:val="000000"/>
        <w:sz w:val="20"/>
        <w:szCs w:val="20"/>
      </w:rPr>
      <w:t>Değ.Tarihi</w:t>
    </w:r>
    <w:proofErr w:type="spellEnd"/>
    <w:r w:rsidRPr="003F36FB">
      <w:rPr>
        <w:rFonts w:ascii="Tahoma" w:eastAsia="Times New Roman" w:hAnsi="Tahoma" w:cs="Tahoma"/>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B0" w:rsidRDefault="005A0EB0" w:rsidP="0065368C">
      <w:r>
        <w:separator/>
      </w:r>
    </w:p>
  </w:footnote>
  <w:footnote w:type="continuationSeparator" w:id="0">
    <w:p w:rsidR="005A0EB0" w:rsidRDefault="005A0EB0" w:rsidP="006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3A" w:rsidRDefault="00511CEA" w:rsidP="00EB4A3A">
    <w:pPr>
      <w:pStyle w:val="AralkYok"/>
      <w:rPr>
        <w:rFonts w:ascii="Times New Roman" w:hAnsi="Times New Roman" w:cs="Times New Roman"/>
        <w:b/>
        <w:sz w:val="24"/>
        <w:szCs w:val="24"/>
      </w:rPr>
    </w:pPr>
    <w:r w:rsidRPr="00E50690">
      <w:rPr>
        <w:noProof/>
        <w:lang w:eastAsia="tr-TR"/>
      </w:rPr>
      <w:drawing>
        <wp:inline distT="0" distB="0" distL="0" distR="0" wp14:anchorId="007270AF" wp14:editId="4159A8F7">
          <wp:extent cx="904875" cy="507613"/>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268" cy="511760"/>
                  </a:xfrm>
                  <a:prstGeom prst="rect">
                    <a:avLst/>
                  </a:prstGeom>
                  <a:noFill/>
                  <a:ln>
                    <a:noFill/>
                  </a:ln>
                </pic:spPr>
              </pic:pic>
            </a:graphicData>
          </a:graphic>
        </wp:inline>
      </w:drawing>
    </w:r>
    <w:r w:rsidR="00EB4A3A" w:rsidRPr="00EB4A3A">
      <w:rPr>
        <w:rFonts w:ascii="Times New Roman" w:hAnsi="Times New Roman" w:cs="Times New Roman"/>
        <w:b/>
        <w:sz w:val="24"/>
        <w:szCs w:val="24"/>
      </w:rPr>
      <w:t xml:space="preserve"> </w:t>
    </w:r>
    <w:r w:rsidR="00EB4A3A">
      <w:rPr>
        <w:rFonts w:ascii="Times New Roman" w:hAnsi="Times New Roman" w:cs="Times New Roman"/>
        <w:b/>
        <w:sz w:val="24"/>
        <w:szCs w:val="24"/>
      </w:rPr>
      <w:t xml:space="preserve">                                   GEBZE TEKNİK ÜNİVERSİTESİ</w:t>
    </w:r>
  </w:p>
  <w:p w:rsidR="00EB4A3A" w:rsidRPr="00511CEA" w:rsidRDefault="00EB4A3A" w:rsidP="00EB4A3A">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TOPLULUĞU TÜZÜK FORMU</w:t>
    </w:r>
  </w:p>
  <w:p w:rsidR="00511CEA" w:rsidRDefault="00511C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C64"/>
    <w:multiLevelType w:val="hybridMultilevel"/>
    <w:tmpl w:val="C264F7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9C50A6"/>
    <w:multiLevelType w:val="hybridMultilevel"/>
    <w:tmpl w:val="A412F290"/>
    <w:lvl w:ilvl="0" w:tplc="2006EDAA">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E1"/>
    <w:rsid w:val="000830AA"/>
    <w:rsid w:val="000B1097"/>
    <w:rsid w:val="0014619E"/>
    <w:rsid w:val="00206436"/>
    <w:rsid w:val="002C5534"/>
    <w:rsid w:val="003A555C"/>
    <w:rsid w:val="003F36FB"/>
    <w:rsid w:val="0040475A"/>
    <w:rsid w:val="00424AD8"/>
    <w:rsid w:val="004B4F2F"/>
    <w:rsid w:val="004B5D77"/>
    <w:rsid w:val="004E4873"/>
    <w:rsid w:val="00511CEA"/>
    <w:rsid w:val="00576683"/>
    <w:rsid w:val="005A0EB0"/>
    <w:rsid w:val="0065368C"/>
    <w:rsid w:val="008427E1"/>
    <w:rsid w:val="00853DC1"/>
    <w:rsid w:val="00884157"/>
    <w:rsid w:val="00996D5C"/>
    <w:rsid w:val="00A7608C"/>
    <w:rsid w:val="00BA093E"/>
    <w:rsid w:val="00BC1EA9"/>
    <w:rsid w:val="00E20FE8"/>
    <w:rsid w:val="00E43FAD"/>
    <w:rsid w:val="00EB4A3A"/>
    <w:rsid w:val="00F11994"/>
    <w:rsid w:val="00F83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E174"/>
  <w15:docId w15:val="{AE41AEEB-2770-4D3E-BF79-9DE26352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3A"/>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1994"/>
    <w:pPr>
      <w:ind w:left="720"/>
      <w:contextualSpacing/>
    </w:pPr>
  </w:style>
  <w:style w:type="paragraph" w:styleId="BalonMetni">
    <w:name w:val="Balloon Text"/>
    <w:basedOn w:val="Normal"/>
    <w:link w:val="BalonMetniChar"/>
    <w:uiPriority w:val="99"/>
    <w:semiHidden/>
    <w:unhideWhenUsed/>
    <w:rsid w:val="00F835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3565"/>
    <w:rPr>
      <w:rFonts w:ascii="Segoe UI" w:hAnsi="Segoe UI" w:cs="Segoe UI"/>
      <w:sz w:val="18"/>
      <w:szCs w:val="18"/>
    </w:rPr>
  </w:style>
  <w:style w:type="paragraph" w:styleId="stBilgi">
    <w:name w:val="header"/>
    <w:basedOn w:val="Normal"/>
    <w:link w:val="stBilgiChar"/>
    <w:uiPriority w:val="99"/>
    <w:unhideWhenUsed/>
    <w:rsid w:val="0065368C"/>
    <w:pPr>
      <w:tabs>
        <w:tab w:val="center" w:pos="4536"/>
        <w:tab w:val="right" w:pos="9072"/>
      </w:tabs>
    </w:pPr>
  </w:style>
  <w:style w:type="character" w:customStyle="1" w:styleId="stBilgiChar">
    <w:name w:val="Üst Bilgi Char"/>
    <w:basedOn w:val="VarsaylanParagrafYazTipi"/>
    <w:link w:val="stBilgi"/>
    <w:uiPriority w:val="99"/>
    <w:rsid w:val="0065368C"/>
  </w:style>
  <w:style w:type="paragraph" w:styleId="AltBilgi">
    <w:name w:val="footer"/>
    <w:basedOn w:val="Normal"/>
    <w:link w:val="AltBilgiChar"/>
    <w:uiPriority w:val="99"/>
    <w:unhideWhenUsed/>
    <w:rsid w:val="0065368C"/>
    <w:pPr>
      <w:tabs>
        <w:tab w:val="center" w:pos="4536"/>
        <w:tab w:val="right" w:pos="9072"/>
      </w:tabs>
    </w:pPr>
  </w:style>
  <w:style w:type="character" w:customStyle="1" w:styleId="AltBilgiChar">
    <w:name w:val="Alt Bilgi Char"/>
    <w:basedOn w:val="VarsaylanParagrafYazTipi"/>
    <w:link w:val="AltBilgi"/>
    <w:uiPriority w:val="99"/>
    <w:rsid w:val="0065368C"/>
  </w:style>
  <w:style w:type="paragraph" w:styleId="AralkYok">
    <w:name w:val="No Spacing"/>
    <w:uiPriority w:val="1"/>
    <w:qFormat/>
    <w:rsid w:val="00511CEA"/>
    <w:pPr>
      <w:spacing w:after="0" w:line="240" w:lineRule="auto"/>
    </w:pPr>
  </w:style>
  <w:style w:type="paragraph" w:customStyle="1" w:styleId="ListeParagraf1">
    <w:name w:val="Liste Paragraf1"/>
    <w:basedOn w:val="Normal"/>
    <w:rsid w:val="00EB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2304</Words>
  <Characters>13135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3</cp:revision>
  <cp:lastPrinted>2019-07-18T13:22:00Z</cp:lastPrinted>
  <dcterms:created xsi:type="dcterms:W3CDTF">2019-10-21T11:27:00Z</dcterms:created>
  <dcterms:modified xsi:type="dcterms:W3CDTF">2019-10-21T11:46:00Z</dcterms:modified>
</cp:coreProperties>
</file>