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046"/>
        <w:tblW w:w="0" w:type="auto"/>
        <w:tblLook w:val="04A0" w:firstRow="1" w:lastRow="0" w:firstColumn="1" w:lastColumn="0" w:noHBand="0" w:noVBand="1"/>
      </w:tblPr>
      <w:tblGrid>
        <w:gridCol w:w="4077"/>
        <w:gridCol w:w="4253"/>
      </w:tblGrid>
      <w:tr w:rsidR="00524849" w:rsidTr="00F46D64">
        <w:trPr>
          <w:trHeight w:val="3118"/>
        </w:trPr>
        <w:tc>
          <w:tcPr>
            <w:tcW w:w="4077" w:type="dxa"/>
          </w:tcPr>
          <w:p w:rsidR="00F61557" w:rsidRPr="00DB7EE6" w:rsidRDefault="00FC6F74" w:rsidP="00C236EB">
            <w:pPr>
              <w:shd w:val="clear" w:color="auto" w:fill="FFFFFF"/>
              <w:rPr>
                <w:rFonts w:ascii="Calibri" w:hAnsi="Calibri"/>
                <w:b/>
                <w:bCs/>
                <w:color w:val="1C283D"/>
                <w:sz w:val="28"/>
                <w:szCs w:val="28"/>
              </w:rPr>
            </w:pPr>
            <w:r>
              <w:rPr>
                <w:rFonts w:ascii="Calibri" w:hAnsi="Calibri"/>
                <w:b/>
                <w:bCs/>
                <w:noProof/>
                <w:color w:val="1C283D"/>
                <w:sz w:val="22"/>
                <w:szCs w:val="22"/>
              </w:rPr>
              <mc:AlternateContent>
                <mc:Choice Requires="wps">
                  <w:drawing>
                    <wp:anchor distT="0" distB="0" distL="114300" distR="114300" simplePos="0" relativeHeight="251659264" behindDoc="0" locked="0" layoutInCell="1" allowOverlap="1" wp14:anchorId="125C3E8B" wp14:editId="77D809B3">
                      <wp:simplePos x="0" y="0"/>
                      <wp:positionH relativeFrom="column">
                        <wp:posOffset>157480</wp:posOffset>
                      </wp:positionH>
                      <wp:positionV relativeFrom="paragraph">
                        <wp:posOffset>-1060011</wp:posOffset>
                      </wp:positionV>
                      <wp:extent cx="5061703" cy="481035"/>
                      <wp:effectExtent l="0" t="0" r="24765" b="14605"/>
                      <wp:wrapNone/>
                      <wp:docPr id="1" name="Metin Kutusu 1"/>
                      <wp:cNvGraphicFramePr/>
                      <a:graphic xmlns:a="http://schemas.openxmlformats.org/drawingml/2006/main">
                        <a:graphicData uri="http://schemas.microsoft.com/office/word/2010/wordprocessingShape">
                          <wps:wsp>
                            <wps:cNvSpPr txBox="1"/>
                            <wps:spPr>
                              <a:xfrm>
                                <a:off x="0" y="0"/>
                                <a:ext cx="5061703" cy="481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B5E" w:rsidRDefault="00F62B5E" w:rsidP="00D10FC9">
                                  <w:pPr>
                                    <w:jc w:val="center"/>
                                    <w:rPr>
                                      <w:b/>
                                      <w:color w:val="FF0000"/>
                                    </w:rPr>
                                  </w:pPr>
                                  <w:r w:rsidRPr="00D10FC9">
                                    <w:rPr>
                                      <w:b/>
                                      <w:color w:val="FF0000"/>
                                    </w:rPr>
                                    <w:t xml:space="preserve">GEBZE TEKNİK ÜNİVERSİTESİ LİSANS </w:t>
                                  </w:r>
                                </w:p>
                                <w:p w:rsidR="00F62B5E" w:rsidRPr="00D10FC9" w:rsidRDefault="00F62B5E" w:rsidP="00D10FC9">
                                  <w:pPr>
                                    <w:jc w:val="center"/>
                                    <w:rPr>
                                      <w:b/>
                                      <w:color w:val="FF0000"/>
                                    </w:rPr>
                                  </w:pPr>
                                  <w:r w:rsidRPr="00D10FC9">
                                    <w:rPr>
                                      <w:b/>
                                      <w:color w:val="FF0000"/>
                                    </w:rPr>
                                    <w:t>EĞİTİM-ÖĞRETİM YÖNETMELİĞİ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2.4pt;margin-top:-83.45pt;width:398.55pt;height: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" fillcolor="white [3201]" strokeweight=".5pt">
                      <v:textbox>
                        <w:txbxContent>
                          <w:p w:rsidR="00F62B5E" w:rsidRDefault="00F62B5E" w:rsidP="00D10FC9">
                            <w:pPr>
                              <w:jc w:val="center"/>
                              <w:rPr>
                                <w:b/>
                                <w:color w:val="FF0000"/>
                              </w:rPr>
                            </w:pPr>
                            <w:r w:rsidRPr="00D10FC9">
                              <w:rPr>
                                <w:b/>
                                <w:color w:val="FF0000"/>
                              </w:rPr>
                              <w:t xml:space="preserve">GEBZE TEKNİK ÜNİVERSİTESİ LİSANS </w:t>
                            </w:r>
                          </w:p>
                          <w:p w:rsidR="00F62B5E" w:rsidRPr="00D10FC9" w:rsidRDefault="00F62B5E" w:rsidP="00D10FC9">
                            <w:pPr>
                              <w:jc w:val="center"/>
                              <w:rPr>
                                <w:b/>
                                <w:color w:val="FF0000"/>
                              </w:rPr>
                            </w:pPr>
                            <w:r w:rsidRPr="00D10FC9">
                              <w:rPr>
                                <w:b/>
                                <w:color w:val="FF0000"/>
                              </w:rPr>
                              <w:t>EĞİTİM-ÖĞRETİM YÖNETMELİĞİ</w:t>
                            </w:r>
                          </w:p>
                        </w:txbxContent>
                      </v:textbox>
                    </v:shape>
                  </w:pict>
                </mc:Fallback>
              </mc:AlternateContent>
            </w:r>
            <w:r w:rsidR="00C236EB">
              <w:rPr>
                <w:rFonts w:ascii="Calibri" w:hAnsi="Calibri"/>
                <w:b/>
                <w:bCs/>
                <w:color w:val="1C283D"/>
                <w:sz w:val="22"/>
                <w:szCs w:val="22"/>
              </w:rPr>
              <w:t xml:space="preserve">      </w:t>
            </w:r>
          </w:p>
          <w:p w:rsidR="00F61557" w:rsidRPr="00DB7EE6" w:rsidRDefault="00F61557" w:rsidP="00C236EB">
            <w:pPr>
              <w:shd w:val="clear" w:color="auto" w:fill="FFFFFF"/>
              <w:rPr>
                <w:rFonts w:ascii="Calibri" w:hAnsi="Calibri"/>
                <w:b/>
                <w:bCs/>
                <w:color w:val="FF0000"/>
                <w:sz w:val="28"/>
                <w:szCs w:val="28"/>
              </w:rPr>
            </w:pPr>
            <w:r w:rsidRPr="00DB7EE6">
              <w:rPr>
                <w:rFonts w:ascii="Calibri" w:hAnsi="Calibri"/>
                <w:b/>
                <w:bCs/>
                <w:color w:val="FF0000"/>
                <w:sz w:val="28"/>
                <w:szCs w:val="28"/>
              </w:rPr>
              <w:t>YÜRÜRLÜKTE OLAN YÖNETMELİK</w:t>
            </w:r>
          </w:p>
          <w:p w:rsidR="00DB7EE6" w:rsidRDefault="00C236EB" w:rsidP="00C236EB">
            <w:pPr>
              <w:shd w:val="clear" w:color="auto" w:fill="FFFFFF"/>
              <w:rPr>
                <w:rFonts w:ascii="Calibri" w:hAnsi="Calibri"/>
                <w:b/>
                <w:bCs/>
                <w:color w:val="1C283D"/>
                <w:sz w:val="22"/>
                <w:szCs w:val="22"/>
              </w:rPr>
            </w:pPr>
            <w:r>
              <w:rPr>
                <w:rFonts w:ascii="Calibri" w:hAnsi="Calibri"/>
                <w:b/>
                <w:bCs/>
                <w:color w:val="1C283D"/>
                <w:sz w:val="22"/>
                <w:szCs w:val="22"/>
              </w:rPr>
              <w:t xml:space="preserve"> </w:t>
            </w:r>
          </w:p>
          <w:p w:rsidR="004E6744" w:rsidRDefault="004E6744" w:rsidP="00C236EB">
            <w:pPr>
              <w:shd w:val="clear" w:color="auto" w:fill="FFFFFF"/>
              <w:rPr>
                <w:color w:val="1C283D"/>
                <w:sz w:val="20"/>
                <w:szCs w:val="20"/>
              </w:rPr>
            </w:pPr>
            <w:r>
              <w:rPr>
                <w:rFonts w:ascii="Calibri" w:hAnsi="Calibri"/>
                <w:b/>
                <w:bCs/>
                <w:color w:val="1C283D"/>
                <w:sz w:val="22"/>
                <w:szCs w:val="22"/>
              </w:rPr>
              <w:t>BİRİNCİ BÖLÜM</w:t>
            </w:r>
          </w:p>
          <w:p w:rsidR="00975F8A" w:rsidRDefault="00975F8A" w:rsidP="004E6744">
            <w:pPr>
              <w:shd w:val="clear" w:color="auto" w:fill="FFFFFF"/>
              <w:jc w:val="center"/>
              <w:rPr>
                <w:rFonts w:ascii="Calibri" w:hAnsi="Calibri"/>
                <w:b/>
                <w:bCs/>
                <w:color w:val="1C283D"/>
                <w:sz w:val="22"/>
                <w:szCs w:val="22"/>
              </w:rPr>
            </w:pPr>
          </w:p>
          <w:p w:rsidR="008515C5" w:rsidRDefault="008515C5" w:rsidP="004E6744">
            <w:pPr>
              <w:shd w:val="clear" w:color="auto" w:fill="FFFFFF"/>
              <w:jc w:val="center"/>
              <w:rPr>
                <w:rFonts w:ascii="Calibri" w:hAnsi="Calibri"/>
                <w:b/>
                <w:bCs/>
                <w:color w:val="1C283D"/>
                <w:sz w:val="22"/>
                <w:szCs w:val="22"/>
              </w:rPr>
            </w:pPr>
          </w:p>
          <w:p w:rsidR="004E6744" w:rsidRDefault="004E6744" w:rsidP="004E6744">
            <w:pPr>
              <w:shd w:val="clear" w:color="auto" w:fill="FFFFFF"/>
              <w:jc w:val="center"/>
              <w:rPr>
                <w:color w:val="1C283D"/>
                <w:sz w:val="20"/>
                <w:szCs w:val="20"/>
              </w:rPr>
            </w:pPr>
            <w:r>
              <w:rPr>
                <w:rFonts w:ascii="Calibri" w:hAnsi="Calibri"/>
                <w:b/>
                <w:bCs/>
                <w:color w:val="1C283D"/>
                <w:sz w:val="22"/>
                <w:szCs w:val="22"/>
              </w:rPr>
              <w:t>Amaç, Kapsam, Dayanak ve Tanımlar</w:t>
            </w:r>
          </w:p>
          <w:p w:rsidR="001F012A" w:rsidRDefault="001F012A" w:rsidP="004E6744">
            <w:pPr>
              <w:shd w:val="clear" w:color="auto" w:fill="FFFFFF"/>
              <w:ind w:firstLine="567"/>
              <w:jc w:val="both"/>
              <w:rPr>
                <w:rFonts w:ascii="Calibri" w:hAnsi="Calibri"/>
                <w:b/>
                <w:bCs/>
                <w:color w:val="1C283D"/>
                <w:sz w:val="22"/>
                <w:szCs w:val="22"/>
              </w:rPr>
            </w:pPr>
          </w:p>
          <w:p w:rsidR="004E6744" w:rsidRDefault="004E6744" w:rsidP="004E6744">
            <w:pPr>
              <w:shd w:val="clear" w:color="auto" w:fill="FFFFFF"/>
              <w:ind w:firstLine="567"/>
              <w:jc w:val="both"/>
              <w:rPr>
                <w:color w:val="1C283D"/>
                <w:sz w:val="20"/>
                <w:szCs w:val="20"/>
              </w:rPr>
            </w:pPr>
            <w:r>
              <w:rPr>
                <w:rFonts w:ascii="Calibri" w:hAnsi="Calibri"/>
                <w:b/>
                <w:bCs/>
                <w:color w:val="1C283D"/>
                <w:sz w:val="22"/>
                <w:szCs w:val="22"/>
              </w:rPr>
              <w:t>Amaç</w:t>
            </w:r>
          </w:p>
          <w:p w:rsidR="004E6744" w:rsidRDefault="001F012A" w:rsidP="001F012A">
            <w:pPr>
              <w:shd w:val="clear" w:color="auto" w:fill="FFFFFF"/>
              <w:jc w:val="both"/>
              <w:rPr>
                <w:color w:val="1C283D"/>
                <w:sz w:val="20"/>
                <w:szCs w:val="20"/>
              </w:rPr>
            </w:pPr>
            <w:r>
              <w:rPr>
                <w:rFonts w:ascii="Calibri" w:hAnsi="Calibri"/>
                <w:b/>
                <w:bCs/>
                <w:color w:val="1C283D"/>
                <w:sz w:val="22"/>
                <w:szCs w:val="22"/>
              </w:rPr>
              <w:t xml:space="preserve">         </w:t>
            </w:r>
            <w:r w:rsidR="004E6744">
              <w:rPr>
                <w:rFonts w:ascii="Calibri" w:hAnsi="Calibri"/>
                <w:b/>
                <w:bCs/>
                <w:color w:val="1C283D"/>
                <w:sz w:val="22"/>
                <w:szCs w:val="22"/>
              </w:rPr>
              <w:t>MADDE 1</w:t>
            </w:r>
            <w:r w:rsidR="004E6744">
              <w:rPr>
                <w:rStyle w:val="apple-converted-space"/>
                <w:rFonts w:ascii="Calibri" w:hAnsi="Calibri"/>
                <w:color w:val="1C283D"/>
                <w:sz w:val="22"/>
                <w:szCs w:val="22"/>
              </w:rPr>
              <w:t> </w:t>
            </w:r>
            <w:r w:rsidR="004E6744">
              <w:rPr>
                <w:rFonts w:ascii="Calibri" w:hAnsi="Calibri"/>
                <w:color w:val="1C283D"/>
                <w:sz w:val="22"/>
                <w:szCs w:val="22"/>
              </w:rPr>
              <w:t>–</w:t>
            </w:r>
            <w:r w:rsidR="004E6744">
              <w:rPr>
                <w:rStyle w:val="apple-converted-space"/>
                <w:rFonts w:ascii="Calibri" w:hAnsi="Calibri"/>
                <w:color w:val="1C283D"/>
                <w:sz w:val="22"/>
                <w:szCs w:val="22"/>
              </w:rPr>
              <w:t> </w:t>
            </w:r>
            <w:r w:rsidR="004E6744" w:rsidRPr="00EB2D05">
              <w:rPr>
                <w:rFonts w:ascii="Calibri" w:hAnsi="Calibri"/>
                <w:b/>
                <w:bCs/>
                <w:strike/>
                <w:color w:val="1C283D"/>
                <w:sz w:val="22"/>
                <w:szCs w:val="22"/>
              </w:rPr>
              <w:t>(</w:t>
            </w:r>
            <w:proofErr w:type="gramStart"/>
            <w:r w:rsidR="004E6744" w:rsidRPr="00EB2D05">
              <w:rPr>
                <w:rFonts w:ascii="Calibri" w:hAnsi="Calibri"/>
                <w:b/>
                <w:bCs/>
                <w:strike/>
                <w:color w:val="1C283D"/>
                <w:sz w:val="22"/>
                <w:szCs w:val="22"/>
              </w:rPr>
              <w:t>Değişik:RG</w:t>
            </w:r>
            <w:proofErr w:type="gramEnd"/>
            <w:r w:rsidR="004E6744" w:rsidRPr="00EB2D05">
              <w:rPr>
                <w:rFonts w:ascii="Calibri" w:hAnsi="Calibri"/>
                <w:b/>
                <w:bCs/>
                <w:strike/>
                <w:color w:val="1C283D"/>
                <w:sz w:val="22"/>
                <w:szCs w:val="22"/>
              </w:rPr>
              <w:t>-12/1/2015-29234)</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(1) Bu Yönetmeliğin amacı; Gebze Teknik Üniversitesinin fakülte ve bölümlerinde yürütülen lisans eğitim, öğretim ve sınavlarında uygulanacak esasları düzenlemektir.</w:t>
            </w:r>
          </w:p>
          <w:p w:rsidR="004E6744" w:rsidRDefault="004E6744" w:rsidP="004E6744">
            <w:pPr>
              <w:shd w:val="clear" w:color="auto" w:fill="FFFFFF"/>
              <w:ind w:firstLine="567"/>
              <w:jc w:val="both"/>
              <w:rPr>
                <w:rFonts w:ascii="Calibri" w:hAnsi="Calibri"/>
                <w:b/>
                <w:bCs/>
                <w:color w:val="1C283D"/>
                <w:sz w:val="22"/>
                <w:szCs w:val="22"/>
              </w:rPr>
            </w:pPr>
          </w:p>
          <w:p w:rsidR="004E6744" w:rsidRDefault="004E6744" w:rsidP="004E6744">
            <w:pPr>
              <w:shd w:val="clear" w:color="auto" w:fill="FFFFFF"/>
              <w:ind w:firstLine="567"/>
              <w:jc w:val="both"/>
              <w:rPr>
                <w:color w:val="1C283D"/>
                <w:sz w:val="20"/>
                <w:szCs w:val="20"/>
              </w:rPr>
            </w:pPr>
            <w:r>
              <w:rPr>
                <w:rFonts w:ascii="Calibri" w:hAnsi="Calibri"/>
                <w:b/>
                <w:bCs/>
                <w:color w:val="1C283D"/>
                <w:sz w:val="22"/>
                <w:szCs w:val="22"/>
              </w:rPr>
              <w:t>Kapsam</w:t>
            </w:r>
          </w:p>
          <w:p w:rsidR="004E6744" w:rsidRDefault="004E6744" w:rsidP="004E6744">
            <w:pPr>
              <w:shd w:val="clear" w:color="auto" w:fill="FFFFFF"/>
              <w:ind w:firstLine="567"/>
              <w:jc w:val="both"/>
              <w:rPr>
                <w:color w:val="1C283D"/>
                <w:sz w:val="20"/>
                <w:szCs w:val="20"/>
              </w:rPr>
            </w:pPr>
            <w:r>
              <w:rPr>
                <w:rFonts w:ascii="Calibri" w:hAnsi="Calibri"/>
                <w:b/>
                <w:bCs/>
                <w:color w:val="1C283D"/>
                <w:sz w:val="22"/>
                <w:szCs w:val="22"/>
              </w:rPr>
              <w:t>MADDE 2</w:t>
            </w:r>
            <w:r>
              <w:rPr>
                <w:rStyle w:val="apple-converted-space"/>
                <w:rFonts w:ascii="Calibri" w:hAnsi="Calibri"/>
                <w:color w:val="1C283D"/>
                <w:sz w:val="22"/>
                <w:szCs w:val="22"/>
              </w:rPr>
              <w:t> </w:t>
            </w:r>
            <w:r>
              <w:rPr>
                <w:rFonts w:ascii="Calibri" w:hAnsi="Calibri"/>
                <w:color w:val="1C283D"/>
                <w:sz w:val="22"/>
                <w:szCs w:val="22"/>
              </w:rPr>
              <w:t>–</w:t>
            </w:r>
            <w:r>
              <w:rPr>
                <w:rStyle w:val="apple-converted-space"/>
                <w:rFonts w:ascii="Calibri" w:hAnsi="Calibri"/>
                <w:color w:val="1C283D"/>
                <w:sz w:val="22"/>
                <w:szCs w:val="22"/>
              </w:rPr>
              <w:t> </w:t>
            </w:r>
            <w:r w:rsidRPr="00EB2D05">
              <w:rPr>
                <w:rFonts w:ascii="Calibri" w:hAnsi="Calibri"/>
                <w:b/>
                <w:bCs/>
                <w:strike/>
                <w:color w:val="1C283D"/>
                <w:sz w:val="22"/>
                <w:szCs w:val="22"/>
              </w:rPr>
              <w:t>(</w:t>
            </w:r>
            <w:proofErr w:type="gramStart"/>
            <w:r w:rsidRPr="00EB2D05">
              <w:rPr>
                <w:rFonts w:ascii="Calibri" w:hAnsi="Calibri"/>
                <w:b/>
                <w:bCs/>
                <w:strike/>
                <w:color w:val="1C283D"/>
                <w:sz w:val="22"/>
                <w:szCs w:val="22"/>
              </w:rPr>
              <w:t>Değişik:RG</w:t>
            </w:r>
            <w:proofErr w:type="gramEnd"/>
            <w:r w:rsidRPr="00EB2D05">
              <w:rPr>
                <w:rFonts w:ascii="Calibri" w:hAnsi="Calibri"/>
                <w:b/>
                <w:bCs/>
                <w:strike/>
                <w:color w:val="1C283D"/>
                <w:sz w:val="22"/>
                <w:szCs w:val="22"/>
              </w:rPr>
              <w:t>-12/1/2015-29234)</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(1) Bu Yönetmelik; Gebze Teknik Üniversitesinin fakülte ve bölümlerinde yürütülen lisans eğitim, öğretim ve sınavlara ilişkin hükümleri kapsar.</w:t>
            </w:r>
          </w:p>
          <w:p w:rsidR="004E6744" w:rsidRDefault="004E6744" w:rsidP="00975F8A">
            <w:pPr>
              <w:shd w:val="clear" w:color="auto" w:fill="FFFFFF"/>
              <w:jc w:val="both"/>
              <w:rPr>
                <w:color w:val="1C283D"/>
                <w:sz w:val="20"/>
                <w:szCs w:val="20"/>
              </w:rPr>
            </w:pPr>
            <w:r>
              <w:rPr>
                <w:rFonts w:ascii="Calibri" w:hAnsi="Calibri"/>
                <w:b/>
                <w:bCs/>
                <w:color w:val="1C283D"/>
                <w:sz w:val="22"/>
                <w:szCs w:val="22"/>
              </w:rPr>
              <w:t>Dayanak</w:t>
            </w:r>
          </w:p>
          <w:p w:rsidR="004E6744" w:rsidRDefault="004E6744" w:rsidP="004E6744">
            <w:pPr>
              <w:shd w:val="clear" w:color="auto" w:fill="FFFFFF"/>
              <w:ind w:firstLine="567"/>
              <w:jc w:val="both"/>
              <w:rPr>
                <w:color w:val="1C283D"/>
                <w:sz w:val="20"/>
                <w:szCs w:val="20"/>
              </w:rPr>
            </w:pPr>
            <w:r>
              <w:rPr>
                <w:rFonts w:ascii="Calibri" w:hAnsi="Calibri"/>
                <w:b/>
                <w:bCs/>
                <w:color w:val="1C283D"/>
                <w:sz w:val="22"/>
                <w:szCs w:val="22"/>
              </w:rPr>
              <w:t>MADDE 3</w:t>
            </w:r>
            <w:r>
              <w:rPr>
                <w:rStyle w:val="apple-converted-space"/>
                <w:rFonts w:ascii="Calibri" w:hAnsi="Calibri"/>
                <w:color w:val="1C283D"/>
                <w:sz w:val="22"/>
                <w:szCs w:val="22"/>
              </w:rPr>
              <w:t> </w:t>
            </w:r>
            <w:r>
              <w:rPr>
                <w:rFonts w:ascii="Calibri" w:hAnsi="Calibri"/>
                <w:color w:val="1C283D"/>
                <w:sz w:val="22"/>
                <w:szCs w:val="22"/>
              </w:rPr>
              <w:t xml:space="preserve">– (1) Bu Yönetmelik, </w:t>
            </w:r>
            <w:proofErr w:type="gramStart"/>
            <w:r>
              <w:rPr>
                <w:rFonts w:ascii="Calibri" w:hAnsi="Calibri"/>
                <w:color w:val="1C283D"/>
                <w:sz w:val="22"/>
                <w:szCs w:val="22"/>
              </w:rPr>
              <w:t>4/11/1981</w:t>
            </w:r>
            <w:proofErr w:type="gramEnd"/>
            <w:r>
              <w:rPr>
                <w:rFonts w:ascii="Calibri" w:hAnsi="Calibri"/>
                <w:color w:val="1C283D"/>
                <w:sz w:val="22"/>
                <w:szCs w:val="22"/>
              </w:rPr>
              <w:t xml:space="preserve"> tarihli ve 2547 sayılı Yükseköğretim Kanununun 14 üncü maddesi ile 44 üncü maddesinin üçüncü fıkrasına dayanılarak hazırlanmıştır.</w:t>
            </w:r>
          </w:p>
          <w:p w:rsidR="00E7313A" w:rsidRDefault="00E7313A" w:rsidP="00E7313A">
            <w:pPr>
              <w:shd w:val="clear" w:color="auto" w:fill="FFFFFF"/>
              <w:jc w:val="both"/>
              <w:rPr>
                <w:rFonts w:ascii="Calibri" w:hAnsi="Calibri"/>
                <w:b/>
                <w:bCs/>
                <w:color w:val="1C283D"/>
                <w:sz w:val="22"/>
                <w:szCs w:val="22"/>
              </w:rPr>
            </w:pPr>
          </w:p>
          <w:p w:rsidR="004E6744" w:rsidRDefault="004E6744" w:rsidP="004E6744">
            <w:pPr>
              <w:shd w:val="clear" w:color="auto" w:fill="FFFFFF"/>
              <w:ind w:firstLine="567"/>
              <w:jc w:val="both"/>
              <w:rPr>
                <w:color w:val="1C283D"/>
                <w:sz w:val="20"/>
                <w:szCs w:val="20"/>
              </w:rPr>
            </w:pPr>
            <w:r>
              <w:rPr>
                <w:rFonts w:ascii="Calibri" w:hAnsi="Calibri"/>
                <w:b/>
                <w:bCs/>
                <w:color w:val="1C283D"/>
                <w:sz w:val="22"/>
                <w:szCs w:val="22"/>
              </w:rPr>
              <w:t>Tanımlar</w:t>
            </w:r>
          </w:p>
          <w:p w:rsidR="004E6744" w:rsidRPr="00EB2D05" w:rsidRDefault="004E6744" w:rsidP="004E6744">
            <w:pPr>
              <w:shd w:val="clear" w:color="auto" w:fill="FFFFFF"/>
              <w:ind w:firstLine="567"/>
              <w:jc w:val="both"/>
              <w:rPr>
                <w:color w:val="1C283D"/>
                <w:sz w:val="20"/>
                <w:szCs w:val="20"/>
                <w:u w:val="single"/>
              </w:rPr>
            </w:pPr>
            <w:r>
              <w:rPr>
                <w:rFonts w:ascii="Calibri" w:hAnsi="Calibri"/>
                <w:b/>
                <w:bCs/>
                <w:color w:val="1C283D"/>
                <w:sz w:val="22"/>
                <w:szCs w:val="22"/>
              </w:rPr>
              <w:t>MADDE 4</w:t>
            </w:r>
            <w:r>
              <w:rPr>
                <w:rStyle w:val="apple-converted-space"/>
                <w:rFonts w:ascii="Calibri" w:hAnsi="Calibri"/>
                <w:color w:val="1C283D"/>
                <w:sz w:val="22"/>
                <w:szCs w:val="22"/>
              </w:rPr>
              <w:t> </w:t>
            </w:r>
            <w:r>
              <w:rPr>
                <w:rFonts w:ascii="Calibri" w:hAnsi="Calibri"/>
                <w:color w:val="1C283D"/>
                <w:sz w:val="22"/>
                <w:szCs w:val="22"/>
              </w:rPr>
              <w:t>–</w:t>
            </w:r>
            <w:r>
              <w:rPr>
                <w:rStyle w:val="apple-converted-space"/>
                <w:rFonts w:ascii="Calibri" w:hAnsi="Calibri"/>
                <w:color w:val="1C283D"/>
                <w:sz w:val="22"/>
                <w:szCs w:val="22"/>
              </w:rPr>
              <w:t> </w:t>
            </w:r>
            <w:r w:rsidRPr="00EB2D05">
              <w:rPr>
                <w:rFonts w:ascii="Calibri" w:hAnsi="Calibri"/>
                <w:b/>
                <w:bCs/>
                <w:color w:val="1C283D"/>
                <w:sz w:val="22"/>
                <w:szCs w:val="22"/>
                <w:u w:val="single"/>
              </w:rPr>
              <w:t>(</w:t>
            </w:r>
            <w:proofErr w:type="gramStart"/>
            <w:r w:rsidRPr="00EB2D05">
              <w:rPr>
                <w:rFonts w:ascii="Calibri" w:hAnsi="Calibri"/>
                <w:b/>
                <w:bCs/>
                <w:color w:val="1C283D"/>
                <w:sz w:val="22"/>
                <w:szCs w:val="22"/>
                <w:u w:val="single"/>
              </w:rPr>
              <w:t>Değişik:RG</w:t>
            </w:r>
            <w:proofErr w:type="gramEnd"/>
            <w:r w:rsidRPr="00EB2D05">
              <w:rPr>
                <w:rFonts w:ascii="Calibri" w:hAnsi="Calibri"/>
                <w:b/>
                <w:bCs/>
                <w:color w:val="1C283D"/>
                <w:sz w:val="22"/>
                <w:szCs w:val="22"/>
                <w:u w:val="single"/>
              </w:rPr>
              <w:t>-12/1/2015-29234)</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(1) Bu Yönetmelikte geçen;</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a) Üniversite (GTÜ): Gebze Teknik Üniversitesini,</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b) Fakülte: Üniversite bünyesindeki fakülteleri,</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c) Rektör: Gebze Teknik Üniversitesi Rektörünü,</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ç) Rektörlük: Gebze Teknik Üniversitesi Rektörlüğünü,</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d) Senato: Gebze Teknik Üniversitesi Senatosunu,</w:t>
            </w:r>
          </w:p>
          <w:p w:rsidR="004E6744" w:rsidRDefault="004E6744" w:rsidP="004E6744">
            <w:pPr>
              <w:shd w:val="clear" w:color="auto" w:fill="FFFFFF"/>
              <w:ind w:firstLine="567"/>
              <w:jc w:val="both"/>
              <w:rPr>
                <w:color w:val="1C283D"/>
                <w:sz w:val="20"/>
                <w:szCs w:val="20"/>
              </w:rPr>
            </w:pPr>
            <w:r>
              <w:rPr>
                <w:rFonts w:ascii="Calibri" w:hAnsi="Calibri"/>
                <w:color w:val="1C283D"/>
                <w:sz w:val="22"/>
                <w:szCs w:val="22"/>
              </w:rPr>
              <w:t>e) Yönetim Kurulu: Gebze Teknik Üniversitesi Yönetim Kurulunu</w:t>
            </w:r>
          </w:p>
          <w:p w:rsidR="004E6744" w:rsidRDefault="004E6744" w:rsidP="004E6744">
            <w:pPr>
              <w:shd w:val="clear" w:color="auto" w:fill="FFFFFF"/>
              <w:ind w:firstLine="567"/>
              <w:jc w:val="both"/>
              <w:rPr>
                <w:color w:val="1C283D"/>
                <w:sz w:val="20"/>
                <w:szCs w:val="20"/>
              </w:rPr>
            </w:pPr>
            <w:proofErr w:type="gramStart"/>
            <w:r>
              <w:rPr>
                <w:rFonts w:ascii="Calibri" w:hAnsi="Calibri"/>
                <w:color w:val="1C283D"/>
                <w:sz w:val="22"/>
                <w:szCs w:val="22"/>
              </w:rPr>
              <w:t>ifade</w:t>
            </w:r>
            <w:proofErr w:type="gramEnd"/>
            <w:r>
              <w:rPr>
                <w:rFonts w:ascii="Calibri" w:hAnsi="Calibri"/>
                <w:color w:val="1C283D"/>
                <w:sz w:val="22"/>
                <w:szCs w:val="22"/>
              </w:rPr>
              <w:t xml:space="preserve"> eder.</w:t>
            </w:r>
          </w:p>
          <w:p w:rsidR="004E6744" w:rsidRDefault="004E6744" w:rsidP="004E6744"/>
        </w:tc>
        <w:tc>
          <w:tcPr>
            <w:tcW w:w="4253" w:type="dxa"/>
          </w:tcPr>
          <w:p w:rsidR="00DB7EE6" w:rsidRDefault="00DB7EE6" w:rsidP="00DB7EE6">
            <w:pPr>
              <w:shd w:val="clear" w:color="auto" w:fill="FFFFFF"/>
              <w:rPr>
                <w:rFonts w:ascii="Calibri" w:hAnsi="Calibri"/>
                <w:b/>
                <w:bCs/>
                <w:color w:val="FF0000"/>
                <w:sz w:val="28"/>
                <w:szCs w:val="28"/>
              </w:rPr>
            </w:pPr>
          </w:p>
          <w:p w:rsidR="00DB7EE6" w:rsidRPr="00DB7EE6" w:rsidRDefault="00DB7EE6" w:rsidP="00DB7EE6">
            <w:pPr>
              <w:shd w:val="clear" w:color="auto" w:fill="FFFFFF"/>
              <w:rPr>
                <w:rFonts w:ascii="Calibri" w:hAnsi="Calibri"/>
                <w:b/>
                <w:bCs/>
                <w:color w:val="FF0000"/>
                <w:sz w:val="28"/>
                <w:szCs w:val="28"/>
              </w:rPr>
            </w:pPr>
            <w:r w:rsidRPr="00DB7EE6">
              <w:rPr>
                <w:rFonts w:ascii="Calibri" w:hAnsi="Calibri"/>
                <w:b/>
                <w:bCs/>
                <w:color w:val="FF0000"/>
                <w:sz w:val="28"/>
                <w:szCs w:val="28"/>
              </w:rPr>
              <w:t>YENİ TASLAK</w:t>
            </w:r>
          </w:p>
          <w:p w:rsidR="00DB7EE6" w:rsidRDefault="00DB7EE6" w:rsidP="004E6744">
            <w:pPr>
              <w:pStyle w:val="NormalWeb"/>
              <w:rPr>
                <w:rFonts w:ascii="Calibri" w:hAnsi="Calibri"/>
                <w:b/>
                <w:bCs/>
                <w:color w:val="1C283D"/>
                <w:sz w:val="22"/>
                <w:szCs w:val="22"/>
              </w:rPr>
            </w:pPr>
          </w:p>
          <w:p w:rsidR="004E6744" w:rsidRPr="004E6744" w:rsidRDefault="004E6744" w:rsidP="004E6744">
            <w:pPr>
              <w:pStyle w:val="NormalWeb"/>
              <w:rPr>
                <w:rFonts w:ascii="Calibri" w:hAnsi="Calibri"/>
                <w:b/>
                <w:bCs/>
                <w:color w:val="1C283D"/>
                <w:sz w:val="22"/>
                <w:szCs w:val="22"/>
              </w:rPr>
            </w:pPr>
            <w:r w:rsidRPr="004E6744">
              <w:rPr>
                <w:rFonts w:ascii="Calibri" w:hAnsi="Calibri"/>
                <w:b/>
                <w:bCs/>
                <w:color w:val="1C283D"/>
                <w:sz w:val="22"/>
                <w:szCs w:val="22"/>
              </w:rPr>
              <w:t>BİRİNCİ BÖLÜM</w:t>
            </w:r>
          </w:p>
          <w:p w:rsidR="00975F8A" w:rsidRDefault="004E6744" w:rsidP="004E6744">
            <w:pPr>
              <w:pStyle w:val="NormalWeb"/>
              <w:rPr>
                <w:rFonts w:ascii="Calibri" w:hAnsi="Calibri"/>
                <w:b/>
                <w:bCs/>
                <w:color w:val="1C283D"/>
                <w:sz w:val="22"/>
                <w:szCs w:val="22"/>
              </w:rPr>
            </w:pPr>
            <w:r w:rsidRPr="004E6744">
              <w:rPr>
                <w:rFonts w:ascii="Calibri" w:hAnsi="Calibri"/>
                <w:b/>
                <w:bCs/>
                <w:color w:val="1C283D"/>
                <w:sz w:val="22"/>
                <w:szCs w:val="22"/>
              </w:rPr>
              <w:t>Amaç, Kapsam, Dayanak ve Tanımlar</w:t>
            </w:r>
          </w:p>
          <w:p w:rsidR="007411B8" w:rsidRDefault="007411B8" w:rsidP="007411B8">
            <w:pPr>
              <w:shd w:val="clear" w:color="auto" w:fill="FFFFFF"/>
              <w:ind w:firstLine="567"/>
              <w:jc w:val="both"/>
              <w:rPr>
                <w:rFonts w:ascii="Calibri" w:hAnsi="Calibri"/>
                <w:b/>
                <w:bCs/>
                <w:color w:val="1C283D"/>
                <w:sz w:val="22"/>
                <w:szCs w:val="22"/>
              </w:rPr>
            </w:pPr>
            <w:r>
              <w:rPr>
                <w:rFonts w:ascii="Calibri" w:hAnsi="Calibri"/>
                <w:b/>
                <w:bCs/>
                <w:color w:val="1C283D"/>
                <w:sz w:val="22"/>
                <w:szCs w:val="22"/>
              </w:rPr>
              <w:t>Amaç</w:t>
            </w:r>
          </w:p>
          <w:p w:rsidR="004E6744" w:rsidRPr="001F012A" w:rsidRDefault="004E6744" w:rsidP="001F012A">
            <w:pPr>
              <w:shd w:val="clear" w:color="auto" w:fill="FFFFFF"/>
              <w:ind w:firstLine="567"/>
              <w:jc w:val="both"/>
              <w:rPr>
                <w:color w:val="1C283D"/>
                <w:sz w:val="20"/>
                <w:szCs w:val="20"/>
              </w:rPr>
            </w:pPr>
            <w:r w:rsidRPr="004E6744">
              <w:rPr>
                <w:rFonts w:ascii="Calibri" w:hAnsi="Calibri"/>
                <w:b/>
                <w:bCs/>
                <w:color w:val="1C283D"/>
                <w:sz w:val="22"/>
                <w:szCs w:val="22"/>
              </w:rPr>
              <w:t xml:space="preserve">MADDE 1 – </w:t>
            </w:r>
            <w:r>
              <w:rPr>
                <w:rFonts w:ascii="Calibri" w:hAnsi="Calibri"/>
                <w:color w:val="1C283D"/>
                <w:sz w:val="22"/>
                <w:szCs w:val="22"/>
              </w:rPr>
              <w:t xml:space="preserve"> </w:t>
            </w:r>
            <w:r w:rsidRPr="004E6744">
              <w:rPr>
                <w:rFonts w:ascii="Calibri" w:hAnsi="Calibri"/>
                <w:color w:val="1C283D"/>
                <w:sz w:val="22"/>
                <w:szCs w:val="22"/>
              </w:rPr>
              <w:t>Bu Yönetmeliğin amacı; Gebze Teknik Üniversitesinin fakülte ve bölümlerinde yürütülen lisans eğitim, öğretim ve sınavlarında uygulanacak esasları düzenlemektir.</w:t>
            </w:r>
          </w:p>
          <w:p w:rsidR="001F012A" w:rsidRDefault="001F012A" w:rsidP="004E6744">
            <w:pPr>
              <w:shd w:val="clear" w:color="auto" w:fill="FFFFFF"/>
              <w:ind w:firstLine="567"/>
              <w:jc w:val="both"/>
              <w:rPr>
                <w:rFonts w:ascii="Calibri" w:hAnsi="Calibri"/>
                <w:b/>
                <w:bCs/>
                <w:color w:val="1C283D"/>
                <w:sz w:val="22"/>
                <w:szCs w:val="22"/>
              </w:rPr>
            </w:pPr>
          </w:p>
          <w:p w:rsidR="001F012A" w:rsidRDefault="001F012A" w:rsidP="004E6744">
            <w:pPr>
              <w:shd w:val="clear" w:color="auto" w:fill="FFFFFF"/>
              <w:ind w:firstLine="567"/>
              <w:jc w:val="both"/>
              <w:rPr>
                <w:rFonts w:ascii="Calibri" w:hAnsi="Calibri"/>
                <w:b/>
                <w:bCs/>
                <w:color w:val="1C283D"/>
                <w:sz w:val="22"/>
                <w:szCs w:val="22"/>
              </w:rPr>
            </w:pPr>
          </w:p>
          <w:p w:rsidR="001F012A" w:rsidRDefault="001F012A" w:rsidP="004E6744">
            <w:pPr>
              <w:shd w:val="clear" w:color="auto" w:fill="FFFFFF"/>
              <w:ind w:firstLine="567"/>
              <w:jc w:val="both"/>
              <w:rPr>
                <w:rFonts w:ascii="Calibri" w:hAnsi="Calibri"/>
                <w:b/>
                <w:bCs/>
                <w:color w:val="1C283D"/>
                <w:sz w:val="22"/>
                <w:szCs w:val="22"/>
              </w:rPr>
            </w:pPr>
          </w:p>
          <w:p w:rsidR="004E6744" w:rsidRDefault="004E6744" w:rsidP="004E6744">
            <w:pPr>
              <w:shd w:val="clear" w:color="auto" w:fill="FFFFFF"/>
              <w:ind w:firstLine="567"/>
              <w:jc w:val="both"/>
              <w:rPr>
                <w:rFonts w:ascii="Calibri" w:hAnsi="Calibri"/>
                <w:b/>
                <w:bCs/>
                <w:color w:val="1C283D"/>
                <w:sz w:val="22"/>
                <w:szCs w:val="22"/>
              </w:rPr>
            </w:pPr>
            <w:r w:rsidRPr="004E6744">
              <w:rPr>
                <w:rFonts w:ascii="Calibri" w:hAnsi="Calibri"/>
                <w:b/>
                <w:bCs/>
                <w:color w:val="1C283D"/>
                <w:sz w:val="22"/>
                <w:szCs w:val="22"/>
              </w:rPr>
              <w:t>Kapsam</w:t>
            </w:r>
          </w:p>
          <w:p w:rsidR="004E6744" w:rsidRPr="004E6744" w:rsidRDefault="004E6744" w:rsidP="007411B8">
            <w:pPr>
              <w:shd w:val="clear" w:color="auto" w:fill="FFFFFF"/>
              <w:ind w:firstLine="567"/>
              <w:jc w:val="both"/>
              <w:rPr>
                <w:rFonts w:ascii="Calibri" w:hAnsi="Calibri"/>
                <w:b/>
                <w:bCs/>
                <w:color w:val="1C283D"/>
                <w:sz w:val="22"/>
                <w:szCs w:val="22"/>
              </w:rPr>
            </w:pPr>
            <w:r w:rsidRPr="004E6744">
              <w:rPr>
                <w:rFonts w:ascii="Calibri" w:hAnsi="Calibri"/>
                <w:b/>
                <w:bCs/>
                <w:color w:val="1C283D"/>
                <w:sz w:val="22"/>
                <w:szCs w:val="22"/>
              </w:rPr>
              <w:t xml:space="preserve">MADDE 2 – </w:t>
            </w:r>
            <w:r w:rsidRPr="004E6744">
              <w:rPr>
                <w:rFonts w:ascii="Calibri" w:hAnsi="Calibri"/>
                <w:color w:val="1C283D"/>
                <w:sz w:val="22"/>
                <w:szCs w:val="22"/>
              </w:rPr>
              <w:t xml:space="preserve"> Bu Yönetmelik; Gebze Teknik Üniversitesinin fakülte ve bölümlerinde yürütülen lisans eğitim, öğretim ve sınavlara ilişkin hükümleri kapsar.</w:t>
            </w:r>
          </w:p>
          <w:p w:rsidR="001F012A" w:rsidRDefault="001F012A" w:rsidP="004E6744">
            <w:pPr>
              <w:shd w:val="clear" w:color="auto" w:fill="FFFFFF"/>
              <w:ind w:firstLine="567"/>
              <w:jc w:val="both"/>
              <w:rPr>
                <w:rFonts w:ascii="Calibri" w:hAnsi="Calibri"/>
                <w:b/>
                <w:bCs/>
                <w:color w:val="1C283D"/>
                <w:sz w:val="22"/>
                <w:szCs w:val="22"/>
              </w:rPr>
            </w:pPr>
          </w:p>
          <w:p w:rsidR="001F012A" w:rsidRDefault="001F012A" w:rsidP="004E6744">
            <w:pPr>
              <w:shd w:val="clear" w:color="auto" w:fill="FFFFFF"/>
              <w:ind w:firstLine="567"/>
              <w:jc w:val="both"/>
              <w:rPr>
                <w:rFonts w:ascii="Calibri" w:hAnsi="Calibri"/>
                <w:b/>
                <w:bCs/>
                <w:color w:val="1C283D"/>
                <w:sz w:val="22"/>
                <w:szCs w:val="22"/>
              </w:rPr>
            </w:pPr>
          </w:p>
          <w:p w:rsidR="004E6744" w:rsidRPr="004E6744" w:rsidRDefault="004E6744" w:rsidP="004E6744">
            <w:pPr>
              <w:shd w:val="clear" w:color="auto" w:fill="FFFFFF"/>
              <w:ind w:firstLine="567"/>
              <w:jc w:val="both"/>
              <w:rPr>
                <w:rFonts w:ascii="Calibri" w:hAnsi="Calibri"/>
                <w:b/>
                <w:bCs/>
                <w:color w:val="1C283D"/>
                <w:sz w:val="22"/>
                <w:szCs w:val="22"/>
              </w:rPr>
            </w:pPr>
            <w:r w:rsidRPr="004E6744">
              <w:rPr>
                <w:rFonts w:ascii="Calibri" w:hAnsi="Calibri"/>
                <w:b/>
                <w:bCs/>
                <w:color w:val="1C283D"/>
                <w:sz w:val="22"/>
                <w:szCs w:val="22"/>
              </w:rPr>
              <w:t>Dayanak</w:t>
            </w:r>
          </w:p>
          <w:p w:rsidR="004E6744" w:rsidRPr="004E6744" w:rsidRDefault="007411B8" w:rsidP="004E6744">
            <w:pPr>
              <w:shd w:val="clear" w:color="auto" w:fill="FFFFFF"/>
              <w:ind w:firstLine="567"/>
              <w:jc w:val="both"/>
              <w:rPr>
                <w:rFonts w:ascii="Calibri" w:hAnsi="Calibri"/>
                <w:color w:val="1C283D"/>
                <w:sz w:val="22"/>
                <w:szCs w:val="22"/>
              </w:rPr>
            </w:pPr>
            <w:r>
              <w:rPr>
                <w:rFonts w:ascii="Calibri" w:hAnsi="Calibri"/>
                <w:b/>
                <w:bCs/>
                <w:color w:val="1C283D"/>
                <w:sz w:val="22"/>
                <w:szCs w:val="22"/>
              </w:rPr>
              <w:t xml:space="preserve">MADDE 3 – </w:t>
            </w:r>
            <w:r w:rsidR="004E6744" w:rsidRPr="004E6744">
              <w:rPr>
                <w:rFonts w:ascii="Calibri" w:hAnsi="Calibri"/>
                <w:color w:val="1C283D"/>
                <w:sz w:val="22"/>
                <w:szCs w:val="22"/>
              </w:rPr>
              <w:t xml:space="preserve">Bu Yönetmelik, </w:t>
            </w:r>
            <w:proofErr w:type="gramStart"/>
            <w:r w:rsidR="004E6744" w:rsidRPr="004E6744">
              <w:rPr>
                <w:rFonts w:ascii="Calibri" w:hAnsi="Calibri"/>
                <w:color w:val="1C283D"/>
                <w:sz w:val="22"/>
                <w:szCs w:val="22"/>
              </w:rPr>
              <w:t>4/11/1981</w:t>
            </w:r>
            <w:proofErr w:type="gramEnd"/>
            <w:r w:rsidR="004E6744" w:rsidRPr="004E6744">
              <w:rPr>
                <w:rFonts w:ascii="Calibri" w:hAnsi="Calibri"/>
                <w:color w:val="1C283D"/>
                <w:sz w:val="22"/>
                <w:szCs w:val="22"/>
              </w:rPr>
              <w:t xml:space="preserve"> tarihli ve 2547 sayılı Yükseköğretim Kanununun 14 üncü maddesi ile 44 üncü maddesinin üçüncü fıkrasına dayanılarak hazırlanmıştır.</w:t>
            </w:r>
          </w:p>
          <w:p w:rsidR="007411B8" w:rsidRDefault="007411B8" w:rsidP="00E7313A">
            <w:pPr>
              <w:shd w:val="clear" w:color="auto" w:fill="FFFFFF"/>
              <w:jc w:val="both"/>
              <w:rPr>
                <w:rFonts w:ascii="Calibri" w:hAnsi="Calibri"/>
                <w:b/>
                <w:bCs/>
                <w:color w:val="1C283D"/>
                <w:sz w:val="22"/>
                <w:szCs w:val="22"/>
              </w:rPr>
            </w:pPr>
          </w:p>
          <w:p w:rsidR="004E6744" w:rsidRPr="004E6744" w:rsidRDefault="004E6744" w:rsidP="004E6744">
            <w:pPr>
              <w:shd w:val="clear" w:color="auto" w:fill="FFFFFF"/>
              <w:ind w:firstLine="567"/>
              <w:jc w:val="both"/>
              <w:rPr>
                <w:rFonts w:ascii="Calibri" w:hAnsi="Calibri"/>
                <w:b/>
                <w:bCs/>
                <w:color w:val="1C283D"/>
                <w:sz w:val="22"/>
                <w:szCs w:val="22"/>
              </w:rPr>
            </w:pPr>
            <w:r w:rsidRPr="004E6744">
              <w:rPr>
                <w:rFonts w:ascii="Calibri" w:hAnsi="Calibri"/>
                <w:b/>
                <w:bCs/>
                <w:color w:val="1C283D"/>
                <w:sz w:val="22"/>
                <w:szCs w:val="22"/>
              </w:rPr>
              <w:t>Tanımlar</w:t>
            </w:r>
          </w:p>
          <w:p w:rsidR="00E7313A" w:rsidRDefault="004E6744" w:rsidP="007411B8">
            <w:pPr>
              <w:shd w:val="clear" w:color="auto" w:fill="FFFFFF"/>
              <w:ind w:firstLine="567"/>
              <w:jc w:val="both"/>
              <w:rPr>
                <w:rFonts w:ascii="Calibri" w:hAnsi="Calibri"/>
                <w:color w:val="1C283D"/>
                <w:sz w:val="22"/>
                <w:szCs w:val="22"/>
              </w:rPr>
            </w:pPr>
            <w:r w:rsidRPr="004E6744">
              <w:rPr>
                <w:rFonts w:ascii="Calibri" w:hAnsi="Calibri"/>
                <w:b/>
                <w:bCs/>
                <w:color w:val="1C283D"/>
                <w:sz w:val="22"/>
                <w:szCs w:val="22"/>
              </w:rPr>
              <w:t xml:space="preserve">MADDE 4 – </w:t>
            </w:r>
            <w:r w:rsidR="008515C5" w:rsidRPr="00EB2D05">
              <w:rPr>
                <w:rFonts w:ascii="Calibri" w:hAnsi="Calibri"/>
                <w:color w:val="1C283D"/>
                <w:sz w:val="22"/>
                <w:szCs w:val="22"/>
              </w:rPr>
              <w:t xml:space="preserve"> </w:t>
            </w:r>
          </w:p>
          <w:p w:rsidR="00E7313A" w:rsidRDefault="00E7313A" w:rsidP="007411B8">
            <w:pPr>
              <w:shd w:val="clear" w:color="auto" w:fill="FFFFFF"/>
              <w:ind w:firstLine="567"/>
              <w:jc w:val="both"/>
              <w:rPr>
                <w:rFonts w:ascii="Calibri" w:hAnsi="Calibri"/>
                <w:color w:val="1C283D"/>
                <w:sz w:val="22"/>
                <w:szCs w:val="22"/>
              </w:rPr>
            </w:pPr>
          </w:p>
          <w:p w:rsidR="004E6744" w:rsidRPr="007411B8" w:rsidRDefault="004E6744" w:rsidP="007411B8">
            <w:pPr>
              <w:shd w:val="clear" w:color="auto" w:fill="FFFFFF"/>
              <w:ind w:firstLine="567"/>
              <w:jc w:val="both"/>
              <w:rPr>
                <w:rFonts w:ascii="Calibri" w:hAnsi="Calibri"/>
                <w:b/>
                <w:bCs/>
                <w:strike/>
                <w:color w:val="1C283D"/>
                <w:sz w:val="22"/>
                <w:szCs w:val="22"/>
              </w:rPr>
            </w:pPr>
            <w:r w:rsidRPr="00EB2D05">
              <w:rPr>
                <w:rFonts w:ascii="Calibri" w:hAnsi="Calibri"/>
                <w:color w:val="1C283D"/>
                <w:sz w:val="22"/>
                <w:szCs w:val="22"/>
              </w:rPr>
              <w:t>(</w:t>
            </w:r>
            <w:r w:rsidRPr="004E6744">
              <w:rPr>
                <w:rFonts w:ascii="Calibri" w:hAnsi="Calibri"/>
                <w:color w:val="1C283D"/>
                <w:sz w:val="22"/>
                <w:szCs w:val="22"/>
              </w:rPr>
              <w:t>1) Bu Yönetmelikte geçen;</w:t>
            </w:r>
          </w:p>
          <w:p w:rsidR="004E6744" w:rsidRPr="004E6744"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a) Üniversite (GTÜ): Gebze Teknik Üniversitesini,</w:t>
            </w:r>
          </w:p>
          <w:p w:rsidR="004E6744" w:rsidRPr="004E6744"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b) Fakülte: Üniversite bünyesindeki fakülteleri,</w:t>
            </w:r>
          </w:p>
          <w:p w:rsidR="004E6744" w:rsidRPr="004E6744"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c) Rektör: Gebze Teknik Üniversitesi Rektörünü,</w:t>
            </w:r>
          </w:p>
          <w:p w:rsidR="004E6744" w:rsidRPr="004E6744"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ç) Rektörlük: Gebze Teknik Üniversitesi Rektörlüğünü,</w:t>
            </w:r>
          </w:p>
          <w:p w:rsidR="004E6744" w:rsidRPr="004E6744"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d) Senato: Gebze Teknik Üniversitesi Senatosunu,</w:t>
            </w:r>
          </w:p>
          <w:p w:rsidR="00EB2D05" w:rsidRDefault="004E6744" w:rsidP="004E6744">
            <w:pPr>
              <w:shd w:val="clear" w:color="auto" w:fill="FFFFFF"/>
              <w:ind w:firstLine="567"/>
              <w:jc w:val="both"/>
              <w:rPr>
                <w:rFonts w:ascii="Calibri" w:hAnsi="Calibri"/>
                <w:color w:val="1C283D"/>
                <w:sz w:val="22"/>
                <w:szCs w:val="22"/>
              </w:rPr>
            </w:pPr>
            <w:r w:rsidRPr="004E6744">
              <w:rPr>
                <w:rFonts w:ascii="Calibri" w:hAnsi="Calibri"/>
                <w:color w:val="1C283D"/>
                <w:sz w:val="22"/>
                <w:szCs w:val="22"/>
              </w:rPr>
              <w:t>e) Yönetim Kurulu: Gebze Teknik Üniversitesi Yönetim Kurulunu</w:t>
            </w:r>
          </w:p>
          <w:p w:rsidR="00524849" w:rsidRPr="00E7313A" w:rsidRDefault="004E6744" w:rsidP="00E7313A">
            <w:pPr>
              <w:shd w:val="clear" w:color="auto" w:fill="FFFFFF"/>
              <w:ind w:firstLine="567"/>
              <w:jc w:val="both"/>
              <w:rPr>
                <w:rFonts w:ascii="Calibri" w:hAnsi="Calibri"/>
                <w:color w:val="1C283D"/>
                <w:sz w:val="22"/>
                <w:szCs w:val="22"/>
              </w:rPr>
            </w:pPr>
            <w:r w:rsidRPr="004E6744">
              <w:rPr>
                <w:rFonts w:ascii="Calibri" w:hAnsi="Calibri"/>
                <w:color w:val="1C283D"/>
                <w:sz w:val="22"/>
                <w:szCs w:val="22"/>
              </w:rPr>
              <w:t xml:space="preserve"> </w:t>
            </w:r>
            <w:proofErr w:type="gramStart"/>
            <w:r w:rsidRPr="004E6744">
              <w:rPr>
                <w:rFonts w:ascii="Calibri" w:hAnsi="Calibri"/>
                <w:color w:val="1C283D"/>
                <w:sz w:val="22"/>
                <w:szCs w:val="22"/>
              </w:rPr>
              <w:t>ifade</w:t>
            </w:r>
            <w:proofErr w:type="gramEnd"/>
            <w:r w:rsidRPr="004E6744">
              <w:rPr>
                <w:rFonts w:ascii="Calibri" w:hAnsi="Calibri"/>
                <w:color w:val="1C283D"/>
                <w:sz w:val="22"/>
                <w:szCs w:val="22"/>
              </w:rPr>
              <w:t xml:space="preserve"> eder.</w:t>
            </w:r>
          </w:p>
        </w:tc>
      </w:tr>
      <w:tr w:rsidR="00524849" w:rsidTr="00F46D64">
        <w:trPr>
          <w:trHeight w:val="2402"/>
        </w:trPr>
        <w:tc>
          <w:tcPr>
            <w:tcW w:w="4077" w:type="dxa"/>
          </w:tcPr>
          <w:p w:rsidR="00C236EB" w:rsidRDefault="00C236EB" w:rsidP="00C236EB">
            <w:pPr>
              <w:shd w:val="clear" w:color="auto" w:fill="FFFFFF"/>
              <w:jc w:val="center"/>
              <w:rPr>
                <w:color w:val="1C283D"/>
                <w:sz w:val="20"/>
                <w:szCs w:val="20"/>
              </w:rPr>
            </w:pPr>
            <w:r>
              <w:rPr>
                <w:rFonts w:ascii="Calibri" w:hAnsi="Calibri"/>
                <w:b/>
                <w:bCs/>
                <w:color w:val="1C283D"/>
                <w:sz w:val="22"/>
                <w:szCs w:val="22"/>
              </w:rPr>
              <w:lastRenderedPageBreak/>
              <w:t>İKİNCİ BÖLÜM</w:t>
            </w:r>
          </w:p>
          <w:p w:rsidR="00C236EB" w:rsidRDefault="00C236EB" w:rsidP="00C236EB">
            <w:pPr>
              <w:shd w:val="clear" w:color="auto" w:fill="FFFFFF"/>
              <w:jc w:val="center"/>
              <w:rPr>
                <w:color w:val="1C283D"/>
                <w:sz w:val="20"/>
                <w:szCs w:val="20"/>
              </w:rPr>
            </w:pPr>
            <w:r>
              <w:rPr>
                <w:rFonts w:ascii="Calibri" w:hAnsi="Calibri"/>
                <w:b/>
                <w:bCs/>
                <w:color w:val="1C283D"/>
                <w:sz w:val="22"/>
                <w:szCs w:val="22"/>
              </w:rPr>
              <w:t>Kayıt ve Kabul ile İlgili Esaslar</w:t>
            </w:r>
          </w:p>
          <w:p w:rsidR="00C236EB" w:rsidRDefault="00C236EB" w:rsidP="00C236EB">
            <w:pPr>
              <w:shd w:val="clear" w:color="auto" w:fill="FFFFFF"/>
              <w:ind w:firstLine="567"/>
              <w:jc w:val="both"/>
              <w:rPr>
                <w:color w:val="1C283D"/>
                <w:sz w:val="20"/>
                <w:szCs w:val="20"/>
              </w:rPr>
            </w:pPr>
            <w:r>
              <w:rPr>
                <w:rFonts w:ascii="Calibri" w:hAnsi="Calibri"/>
                <w:b/>
                <w:bCs/>
                <w:color w:val="1C283D"/>
                <w:sz w:val="22"/>
                <w:szCs w:val="22"/>
              </w:rPr>
              <w:t>Kayıt-kabul</w:t>
            </w:r>
          </w:p>
          <w:p w:rsidR="00C236EB" w:rsidRDefault="00C236EB" w:rsidP="00C236EB">
            <w:pPr>
              <w:shd w:val="clear" w:color="auto" w:fill="FFFFFF"/>
              <w:ind w:firstLine="567"/>
              <w:jc w:val="both"/>
              <w:rPr>
                <w:color w:val="1C283D"/>
                <w:sz w:val="20"/>
                <w:szCs w:val="20"/>
              </w:rPr>
            </w:pPr>
            <w:r>
              <w:rPr>
                <w:rFonts w:ascii="Calibri" w:hAnsi="Calibri"/>
                <w:b/>
                <w:bCs/>
                <w:color w:val="1C283D"/>
                <w:sz w:val="22"/>
                <w:szCs w:val="22"/>
              </w:rPr>
              <w:t>MADDE 5</w:t>
            </w:r>
            <w:r>
              <w:rPr>
                <w:rStyle w:val="apple-converted-space"/>
                <w:rFonts w:ascii="Calibri" w:hAnsi="Calibri"/>
                <w:color w:val="1C283D"/>
                <w:sz w:val="22"/>
                <w:szCs w:val="22"/>
              </w:rPr>
              <w:t> </w:t>
            </w:r>
            <w:r>
              <w:rPr>
                <w:rFonts w:ascii="Calibri" w:hAnsi="Calibri"/>
                <w:color w:val="1C283D"/>
                <w:sz w:val="22"/>
                <w:szCs w:val="22"/>
              </w:rPr>
              <w:t xml:space="preserve">– </w:t>
            </w:r>
            <w:r w:rsidRPr="00EB2D05">
              <w:rPr>
                <w:rFonts w:ascii="Calibri" w:hAnsi="Calibri"/>
                <w:strike/>
                <w:color w:val="1C283D"/>
                <w:sz w:val="22"/>
                <w:szCs w:val="22"/>
              </w:rPr>
              <w:t>(1)</w:t>
            </w:r>
            <w:r w:rsidRPr="00EB2D05">
              <w:rPr>
                <w:rStyle w:val="apple-converted-space"/>
                <w:rFonts w:ascii="Calibri" w:hAnsi="Calibri"/>
                <w:strike/>
                <w:color w:val="1C283D"/>
                <w:sz w:val="22"/>
                <w:szCs w:val="22"/>
              </w:rPr>
              <w:t> </w:t>
            </w:r>
            <w:r w:rsidRPr="00EB2D05">
              <w:rPr>
                <w:rFonts w:ascii="Calibri" w:hAnsi="Calibri"/>
                <w:b/>
                <w:bCs/>
                <w:strike/>
                <w:color w:val="1C283D"/>
                <w:sz w:val="22"/>
                <w:szCs w:val="22"/>
              </w:rPr>
              <w:t>(</w:t>
            </w:r>
            <w:proofErr w:type="gramStart"/>
            <w:r w:rsidRPr="00EB2D05">
              <w:rPr>
                <w:rFonts w:ascii="Calibri" w:hAnsi="Calibri"/>
                <w:b/>
                <w:bCs/>
                <w:strike/>
                <w:color w:val="1C283D"/>
                <w:sz w:val="22"/>
                <w:szCs w:val="22"/>
              </w:rPr>
              <w:t>Değişik:RG</w:t>
            </w:r>
            <w:proofErr w:type="gramEnd"/>
            <w:r w:rsidRPr="00EB2D05">
              <w:rPr>
                <w:rFonts w:ascii="Calibri" w:hAnsi="Calibri"/>
                <w:b/>
                <w:bCs/>
                <w:strike/>
                <w:color w:val="1C283D"/>
                <w:sz w:val="22"/>
                <w:szCs w:val="22"/>
              </w:rPr>
              <w:t>-12/1/2015-29234)</w:t>
            </w:r>
            <w:r w:rsidRPr="00EB2D05">
              <w:rPr>
                <w:rStyle w:val="apple-converted-space"/>
                <w:rFonts w:ascii="Calibri" w:hAnsi="Calibri"/>
                <w:b/>
                <w:bCs/>
                <w:strike/>
                <w:color w:val="1C283D"/>
                <w:sz w:val="22"/>
                <w:szCs w:val="22"/>
              </w:rPr>
              <w:t> </w:t>
            </w:r>
            <w:r>
              <w:rPr>
                <w:rFonts w:ascii="Calibri" w:hAnsi="Calibri"/>
                <w:color w:val="1C283D"/>
                <w:sz w:val="22"/>
                <w:szCs w:val="22"/>
              </w:rPr>
              <w:t xml:space="preserve">Üniversite fakültelerine ve bölümlerine girebilmek için, lisans öğrenimiyle ilgili Ölçme, Seçme ve Yerleştirme Merkezi (ÖSYM) sınavını kazanmış olmak ve başka bir </w:t>
            </w:r>
            <w:r w:rsidRPr="00E7313A">
              <w:rPr>
                <w:rFonts w:ascii="Calibri" w:hAnsi="Calibri"/>
                <w:strike/>
                <w:color w:val="1C283D"/>
                <w:sz w:val="22"/>
                <w:szCs w:val="22"/>
              </w:rPr>
              <w:t>yükseköğretim kurumunda</w:t>
            </w:r>
            <w:r>
              <w:rPr>
                <w:rFonts w:ascii="Calibri" w:hAnsi="Calibri"/>
                <w:color w:val="1C283D"/>
                <w:sz w:val="22"/>
                <w:szCs w:val="22"/>
              </w:rPr>
              <w:t xml:space="preserve"> kayıtlı olmamak şarttır.</w:t>
            </w:r>
          </w:p>
          <w:p w:rsidR="00C236EB" w:rsidRDefault="00C236EB" w:rsidP="00C236EB">
            <w:pPr>
              <w:shd w:val="clear" w:color="auto" w:fill="FFFFFF"/>
              <w:ind w:firstLine="567"/>
              <w:jc w:val="both"/>
              <w:rPr>
                <w:rFonts w:ascii="Calibri" w:hAnsi="Calibri"/>
                <w:color w:val="1C283D"/>
                <w:sz w:val="22"/>
                <w:szCs w:val="22"/>
              </w:rPr>
            </w:pPr>
          </w:p>
          <w:p w:rsidR="00C236EB" w:rsidRDefault="00C236EB" w:rsidP="00EB2D05">
            <w:pPr>
              <w:shd w:val="clear" w:color="auto" w:fill="FFFFFF"/>
              <w:jc w:val="both"/>
              <w:rPr>
                <w:color w:val="1C283D"/>
                <w:sz w:val="20"/>
                <w:szCs w:val="20"/>
              </w:rPr>
            </w:pPr>
            <w:r w:rsidRPr="00EB2D05">
              <w:rPr>
                <w:rFonts w:ascii="Calibri" w:hAnsi="Calibri"/>
                <w:strike/>
                <w:color w:val="1C283D"/>
                <w:sz w:val="22"/>
                <w:szCs w:val="22"/>
              </w:rPr>
              <w:t>(2)</w:t>
            </w:r>
            <w:r w:rsidRPr="00EB2D05">
              <w:rPr>
                <w:rStyle w:val="apple-converted-space"/>
                <w:rFonts w:ascii="Calibri" w:hAnsi="Calibri"/>
                <w:strike/>
                <w:color w:val="1C283D"/>
                <w:sz w:val="22"/>
                <w:szCs w:val="22"/>
              </w:rPr>
              <w:t> </w:t>
            </w:r>
            <w:r w:rsidRPr="00EB2D05">
              <w:rPr>
                <w:rFonts w:ascii="Calibri" w:hAnsi="Calibri"/>
                <w:b/>
                <w:bCs/>
                <w:strike/>
                <w:color w:val="1C283D"/>
                <w:sz w:val="22"/>
                <w:szCs w:val="22"/>
              </w:rPr>
              <w:t>(</w:t>
            </w:r>
            <w:proofErr w:type="gramStart"/>
            <w:r w:rsidRPr="00EB2D05">
              <w:rPr>
                <w:rFonts w:ascii="Calibri" w:hAnsi="Calibri"/>
                <w:b/>
                <w:bCs/>
                <w:strike/>
                <w:color w:val="1C283D"/>
                <w:sz w:val="22"/>
                <w:szCs w:val="22"/>
              </w:rPr>
              <w:t>Değişik:RG</w:t>
            </w:r>
            <w:proofErr w:type="gramEnd"/>
            <w:r w:rsidRPr="00EB2D05">
              <w:rPr>
                <w:rFonts w:ascii="Calibri" w:hAnsi="Calibri"/>
                <w:b/>
                <w:bCs/>
                <w:strike/>
                <w:color w:val="1C283D"/>
                <w:sz w:val="22"/>
                <w:szCs w:val="22"/>
              </w:rPr>
              <w:t>-12/1/2015-29234)</w:t>
            </w:r>
            <w:r>
              <w:rPr>
                <w:rStyle w:val="apple-converted-space"/>
                <w:rFonts w:ascii="Calibri" w:hAnsi="Calibri"/>
                <w:b/>
                <w:bCs/>
                <w:color w:val="1C283D"/>
                <w:sz w:val="22"/>
                <w:szCs w:val="22"/>
              </w:rPr>
              <w:t> </w:t>
            </w:r>
            <w:r>
              <w:rPr>
                <w:rFonts w:ascii="Calibri" w:hAnsi="Calibri"/>
                <w:color w:val="1C283D"/>
                <w:sz w:val="22"/>
                <w:szCs w:val="22"/>
              </w:rPr>
              <w:t xml:space="preserve"> Kesin kayıt tarihi, istenilen belgeler ve uyulacak esaslar Yönetim Kurulunca belirlenerek ilan edilir. Kayıt için istenen belgelerin aslı veya Üniversite tarafından onaylı örneği kabul edilir. Askerlik durumu ve adli sicil kaydına ilişkin olarak ise adayın beyanına dayanılarak işlem yapılır. Kayıt olan öğrenciler, Üniversite tarafından düzenlenen ve tarihi ilan edilen İngilizce seviye tespit sınavına alınırlar. Senato tarafından eşdeğerliği kabul edilen uluslararası ve ulusal sınavlarda yine Senato tarafından belirlenen düzeyde başarılı olduklarını belgeleyenler, İngilizce seviye tespit sınavına girmeden lisans öğrencisi olurlar. Söz konusu sınavlarda başarısız olan veya bu sınavlara katılmayan öğrenciler ise, GTÜ yabancı diller bölümünde İngilizce hazırlık öğretimine devam ederler. İngilizce hazırlık öğretimi süresi en fazla dört yarıyıldır. İlk iki yarıyıl süresinde yapılan İngilizce yeterlik sınavlarında, (güz yarıyılı sonu, bahar yarıyılı sonu) başarılı olamayan öğrencilerin İngilizce hazırlık sınıfına devam etme hakkı bulunmaz. Ancak bir sonraki öğretim yılının başında ve devamında yapılan tüm İngilizce yeterlik sınavlarına girebilirler. Bu süre sonunda da başarılı olamayan öğrencilerin Üniversite ile ilişiği kesilir. Gerek birinci yıl gerekse ikinci yıl sonunda başarısız olan öğrenciler isterlerse, </w:t>
            </w:r>
            <w:proofErr w:type="gramStart"/>
            <w:r>
              <w:rPr>
                <w:rFonts w:ascii="Calibri" w:hAnsi="Calibri"/>
                <w:color w:val="1C283D"/>
                <w:sz w:val="22"/>
                <w:szCs w:val="22"/>
              </w:rPr>
              <w:t>4/12/2008</w:t>
            </w:r>
            <w:proofErr w:type="gramEnd"/>
            <w:r>
              <w:rPr>
                <w:rFonts w:ascii="Calibri" w:hAnsi="Calibri"/>
                <w:color w:val="1C283D"/>
                <w:sz w:val="22"/>
                <w:szCs w:val="22"/>
              </w:rPr>
              <w:t xml:space="preserve"> tarihli ve 27074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Kurumlarında Yabancı Dil Öğretimi ve Yabancı Dille Öğretim Yapılmasında Uyulacak Esaslara İlişkin Yönetmeliğin 7 </w:t>
            </w:r>
            <w:proofErr w:type="spellStart"/>
            <w:r>
              <w:rPr>
                <w:rFonts w:ascii="Calibri" w:hAnsi="Calibri"/>
                <w:color w:val="1C283D"/>
                <w:sz w:val="22"/>
                <w:szCs w:val="22"/>
              </w:rPr>
              <w:t>nci</w:t>
            </w:r>
            <w:proofErr w:type="spellEnd"/>
            <w:r>
              <w:rPr>
                <w:rFonts w:ascii="Calibri" w:hAnsi="Calibri"/>
                <w:color w:val="1C283D"/>
                <w:sz w:val="22"/>
                <w:szCs w:val="22"/>
              </w:rPr>
              <w:t xml:space="preserve"> maddesinin on ikinci fıkrası uyarınca, İngilizce öğretimin zorunlu </w:t>
            </w:r>
            <w:r>
              <w:rPr>
                <w:rFonts w:ascii="Calibri" w:hAnsi="Calibri"/>
                <w:color w:val="1C283D"/>
                <w:sz w:val="22"/>
                <w:szCs w:val="22"/>
              </w:rPr>
              <w:lastRenderedPageBreak/>
              <w:t>olmadığı üniversitelere yerleştirilmek üzere ÖSYM’ye başvuru yapabilirler.</w:t>
            </w:r>
          </w:p>
          <w:p w:rsidR="00524849" w:rsidRPr="00C236EB" w:rsidRDefault="00C236EB" w:rsidP="00C236EB">
            <w:pPr>
              <w:shd w:val="clear" w:color="auto" w:fill="FFFFFF"/>
              <w:ind w:firstLine="567"/>
              <w:jc w:val="both"/>
              <w:rPr>
                <w:color w:val="1C283D"/>
                <w:sz w:val="20"/>
                <w:szCs w:val="20"/>
              </w:rPr>
            </w:pPr>
            <w:r>
              <w:rPr>
                <w:rFonts w:ascii="Calibri" w:hAnsi="Calibri"/>
                <w:color w:val="1C283D"/>
                <w:sz w:val="22"/>
                <w:szCs w:val="22"/>
              </w:rPr>
              <w:t xml:space="preserve">(3) Zorunlu durumlarda öğrenci adayları, yukarıdaki hükümlere uymak koşulu </w:t>
            </w:r>
            <w:proofErr w:type="gramStart"/>
            <w:r>
              <w:rPr>
                <w:rFonts w:ascii="Calibri" w:hAnsi="Calibri"/>
                <w:color w:val="1C283D"/>
                <w:sz w:val="22"/>
                <w:szCs w:val="22"/>
              </w:rPr>
              <w:t>ile,</w:t>
            </w:r>
            <w:proofErr w:type="gramEnd"/>
            <w:r>
              <w:rPr>
                <w:rFonts w:ascii="Calibri" w:hAnsi="Calibri"/>
                <w:color w:val="1C283D"/>
                <w:sz w:val="22"/>
                <w:szCs w:val="22"/>
              </w:rPr>
              <w:t xml:space="preserve"> Öğrenci İşleri Dairesi Başkanlığına bir dilekçe vererek, belirledikleri kişiler aracılığıyla kesin kayıt işlemlerini yaptırabilirler.</w:t>
            </w:r>
          </w:p>
        </w:tc>
        <w:tc>
          <w:tcPr>
            <w:tcW w:w="4253" w:type="dxa"/>
          </w:tcPr>
          <w:p w:rsidR="00C236EB" w:rsidRDefault="00C236EB" w:rsidP="00C236EB">
            <w:pPr>
              <w:shd w:val="clear" w:color="auto" w:fill="FFFFFF"/>
              <w:jc w:val="center"/>
              <w:rPr>
                <w:color w:val="1C283D"/>
                <w:sz w:val="20"/>
                <w:szCs w:val="20"/>
              </w:rPr>
            </w:pPr>
            <w:r>
              <w:rPr>
                <w:rFonts w:ascii="Calibri" w:hAnsi="Calibri"/>
                <w:b/>
                <w:bCs/>
                <w:color w:val="1C283D"/>
                <w:sz w:val="22"/>
                <w:szCs w:val="22"/>
              </w:rPr>
              <w:lastRenderedPageBreak/>
              <w:t>İKİNCİ BÖLÜM</w:t>
            </w:r>
          </w:p>
          <w:p w:rsidR="00C236EB" w:rsidRDefault="00C236EB" w:rsidP="00C236EB">
            <w:pPr>
              <w:shd w:val="clear" w:color="auto" w:fill="FFFFFF"/>
              <w:jc w:val="center"/>
              <w:rPr>
                <w:color w:val="1C283D"/>
                <w:sz w:val="20"/>
                <w:szCs w:val="20"/>
              </w:rPr>
            </w:pPr>
            <w:r>
              <w:rPr>
                <w:rFonts w:ascii="Calibri" w:hAnsi="Calibri"/>
                <w:b/>
                <w:bCs/>
                <w:color w:val="1C283D"/>
                <w:sz w:val="22"/>
                <w:szCs w:val="22"/>
              </w:rPr>
              <w:t>Kayıt ve Kabul ile İlgili Esaslar</w:t>
            </w:r>
          </w:p>
          <w:p w:rsidR="00C236EB" w:rsidRDefault="00C236EB" w:rsidP="00C236EB">
            <w:pPr>
              <w:shd w:val="clear" w:color="auto" w:fill="FFFFFF"/>
              <w:ind w:firstLine="567"/>
              <w:jc w:val="both"/>
              <w:rPr>
                <w:color w:val="1C283D"/>
                <w:sz w:val="20"/>
                <w:szCs w:val="20"/>
              </w:rPr>
            </w:pPr>
            <w:r>
              <w:rPr>
                <w:rFonts w:ascii="Calibri" w:hAnsi="Calibri"/>
                <w:b/>
                <w:bCs/>
                <w:color w:val="1C283D"/>
                <w:sz w:val="22"/>
                <w:szCs w:val="22"/>
              </w:rPr>
              <w:t>Kayıt-kabul</w:t>
            </w:r>
          </w:p>
          <w:p w:rsidR="004E6744" w:rsidRDefault="004E6744" w:rsidP="00C236EB">
            <w:pPr>
              <w:jc w:val="both"/>
              <w:rPr>
                <w:rFonts w:ascii="Calibri" w:hAnsi="Calibri"/>
                <w:color w:val="1C283D"/>
                <w:sz w:val="22"/>
                <w:szCs w:val="22"/>
              </w:rPr>
            </w:pPr>
            <w:r w:rsidRPr="00C236EB">
              <w:rPr>
                <w:rFonts w:ascii="Calibri" w:hAnsi="Calibri"/>
                <w:b/>
                <w:bCs/>
                <w:color w:val="1C283D"/>
                <w:sz w:val="22"/>
                <w:szCs w:val="22"/>
              </w:rPr>
              <w:t xml:space="preserve">MADDE 5 – </w:t>
            </w:r>
            <w:r w:rsidR="00975C29">
              <w:rPr>
                <w:rFonts w:ascii="Calibri" w:hAnsi="Calibri"/>
                <w:b/>
                <w:bCs/>
                <w:color w:val="1C283D"/>
                <w:sz w:val="22"/>
                <w:szCs w:val="22"/>
              </w:rPr>
              <w:t xml:space="preserve">     </w:t>
            </w:r>
            <w:r w:rsidR="007411B8" w:rsidRPr="007411B8">
              <w:rPr>
                <w:rFonts w:ascii="Calibri" w:hAnsi="Calibri"/>
                <w:bCs/>
                <w:color w:val="1C283D"/>
                <w:sz w:val="22"/>
                <w:szCs w:val="22"/>
              </w:rPr>
              <w:t>(1)</w:t>
            </w:r>
            <w:r w:rsidR="00975C29">
              <w:rPr>
                <w:rFonts w:ascii="Calibri" w:hAnsi="Calibri"/>
                <w:b/>
                <w:bCs/>
                <w:color w:val="1C283D"/>
                <w:sz w:val="22"/>
                <w:szCs w:val="22"/>
              </w:rPr>
              <w:t xml:space="preserve">  </w:t>
            </w:r>
            <w:r w:rsidRPr="00C236EB">
              <w:rPr>
                <w:rFonts w:ascii="Calibri" w:hAnsi="Calibri"/>
                <w:color w:val="1C283D"/>
                <w:sz w:val="22"/>
                <w:szCs w:val="22"/>
              </w:rPr>
              <w:t xml:space="preserve">Üniversite fakültelerine ve bölümlerine girebilmek için, lisans öğrenimiyle ilgili Ölçme, Seçme ve Yerleştirme Merkezi (ÖSYM) </w:t>
            </w:r>
            <w:proofErr w:type="gramStart"/>
            <w:r w:rsidRPr="00C236EB">
              <w:rPr>
                <w:rFonts w:ascii="Calibri" w:hAnsi="Calibri"/>
                <w:color w:val="1C283D"/>
                <w:sz w:val="22"/>
                <w:szCs w:val="22"/>
              </w:rPr>
              <w:t xml:space="preserve">sınavını </w:t>
            </w:r>
            <w:r w:rsidR="00C236EB">
              <w:t xml:space="preserve"> </w:t>
            </w:r>
            <w:r w:rsidR="00C236EB" w:rsidRPr="00C236EB">
              <w:rPr>
                <w:rFonts w:ascii="Calibri" w:hAnsi="Calibri"/>
                <w:color w:val="1C283D"/>
                <w:sz w:val="22"/>
                <w:szCs w:val="22"/>
              </w:rPr>
              <w:t>kazanmış</w:t>
            </w:r>
            <w:proofErr w:type="gramEnd"/>
            <w:r w:rsidR="00C236EB" w:rsidRPr="00C236EB">
              <w:rPr>
                <w:rFonts w:ascii="Calibri" w:hAnsi="Calibri"/>
                <w:color w:val="1C283D"/>
                <w:sz w:val="22"/>
                <w:szCs w:val="22"/>
              </w:rPr>
              <w:t xml:space="preserve"> olmak ve </w:t>
            </w:r>
            <w:r w:rsidR="00C236EB" w:rsidRPr="00A47116">
              <w:rPr>
                <w:rFonts w:ascii="Calibri" w:hAnsi="Calibri"/>
                <w:color w:val="1C283D"/>
                <w:sz w:val="22"/>
                <w:szCs w:val="22"/>
                <w:highlight w:val="cyan"/>
              </w:rPr>
              <w:t xml:space="preserve">başka bir </w:t>
            </w:r>
            <w:r w:rsidR="00E7313A" w:rsidRPr="00A47116">
              <w:rPr>
                <w:rFonts w:ascii="Calibri" w:hAnsi="Calibri"/>
                <w:color w:val="FF0000"/>
                <w:sz w:val="22"/>
                <w:szCs w:val="22"/>
                <w:highlight w:val="cyan"/>
              </w:rPr>
              <w:t>lisans programında</w:t>
            </w:r>
            <w:r w:rsidR="00C236EB" w:rsidRPr="00A47116">
              <w:rPr>
                <w:rFonts w:ascii="Calibri" w:hAnsi="Calibri"/>
                <w:color w:val="1C283D"/>
                <w:sz w:val="22"/>
                <w:szCs w:val="22"/>
                <w:highlight w:val="cyan"/>
              </w:rPr>
              <w:t xml:space="preserve"> kayıtlı olmamak şarttır.</w:t>
            </w:r>
          </w:p>
          <w:p w:rsidR="00C236EB" w:rsidRDefault="00C236EB" w:rsidP="00C236EB">
            <w:pPr>
              <w:jc w:val="both"/>
            </w:pPr>
          </w:p>
          <w:p w:rsidR="007411B8" w:rsidRDefault="007411B8" w:rsidP="004E6744">
            <w:pPr>
              <w:rPr>
                <w:rFonts w:ascii="Calibri" w:hAnsi="Calibri"/>
                <w:color w:val="1C283D"/>
                <w:sz w:val="22"/>
                <w:szCs w:val="22"/>
              </w:rPr>
            </w:pPr>
          </w:p>
          <w:p w:rsidR="007411B8" w:rsidRDefault="007411B8" w:rsidP="004E6744">
            <w:pPr>
              <w:rPr>
                <w:rFonts w:ascii="Calibri" w:hAnsi="Calibri"/>
                <w:color w:val="1C283D"/>
                <w:sz w:val="22"/>
                <w:szCs w:val="22"/>
              </w:rPr>
            </w:pPr>
          </w:p>
          <w:p w:rsidR="00975F8A" w:rsidRDefault="004E6744" w:rsidP="00E7313A">
            <w:pPr>
              <w:jc w:val="both"/>
              <w:rPr>
                <w:rFonts w:ascii="Calibri" w:hAnsi="Calibri"/>
                <w:color w:val="1C283D"/>
                <w:sz w:val="22"/>
                <w:szCs w:val="22"/>
              </w:rPr>
            </w:pPr>
            <w:r w:rsidRPr="007411B8">
              <w:rPr>
                <w:rFonts w:ascii="Calibri" w:hAnsi="Calibri"/>
                <w:color w:val="1C283D"/>
                <w:sz w:val="22"/>
                <w:szCs w:val="22"/>
              </w:rPr>
              <w:t>(2)</w:t>
            </w:r>
            <w:r w:rsidRPr="00C236EB">
              <w:rPr>
                <w:b/>
              </w:rPr>
              <w:t xml:space="preserve"> </w:t>
            </w:r>
            <w:r w:rsidRPr="00C236EB">
              <w:rPr>
                <w:rFonts w:ascii="Calibri" w:hAnsi="Calibri"/>
                <w:color w:val="1C283D"/>
                <w:sz w:val="22"/>
                <w:szCs w:val="22"/>
              </w:rPr>
              <w:t xml:space="preserve">Kesin kayıt tarihi, istenilen belgeler ve uyulacak esaslar Yönetim Kurulunca belirlenerek ilan edilir. Askerlik durumu ve adli sicil kaydına ilişkin olarak ise adayın beyanına dayanılarak işlem yapılır. Kayıt olan öğrenciler, Üniversite tarafından düzenlenen ve tarihi ilan edilen İngilizce seviye tespit sınavına alınırlar. Senato tarafından eşdeğerliği kabul edilen uluslararası ve ulusal sınavlarda yine Senato tarafından belirlenen düzeyde başarılı olduklarını belgeleyenler, İngilizce seviye tespit sınavına girmeden lisans öğrencisi olurlar. Söz konusu sınavlarda başarısız olan veya bu sınavlara katılmayan öğrenciler ise, GTÜ yabancı diller bölümünde İngilizce hazırlık öğretimine devam ederler. İngilizce hazırlık öğretimi süresi en fazla dört yarıyıldır. İlk iki yarıyıl süresinde yapılan İngilizce yeterlik sınavlarında, (güz yarıyılı sonu, bahar yarıyılı sonu) başarılı olamayan öğrencilerin İngilizce hazırlık sınıfına devam etme hakkı bulunmaz. Ancak bir sonraki öğretim yılının başında ve devamında yapılan tüm İngilizce yeterlik sınavlarına girebilirler. </w:t>
            </w:r>
            <w:r w:rsidRPr="00A47116">
              <w:rPr>
                <w:rFonts w:ascii="Calibri" w:hAnsi="Calibri"/>
                <w:color w:val="1C283D"/>
                <w:sz w:val="22"/>
                <w:szCs w:val="22"/>
                <w:highlight w:val="cyan"/>
              </w:rPr>
              <w:t xml:space="preserve">Bu süre sonunda da başarılı olamayan öğrencilerin Üniversite ile ilişiği kesilir. Gerek birinci yıl gerekse ikinci yıl sonunda başarısız olan öğrenciler isterlerse, </w:t>
            </w:r>
            <w:proofErr w:type="gramStart"/>
            <w:r w:rsidRPr="00A47116">
              <w:rPr>
                <w:rFonts w:ascii="Calibri" w:hAnsi="Calibri"/>
                <w:b/>
                <w:color w:val="FF0000"/>
                <w:highlight w:val="cyan"/>
              </w:rPr>
              <w:t>23/03/2016</w:t>
            </w:r>
            <w:proofErr w:type="gramEnd"/>
            <w:r w:rsidRPr="00A47116">
              <w:rPr>
                <w:rFonts w:ascii="Calibri" w:hAnsi="Calibri"/>
                <w:b/>
                <w:color w:val="FF0000"/>
                <w:highlight w:val="cyan"/>
              </w:rPr>
              <w:t xml:space="preserve"> tarihli ve 29662</w:t>
            </w:r>
            <w:r w:rsidRPr="00A47116">
              <w:rPr>
                <w:rFonts w:ascii="Calibri" w:hAnsi="Calibri"/>
                <w:color w:val="1C283D"/>
                <w:sz w:val="22"/>
                <w:szCs w:val="22"/>
                <w:highlight w:val="cyan"/>
              </w:rPr>
              <w:t xml:space="preserve"> sayılı Resmî </w:t>
            </w:r>
            <w:proofErr w:type="spellStart"/>
            <w:r w:rsidRPr="00A47116">
              <w:rPr>
                <w:rFonts w:ascii="Calibri" w:hAnsi="Calibri"/>
                <w:color w:val="1C283D"/>
                <w:sz w:val="22"/>
                <w:szCs w:val="22"/>
                <w:highlight w:val="cyan"/>
              </w:rPr>
              <w:t>Gazete’de</w:t>
            </w:r>
            <w:proofErr w:type="spellEnd"/>
            <w:r w:rsidRPr="00A47116">
              <w:rPr>
                <w:rFonts w:ascii="Calibri" w:hAnsi="Calibri"/>
                <w:color w:val="1C283D"/>
                <w:sz w:val="22"/>
                <w:szCs w:val="22"/>
                <w:highlight w:val="cyan"/>
              </w:rPr>
              <w:t xml:space="preserve"> yayımlanan Yükseköğretim Kurumlarında Yabancı Dil Öğretimi ve Yabancı Dille Öğretim Yapılmasında Uyulacak Esaslara İlişkin Yönetmeliğin 8. maddesinin 15. fıkrası uyarınca, İngilizce öğretimin zorunlu olmadığı üniversitelere yerleştirilmek üzer</w:t>
            </w:r>
            <w:r w:rsidR="007411B8" w:rsidRPr="00A47116">
              <w:rPr>
                <w:rFonts w:ascii="Calibri" w:hAnsi="Calibri"/>
                <w:color w:val="1C283D"/>
                <w:sz w:val="22"/>
                <w:szCs w:val="22"/>
                <w:highlight w:val="cyan"/>
              </w:rPr>
              <w:t>e ÖSYM’ye başvuru yapabilirler.</w:t>
            </w:r>
          </w:p>
          <w:p w:rsidR="007411B8" w:rsidRDefault="007411B8" w:rsidP="004E6744">
            <w:pPr>
              <w:rPr>
                <w:rFonts w:ascii="Calibri" w:hAnsi="Calibri"/>
                <w:color w:val="1C283D"/>
                <w:sz w:val="22"/>
                <w:szCs w:val="22"/>
              </w:rPr>
            </w:pPr>
          </w:p>
          <w:p w:rsidR="007411B8" w:rsidRDefault="007411B8" w:rsidP="004E6744">
            <w:pPr>
              <w:rPr>
                <w:rFonts w:ascii="Calibri" w:hAnsi="Calibri"/>
                <w:color w:val="1C283D"/>
                <w:sz w:val="22"/>
                <w:szCs w:val="22"/>
              </w:rPr>
            </w:pPr>
          </w:p>
          <w:p w:rsidR="007411B8" w:rsidRDefault="007411B8" w:rsidP="004E6744">
            <w:pPr>
              <w:rPr>
                <w:rFonts w:ascii="Calibri" w:hAnsi="Calibri"/>
                <w:color w:val="1C283D"/>
                <w:sz w:val="22"/>
                <w:szCs w:val="22"/>
              </w:rPr>
            </w:pPr>
          </w:p>
          <w:p w:rsidR="007411B8" w:rsidRDefault="007411B8" w:rsidP="004E6744">
            <w:pPr>
              <w:rPr>
                <w:rFonts w:ascii="Calibri" w:hAnsi="Calibri"/>
                <w:color w:val="1C283D"/>
                <w:sz w:val="22"/>
                <w:szCs w:val="22"/>
              </w:rPr>
            </w:pPr>
          </w:p>
          <w:p w:rsidR="00524849" w:rsidRDefault="004E6744" w:rsidP="004E6744">
            <w:pPr>
              <w:rPr>
                <w:rFonts w:ascii="Calibri" w:hAnsi="Calibri"/>
                <w:color w:val="1C283D"/>
                <w:sz w:val="22"/>
                <w:szCs w:val="22"/>
              </w:rPr>
            </w:pPr>
            <w:r w:rsidRPr="00C236EB">
              <w:rPr>
                <w:rFonts w:ascii="Calibri" w:hAnsi="Calibri"/>
                <w:color w:val="1C283D"/>
                <w:sz w:val="22"/>
                <w:szCs w:val="22"/>
              </w:rPr>
              <w:t xml:space="preserve">(3) Zorunlu durumlarda öğrenci adayları, yukarıdaki hükümlere uymak koşulu </w:t>
            </w:r>
            <w:proofErr w:type="gramStart"/>
            <w:r w:rsidRPr="00C236EB">
              <w:rPr>
                <w:rFonts w:ascii="Calibri" w:hAnsi="Calibri"/>
                <w:color w:val="1C283D"/>
                <w:sz w:val="22"/>
                <w:szCs w:val="22"/>
              </w:rPr>
              <w:t>ile,</w:t>
            </w:r>
            <w:proofErr w:type="gramEnd"/>
            <w:r w:rsidRPr="00C236EB">
              <w:rPr>
                <w:rFonts w:ascii="Calibri" w:hAnsi="Calibri"/>
                <w:color w:val="1C283D"/>
                <w:sz w:val="22"/>
                <w:szCs w:val="22"/>
              </w:rPr>
              <w:t xml:space="preserve"> Öğrenci İşleri Dairesi Başkanlığına bir dilekçe vererek, belirledik</w:t>
            </w:r>
            <w:r w:rsidR="007411B8">
              <w:rPr>
                <w:rFonts w:ascii="Calibri" w:hAnsi="Calibri"/>
                <w:color w:val="1C283D"/>
                <w:sz w:val="22"/>
                <w:szCs w:val="22"/>
              </w:rPr>
              <w:t xml:space="preserve">leri kişiler aracılığıyla kesin </w:t>
            </w:r>
            <w:r w:rsidRPr="00C236EB">
              <w:rPr>
                <w:rFonts w:ascii="Calibri" w:hAnsi="Calibri"/>
                <w:color w:val="1C283D"/>
                <w:sz w:val="22"/>
                <w:szCs w:val="22"/>
              </w:rPr>
              <w:t>kayıt işlemlerini yaptırabilirler.</w:t>
            </w:r>
          </w:p>
          <w:p w:rsidR="00C236EB" w:rsidRDefault="00C236EB" w:rsidP="004E6744"/>
        </w:tc>
      </w:tr>
      <w:tr w:rsidR="00C236EB" w:rsidTr="00F46D64">
        <w:trPr>
          <w:trHeight w:val="2686"/>
        </w:trPr>
        <w:tc>
          <w:tcPr>
            <w:tcW w:w="4077" w:type="dxa"/>
          </w:tcPr>
          <w:p w:rsidR="00F16CBE" w:rsidRDefault="00F16CBE" w:rsidP="00F16CBE">
            <w:pPr>
              <w:shd w:val="clear" w:color="auto" w:fill="FFFFFF"/>
              <w:ind w:firstLine="567"/>
              <w:jc w:val="both"/>
              <w:rPr>
                <w:color w:val="1C283D"/>
                <w:sz w:val="20"/>
                <w:szCs w:val="20"/>
              </w:rPr>
            </w:pPr>
            <w:r>
              <w:rPr>
                <w:rFonts w:ascii="Calibri" w:hAnsi="Calibri"/>
                <w:b/>
                <w:bCs/>
                <w:color w:val="1C283D"/>
                <w:sz w:val="22"/>
                <w:szCs w:val="22"/>
              </w:rPr>
              <w:lastRenderedPageBreak/>
              <w:t>Öğrenci katkı payı</w:t>
            </w:r>
          </w:p>
          <w:p w:rsidR="00975F8A" w:rsidRDefault="00975F8A" w:rsidP="00F16CBE">
            <w:pPr>
              <w:shd w:val="clear" w:color="auto" w:fill="FFFFFF"/>
              <w:ind w:firstLine="567"/>
              <w:jc w:val="both"/>
              <w:rPr>
                <w:rFonts w:ascii="Calibri" w:hAnsi="Calibri"/>
                <w:b/>
                <w:bCs/>
                <w:color w:val="1C283D"/>
                <w:sz w:val="22"/>
                <w:szCs w:val="22"/>
              </w:rPr>
            </w:pPr>
          </w:p>
          <w:p w:rsidR="00975F8A" w:rsidRDefault="00975F8A" w:rsidP="00975F8A">
            <w:pPr>
              <w:shd w:val="clear" w:color="auto" w:fill="FFFFFF"/>
              <w:jc w:val="both"/>
              <w:rPr>
                <w:rFonts w:ascii="Calibri" w:hAnsi="Calibri"/>
                <w:b/>
                <w:bCs/>
                <w:color w:val="1C283D"/>
                <w:sz w:val="22"/>
                <w:szCs w:val="22"/>
              </w:rPr>
            </w:pPr>
          </w:p>
          <w:p w:rsidR="00F16CBE" w:rsidRDefault="00F16CBE" w:rsidP="00975F8A">
            <w:pPr>
              <w:shd w:val="clear" w:color="auto" w:fill="FFFFFF"/>
              <w:jc w:val="both"/>
              <w:rPr>
                <w:color w:val="1C283D"/>
                <w:sz w:val="20"/>
                <w:szCs w:val="20"/>
              </w:rPr>
            </w:pPr>
            <w:r>
              <w:rPr>
                <w:rFonts w:ascii="Calibri" w:hAnsi="Calibri"/>
                <w:b/>
                <w:bCs/>
                <w:color w:val="1C283D"/>
                <w:sz w:val="22"/>
                <w:szCs w:val="22"/>
              </w:rPr>
              <w:t>MADDE 6</w:t>
            </w:r>
            <w:r>
              <w:rPr>
                <w:rStyle w:val="apple-converted-space"/>
                <w:rFonts w:ascii="Calibri" w:hAnsi="Calibri"/>
                <w:color w:val="1C283D"/>
                <w:sz w:val="22"/>
                <w:szCs w:val="22"/>
              </w:rPr>
              <w:t> </w:t>
            </w:r>
            <w:r>
              <w:rPr>
                <w:rFonts w:ascii="Calibri" w:hAnsi="Calibri"/>
                <w:color w:val="1C283D"/>
                <w:sz w:val="22"/>
                <w:szCs w:val="22"/>
              </w:rPr>
              <w:t xml:space="preserve">– </w:t>
            </w:r>
            <w:r w:rsidRPr="00975F8A">
              <w:rPr>
                <w:rFonts w:ascii="Calibri" w:hAnsi="Calibri"/>
                <w:strike/>
                <w:color w:val="1C283D"/>
                <w:sz w:val="22"/>
                <w:szCs w:val="22"/>
              </w:rPr>
              <w:t>(1) Lisans öğrencileri, her öğretim yılında, ilgili mevzuatta belirlenen miktarda katkı payı öderler. Öğrenci katkı payını yatırmayan öğrencilerin kayıt işlemleri tamamlanmış sayılmaz ve bu öğrenciler öğrencilik haklarından yararlanamaz.</w:t>
            </w: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975F8A" w:rsidRDefault="00975F8A" w:rsidP="00F16CBE">
            <w:pPr>
              <w:shd w:val="clear" w:color="auto" w:fill="FFFFFF"/>
              <w:ind w:firstLine="567"/>
              <w:jc w:val="both"/>
              <w:rPr>
                <w:rFonts w:ascii="Calibri" w:hAnsi="Calibri"/>
                <w:color w:val="1C283D"/>
                <w:sz w:val="22"/>
                <w:szCs w:val="22"/>
              </w:rPr>
            </w:pPr>
          </w:p>
          <w:p w:rsidR="00F16CBE" w:rsidRPr="00F8180A" w:rsidRDefault="00F16CBE" w:rsidP="00E7313A">
            <w:pPr>
              <w:shd w:val="clear" w:color="auto" w:fill="FFFFFF"/>
              <w:jc w:val="both"/>
              <w:rPr>
                <w:strike/>
                <w:color w:val="1C283D"/>
                <w:sz w:val="20"/>
                <w:szCs w:val="20"/>
              </w:rPr>
            </w:pPr>
            <w:r w:rsidRPr="00F8180A">
              <w:rPr>
                <w:rFonts w:ascii="Calibri" w:hAnsi="Calibri"/>
                <w:strike/>
                <w:color w:val="1C283D"/>
                <w:sz w:val="22"/>
                <w:szCs w:val="22"/>
              </w:rPr>
              <w:t>(2) Öğrencilerden ilgili mevzuatla belirlenen miktarda her yarıyıl için birinci öğretimde öğrenci katkı payı, ikinci öğretimde ve uzaktan öğretimde ise öğrenim ücreti alınır. Öğrenci katkı payı ve öğrenim ücretleri, her yarıyıl başındaki kayıtların son gününe kadar ödenir. Ekle-çıkar süresi içindeki kayıt koşulları Senato tarafından belirlenir. Süresi içinde katkı payı veya öğrenim ücretini ödemeyenler ve mazeretleri ilgili yönetim kurulunca kabul edilmeyenler, o yarıyılda kayıt yaptıramaz ve öğrencilik haklarından yararlanamaz.</w:t>
            </w:r>
          </w:p>
          <w:p w:rsidR="00F16CBE" w:rsidRPr="00975F8A" w:rsidRDefault="00F16CBE" w:rsidP="00F16CBE">
            <w:pPr>
              <w:shd w:val="clear" w:color="auto" w:fill="FFFFFF"/>
              <w:ind w:firstLine="567"/>
              <w:jc w:val="both"/>
              <w:rPr>
                <w:strike/>
                <w:color w:val="1C283D"/>
                <w:sz w:val="20"/>
                <w:szCs w:val="20"/>
              </w:rPr>
            </w:pPr>
            <w:proofErr w:type="gramStart"/>
            <w:r w:rsidRPr="00975F8A">
              <w:rPr>
                <w:rFonts w:ascii="Calibri" w:hAnsi="Calibri"/>
                <w:strike/>
                <w:color w:val="1C283D"/>
                <w:sz w:val="22"/>
                <w:szCs w:val="22"/>
              </w:rPr>
              <w:t>(3) Azami öğrenim süresi içinde bir derse üçüncü defa kayıt yaptırılması halinde, ilgili dönem için öngörülen katkı payının yanı sıra her bir ders için Senatoca belirlenecek katsayı ile dönemlik katkı payının çarpılması sonucu elde edilen kredi başına katkı payı % 50, dördüncü defa kayıt yaptırılması halinde % 100, beşinci ve daha fazla defa kayıt</w:t>
            </w:r>
            <w:r>
              <w:rPr>
                <w:rFonts w:ascii="Calibri" w:hAnsi="Calibri"/>
                <w:color w:val="1C283D"/>
                <w:sz w:val="22"/>
                <w:szCs w:val="22"/>
              </w:rPr>
              <w:t xml:space="preserve"> </w:t>
            </w:r>
            <w:r w:rsidRPr="00975F8A">
              <w:rPr>
                <w:rFonts w:ascii="Calibri" w:hAnsi="Calibri"/>
                <w:strike/>
                <w:color w:val="1C283D"/>
                <w:sz w:val="22"/>
                <w:szCs w:val="22"/>
              </w:rPr>
              <w:t>yaptırılması halinde % 300 fazlası ile hesaplanır.</w:t>
            </w:r>
            <w:proofErr w:type="gramEnd"/>
          </w:p>
          <w:p w:rsidR="00F16CBE" w:rsidRPr="00975F8A" w:rsidRDefault="00F16CBE" w:rsidP="00F16CBE">
            <w:pPr>
              <w:shd w:val="clear" w:color="auto" w:fill="FFFFFF"/>
              <w:ind w:firstLine="567"/>
              <w:jc w:val="both"/>
              <w:rPr>
                <w:strike/>
                <w:color w:val="1C283D"/>
                <w:sz w:val="20"/>
                <w:szCs w:val="20"/>
              </w:rPr>
            </w:pPr>
            <w:proofErr w:type="gramStart"/>
            <w:r w:rsidRPr="00975F8A">
              <w:rPr>
                <w:rFonts w:ascii="Calibri" w:hAnsi="Calibri"/>
                <w:strike/>
                <w:color w:val="1C283D"/>
                <w:sz w:val="22"/>
                <w:szCs w:val="22"/>
              </w:rPr>
              <w:t xml:space="preserve">(4) Azami süre içinde öğrenimin tamamlanamaması halinde, her bir ilave </w:t>
            </w:r>
            <w:r w:rsidRPr="00975F8A">
              <w:rPr>
                <w:rFonts w:ascii="Calibri" w:hAnsi="Calibri"/>
                <w:strike/>
                <w:color w:val="1C283D"/>
                <w:sz w:val="22"/>
                <w:szCs w:val="22"/>
              </w:rPr>
              <w:lastRenderedPageBreak/>
              <w:t>ders için kredi başına ödenecek öğrenci katkı payı; dersin alınacağı yarıyıl için bu maddenin üçüncü fıkrasında açıklanan hesaba göre belirlenecek olan kredi başına katkı payı % 100’ü, ikinci defa kayıt yaptırılması halinde % 200’ü, üçüncü defa kayıt yaptırılması halinde % 300’ü, dördüncü ve daha fazla defa kayıt yaptırılması halinde ise % 400’ü olarak hesaplanır.</w:t>
            </w:r>
            <w:proofErr w:type="gramEnd"/>
          </w:p>
          <w:p w:rsidR="00C236EB" w:rsidRDefault="00C236EB" w:rsidP="00C236EB">
            <w:pPr>
              <w:shd w:val="clear" w:color="auto" w:fill="FFFFFF"/>
              <w:rPr>
                <w:rFonts w:ascii="Calibri" w:hAnsi="Calibri"/>
                <w:b/>
                <w:bCs/>
                <w:color w:val="1C283D"/>
                <w:sz w:val="22"/>
                <w:szCs w:val="22"/>
              </w:rPr>
            </w:pPr>
          </w:p>
        </w:tc>
        <w:tc>
          <w:tcPr>
            <w:tcW w:w="4253" w:type="dxa"/>
          </w:tcPr>
          <w:p w:rsidR="00F16CBE" w:rsidRPr="00A47116" w:rsidRDefault="00F16CBE" w:rsidP="00F16CBE">
            <w:pPr>
              <w:shd w:val="clear" w:color="auto" w:fill="FFFFFF"/>
              <w:ind w:firstLine="567"/>
              <w:jc w:val="both"/>
              <w:rPr>
                <w:rFonts w:ascii="Calibri" w:hAnsi="Calibri"/>
                <w:b/>
                <w:bCs/>
                <w:color w:val="1C283D"/>
                <w:sz w:val="22"/>
                <w:szCs w:val="22"/>
                <w:highlight w:val="cyan"/>
              </w:rPr>
            </w:pPr>
            <w:r w:rsidRPr="00A47116">
              <w:rPr>
                <w:rFonts w:ascii="Calibri" w:hAnsi="Calibri"/>
                <w:b/>
                <w:bCs/>
                <w:color w:val="1C283D"/>
                <w:sz w:val="22"/>
                <w:szCs w:val="22"/>
                <w:highlight w:val="cyan"/>
              </w:rPr>
              <w:lastRenderedPageBreak/>
              <w:t>Öğrenci katkı payı</w:t>
            </w:r>
          </w:p>
          <w:p w:rsidR="00FC6F74" w:rsidRPr="00A47116" w:rsidRDefault="00FC6F74" w:rsidP="00E7313A">
            <w:pPr>
              <w:pStyle w:val="NormalWeb"/>
              <w:jc w:val="both"/>
              <w:rPr>
                <w:rFonts w:ascii="Calibri" w:hAnsi="Calibri"/>
                <w:b/>
                <w:bCs/>
                <w:color w:val="1C283D"/>
                <w:sz w:val="22"/>
                <w:szCs w:val="22"/>
                <w:highlight w:val="cyan"/>
              </w:rPr>
            </w:pPr>
          </w:p>
          <w:p w:rsidR="00975F8A" w:rsidRPr="00A47116" w:rsidRDefault="00F16CBE" w:rsidP="00E7313A">
            <w:pPr>
              <w:pStyle w:val="NormalWeb"/>
              <w:jc w:val="both"/>
              <w:rPr>
                <w:rFonts w:ascii="Calibri" w:hAnsi="Calibri"/>
                <w:color w:val="FF0000"/>
                <w:highlight w:val="cyan"/>
              </w:rPr>
            </w:pPr>
            <w:r w:rsidRPr="00A47116">
              <w:rPr>
                <w:rFonts w:ascii="Calibri" w:hAnsi="Calibri"/>
                <w:b/>
                <w:bCs/>
                <w:color w:val="1C283D"/>
                <w:sz w:val="22"/>
                <w:szCs w:val="22"/>
                <w:highlight w:val="cyan"/>
              </w:rPr>
              <w:t>MADDE 6 –</w:t>
            </w:r>
            <w:r w:rsidRPr="00A47116">
              <w:rPr>
                <w:color w:val="000000"/>
                <w:sz w:val="27"/>
                <w:szCs w:val="27"/>
                <w:highlight w:val="cyan"/>
              </w:rPr>
              <w:t xml:space="preserve"> </w:t>
            </w:r>
            <w:r w:rsidRPr="00A47116">
              <w:rPr>
                <w:color w:val="FF0000"/>
                <w:highlight w:val="cyan"/>
              </w:rPr>
              <w:t xml:space="preserve">(1) </w:t>
            </w:r>
            <w:r w:rsidRPr="00A47116">
              <w:rPr>
                <w:rFonts w:ascii="Calibri" w:hAnsi="Calibri"/>
                <w:color w:val="FF0000"/>
                <w:highlight w:val="cyan"/>
              </w:rPr>
              <w:t xml:space="preserve">2547 sayılı Kanunun 46 </w:t>
            </w:r>
            <w:proofErr w:type="spellStart"/>
            <w:r w:rsidRPr="00A47116">
              <w:rPr>
                <w:rFonts w:ascii="Calibri" w:hAnsi="Calibri"/>
                <w:color w:val="FF0000"/>
                <w:highlight w:val="cyan"/>
              </w:rPr>
              <w:t>ncı</w:t>
            </w:r>
            <w:proofErr w:type="spellEnd"/>
            <w:r w:rsidRPr="00A47116">
              <w:rPr>
                <w:rFonts w:ascii="Calibri" w:hAnsi="Calibri"/>
                <w:color w:val="FF0000"/>
                <w:highlight w:val="cyan"/>
              </w:rPr>
              <w:t xml:space="preserve"> </w:t>
            </w:r>
            <w:r w:rsidR="007411B8" w:rsidRPr="00A47116">
              <w:rPr>
                <w:rFonts w:ascii="Calibri" w:hAnsi="Calibri"/>
                <w:color w:val="FF0000"/>
                <w:highlight w:val="cyan"/>
              </w:rPr>
              <w:t xml:space="preserve">maddesi ve diğer ilgili mevzuat </w:t>
            </w:r>
            <w:r w:rsidRPr="00A47116">
              <w:rPr>
                <w:rFonts w:ascii="Calibri" w:hAnsi="Calibri"/>
                <w:color w:val="FF0000"/>
                <w:highlight w:val="cyan"/>
              </w:rPr>
              <w:t xml:space="preserve">hükümleri uyarınca belirlenen öğrenci katkı payı ve/veya öğrenim ücretleri, </w:t>
            </w:r>
            <w:r w:rsidR="00E7313A" w:rsidRPr="00A47116">
              <w:rPr>
                <w:rFonts w:ascii="Calibri" w:hAnsi="Calibri"/>
                <w:color w:val="FF0000"/>
                <w:highlight w:val="cyan"/>
              </w:rPr>
              <w:t xml:space="preserve">katkı payı ödemesi yapması gereken öğrenciler tarafından, </w:t>
            </w:r>
            <w:r w:rsidRPr="00A47116">
              <w:rPr>
                <w:rFonts w:ascii="Calibri" w:hAnsi="Calibri"/>
                <w:color w:val="FF0000"/>
                <w:highlight w:val="cyan"/>
              </w:rPr>
              <w:t>dönem başlarında akademik takvimde belirtilen tarihlerde ödenir. Mazeretleri ilgili birim yönetim kurulunca kabul edilenler hariç, süresi içinde katkı payı ve/veya öğrenim ücretini ödemeyenler o dönem için kayıt yaptıramaz/</w:t>
            </w:r>
            <w:r w:rsidR="007411B8" w:rsidRPr="00A47116">
              <w:rPr>
                <w:rFonts w:ascii="Calibri" w:hAnsi="Calibri"/>
                <w:color w:val="FF0000"/>
                <w:highlight w:val="cyan"/>
              </w:rPr>
              <w:t xml:space="preserve"> </w:t>
            </w:r>
            <w:r w:rsidRPr="00A47116">
              <w:rPr>
                <w:rFonts w:ascii="Calibri" w:hAnsi="Calibri"/>
                <w:color w:val="FF0000"/>
                <w:highlight w:val="cyan"/>
              </w:rPr>
              <w:t>yeniletemez ve öğrencilik haklarından yararlanamaz.</w:t>
            </w:r>
          </w:p>
          <w:p w:rsidR="00F16CBE" w:rsidRPr="00A47116" w:rsidRDefault="00F16CBE" w:rsidP="00F16CBE">
            <w:pPr>
              <w:shd w:val="clear" w:color="auto" w:fill="FFFFFF"/>
              <w:ind w:firstLine="567"/>
              <w:jc w:val="both"/>
              <w:rPr>
                <w:rFonts w:ascii="Calibri" w:hAnsi="Calibri"/>
                <w:color w:val="FF0000"/>
                <w:highlight w:val="cyan"/>
              </w:rPr>
            </w:pPr>
            <w:r w:rsidRPr="00A47116">
              <w:rPr>
                <w:color w:val="FF0000"/>
                <w:highlight w:val="cyan"/>
              </w:rPr>
              <w:t>(</w:t>
            </w:r>
            <w:r w:rsidR="00F8180A" w:rsidRPr="00A47116">
              <w:rPr>
                <w:rFonts w:ascii="Calibri" w:hAnsi="Calibri"/>
                <w:color w:val="FF0000"/>
                <w:highlight w:val="cyan"/>
              </w:rPr>
              <w:t>2</w:t>
            </w:r>
            <w:r w:rsidRPr="00A47116">
              <w:rPr>
                <w:rFonts w:ascii="Calibri" w:hAnsi="Calibri"/>
                <w:color w:val="FF0000"/>
                <w:highlight w:val="cyan"/>
              </w:rPr>
              <w:t>) Eğitim ve öğretim başladıktan sonra, öğrenci katkı payı ve/veya öğrenim ücretini yatırmış olan</w:t>
            </w:r>
            <w:r w:rsidR="008515C5" w:rsidRPr="00A47116">
              <w:rPr>
                <w:rFonts w:ascii="Calibri" w:hAnsi="Calibri"/>
                <w:color w:val="FF0000"/>
                <w:highlight w:val="cyan"/>
              </w:rPr>
              <w:t xml:space="preserve">, </w:t>
            </w:r>
            <w:r w:rsidRPr="00A47116">
              <w:rPr>
                <w:rFonts w:ascii="Calibri" w:hAnsi="Calibri"/>
                <w:color w:val="FF0000"/>
                <w:highlight w:val="cyan"/>
              </w:rPr>
              <w:t xml:space="preserve">Üniversiteden ayrılan, çıkarılan, kaydı silinen veya mezun olanların o yarıyılda ödemiş oldukları öğrenci katkı payı ve/veya öğrenim ücreti iade edilmez. </w:t>
            </w:r>
          </w:p>
          <w:p w:rsidR="00F16CBE" w:rsidRPr="007411B8" w:rsidRDefault="00F16CBE" w:rsidP="00F16CBE">
            <w:pPr>
              <w:shd w:val="clear" w:color="auto" w:fill="FFFFFF"/>
              <w:ind w:firstLine="567"/>
              <w:jc w:val="both"/>
              <w:rPr>
                <w:rFonts w:ascii="Calibri" w:hAnsi="Calibri"/>
                <w:color w:val="FF0000"/>
              </w:rPr>
            </w:pPr>
            <w:r w:rsidRPr="00A47116">
              <w:rPr>
                <w:rFonts w:ascii="Calibri" w:hAnsi="Calibri"/>
                <w:color w:val="FF0000"/>
                <w:highlight w:val="cyan"/>
              </w:rPr>
              <w:t>(</w:t>
            </w:r>
            <w:r w:rsidR="00F8180A" w:rsidRPr="00A47116">
              <w:rPr>
                <w:rFonts w:ascii="Calibri" w:hAnsi="Calibri"/>
                <w:color w:val="FF0000"/>
                <w:highlight w:val="cyan"/>
              </w:rPr>
              <w:t>3</w:t>
            </w:r>
            <w:r w:rsidRPr="00A47116">
              <w:rPr>
                <w:rFonts w:ascii="Calibri" w:hAnsi="Calibri"/>
                <w:color w:val="FF0000"/>
                <w:highlight w:val="cyan"/>
              </w:rPr>
              <w:t>) Öğrenci değişim programlarına, ortak programlara ve benzer programlara katılan öğrencilerin katkı paylarının ve/veya öğrenim ücretlerinin nasıl ödeneceği üniversiteler arasındaki ikili anlaşmalarla belirlenir.</w:t>
            </w:r>
          </w:p>
          <w:p w:rsidR="00C236EB" w:rsidRDefault="00C236EB" w:rsidP="00C236EB">
            <w:pPr>
              <w:shd w:val="clear" w:color="auto" w:fill="FFFFFF"/>
              <w:jc w:val="center"/>
              <w:rPr>
                <w:rFonts w:ascii="Calibri" w:hAnsi="Calibri"/>
                <w:b/>
                <w:bCs/>
                <w:color w:val="1C283D"/>
                <w:sz w:val="22"/>
                <w:szCs w:val="22"/>
              </w:rPr>
            </w:pPr>
          </w:p>
        </w:tc>
      </w:tr>
      <w:tr w:rsidR="0058681E" w:rsidTr="00F46D64">
        <w:trPr>
          <w:trHeight w:val="6240"/>
        </w:trPr>
        <w:tc>
          <w:tcPr>
            <w:tcW w:w="4077" w:type="dxa"/>
          </w:tcPr>
          <w:p w:rsidR="006473AE" w:rsidRPr="006473AE" w:rsidRDefault="006473AE" w:rsidP="006473AE">
            <w:pPr>
              <w:shd w:val="clear" w:color="auto" w:fill="FFFFFF"/>
              <w:ind w:firstLine="567"/>
              <w:jc w:val="both"/>
              <w:rPr>
                <w:color w:val="1C283D"/>
                <w:sz w:val="20"/>
                <w:szCs w:val="20"/>
              </w:rPr>
            </w:pPr>
            <w:r w:rsidRPr="006473AE">
              <w:rPr>
                <w:rFonts w:ascii="Calibri" w:hAnsi="Calibri"/>
                <w:b/>
                <w:bCs/>
                <w:color w:val="1C283D"/>
                <w:sz w:val="22"/>
                <w:szCs w:val="22"/>
              </w:rPr>
              <w:lastRenderedPageBreak/>
              <w:t>Öğrenci işleri</w:t>
            </w:r>
          </w:p>
          <w:p w:rsidR="00083ED0" w:rsidRDefault="00083ED0" w:rsidP="006473AE">
            <w:pPr>
              <w:shd w:val="clear" w:color="auto" w:fill="FFFFFF"/>
              <w:ind w:firstLine="567"/>
              <w:jc w:val="both"/>
              <w:rPr>
                <w:rFonts w:ascii="Calibri" w:hAnsi="Calibri"/>
                <w:b/>
                <w:bCs/>
                <w:color w:val="1C283D"/>
                <w:sz w:val="22"/>
                <w:szCs w:val="22"/>
              </w:rPr>
            </w:pPr>
          </w:p>
          <w:p w:rsidR="006473AE" w:rsidRPr="006473AE" w:rsidRDefault="006473AE" w:rsidP="006473AE">
            <w:pPr>
              <w:shd w:val="clear" w:color="auto" w:fill="FFFFFF"/>
              <w:ind w:firstLine="567"/>
              <w:jc w:val="both"/>
              <w:rPr>
                <w:color w:val="1C283D"/>
                <w:sz w:val="20"/>
                <w:szCs w:val="20"/>
              </w:rPr>
            </w:pPr>
            <w:r w:rsidRPr="006473AE">
              <w:rPr>
                <w:rFonts w:ascii="Calibri" w:hAnsi="Calibri"/>
                <w:b/>
                <w:bCs/>
                <w:color w:val="1C283D"/>
                <w:sz w:val="22"/>
                <w:szCs w:val="22"/>
              </w:rPr>
              <w:t>MADDE 7</w:t>
            </w:r>
            <w:r w:rsidRPr="006473AE">
              <w:rPr>
                <w:rFonts w:ascii="Calibri" w:hAnsi="Calibri"/>
                <w:color w:val="1C283D"/>
                <w:sz w:val="22"/>
                <w:szCs w:val="22"/>
              </w:rPr>
              <w:t xml:space="preserve"> – (1) Öğrencilerin her yarıyıl fakültelere Öğrenci İşleri Daire Başkanlığı vasıtasıyla kayıt olmaları, yatay ve dikey geçişleri, öğretim ve sınavlara ait işlemleri, fakülte veya bölümle ilişiklerinin kesilmesi hakkındaki </w:t>
            </w:r>
            <w:r w:rsidRPr="00DE5C46">
              <w:rPr>
                <w:rFonts w:ascii="Calibri" w:hAnsi="Calibri"/>
                <w:strike/>
                <w:color w:val="1C283D"/>
                <w:sz w:val="22"/>
                <w:szCs w:val="22"/>
              </w:rPr>
              <w:t>esaslar</w:t>
            </w:r>
            <w:r w:rsidRPr="006473AE">
              <w:rPr>
                <w:rFonts w:ascii="Calibri" w:hAnsi="Calibri"/>
                <w:color w:val="1C283D"/>
                <w:sz w:val="22"/>
                <w:szCs w:val="22"/>
              </w:rPr>
              <w:t xml:space="preserve"> fakülte yönetim kurulları tarafından </w:t>
            </w:r>
            <w:r w:rsidRPr="00DE5C46">
              <w:rPr>
                <w:rFonts w:ascii="Calibri" w:hAnsi="Calibri"/>
                <w:strike/>
                <w:color w:val="1C283D"/>
                <w:sz w:val="22"/>
                <w:szCs w:val="22"/>
              </w:rPr>
              <w:t>belirlenir.</w:t>
            </w:r>
            <w:r w:rsidRPr="006473AE">
              <w:rPr>
                <w:rFonts w:ascii="Calibri" w:hAnsi="Calibri"/>
                <w:color w:val="1C283D"/>
                <w:sz w:val="22"/>
                <w:szCs w:val="22"/>
              </w:rPr>
              <w:t xml:space="preserve"> Öğrenciler, bu kararlara karşı </w:t>
            </w:r>
            <w:proofErr w:type="spellStart"/>
            <w:r w:rsidRPr="006473AE">
              <w:rPr>
                <w:rFonts w:ascii="Calibri" w:hAnsi="Calibri"/>
                <w:color w:val="1C283D"/>
                <w:sz w:val="22"/>
                <w:szCs w:val="22"/>
              </w:rPr>
              <w:t>onbeş</w:t>
            </w:r>
            <w:proofErr w:type="spellEnd"/>
            <w:r w:rsidRPr="006473AE">
              <w:rPr>
                <w:rFonts w:ascii="Calibri" w:hAnsi="Calibri"/>
                <w:color w:val="1C283D"/>
                <w:sz w:val="22"/>
                <w:szCs w:val="22"/>
              </w:rPr>
              <w:t xml:space="preserve"> gün içinde fakülte yönetim kuruluna itiraz edebilirler.</w:t>
            </w:r>
          </w:p>
          <w:p w:rsidR="008E033A" w:rsidRDefault="008E033A" w:rsidP="008E033A">
            <w:pPr>
              <w:shd w:val="clear" w:color="auto" w:fill="FFFFFF"/>
              <w:jc w:val="both"/>
              <w:rPr>
                <w:rFonts w:ascii="Calibri" w:hAnsi="Calibri"/>
                <w:b/>
                <w:bCs/>
                <w:color w:val="1C283D"/>
                <w:sz w:val="22"/>
                <w:szCs w:val="22"/>
              </w:rPr>
            </w:pPr>
          </w:p>
          <w:p w:rsidR="006473AE" w:rsidRPr="006473AE" w:rsidRDefault="006473AE" w:rsidP="008E033A">
            <w:pPr>
              <w:shd w:val="clear" w:color="auto" w:fill="FFFFFF"/>
              <w:jc w:val="both"/>
              <w:rPr>
                <w:color w:val="1C283D"/>
                <w:sz w:val="20"/>
                <w:szCs w:val="20"/>
              </w:rPr>
            </w:pPr>
            <w:r w:rsidRPr="006473AE">
              <w:rPr>
                <w:rFonts w:ascii="Calibri" w:hAnsi="Calibri"/>
                <w:b/>
                <w:bCs/>
                <w:color w:val="1C283D"/>
                <w:sz w:val="22"/>
                <w:szCs w:val="22"/>
              </w:rPr>
              <w:t>Kayıt yenilenmesi</w:t>
            </w:r>
          </w:p>
          <w:p w:rsidR="00F8180A" w:rsidRDefault="00F8180A" w:rsidP="006473AE">
            <w:pPr>
              <w:shd w:val="clear" w:color="auto" w:fill="FFFFFF"/>
              <w:ind w:firstLine="567"/>
              <w:jc w:val="both"/>
              <w:rPr>
                <w:rFonts w:ascii="Calibri" w:hAnsi="Calibri"/>
                <w:b/>
                <w:bCs/>
                <w:color w:val="1C283D"/>
                <w:sz w:val="22"/>
                <w:szCs w:val="22"/>
              </w:rPr>
            </w:pPr>
          </w:p>
          <w:p w:rsidR="006473AE" w:rsidRPr="006473AE" w:rsidRDefault="006473AE" w:rsidP="006473AE">
            <w:pPr>
              <w:shd w:val="clear" w:color="auto" w:fill="FFFFFF"/>
              <w:ind w:firstLine="567"/>
              <w:jc w:val="both"/>
              <w:rPr>
                <w:color w:val="1C283D"/>
                <w:sz w:val="20"/>
                <w:szCs w:val="20"/>
              </w:rPr>
            </w:pPr>
            <w:r w:rsidRPr="006473AE">
              <w:rPr>
                <w:rFonts w:ascii="Calibri" w:hAnsi="Calibri"/>
                <w:b/>
                <w:bCs/>
                <w:color w:val="1C283D"/>
                <w:sz w:val="22"/>
                <w:szCs w:val="22"/>
              </w:rPr>
              <w:t>MADDE 8</w:t>
            </w:r>
            <w:r w:rsidRPr="006473AE">
              <w:rPr>
                <w:rFonts w:ascii="Calibri" w:hAnsi="Calibri"/>
                <w:color w:val="1C283D"/>
                <w:sz w:val="22"/>
                <w:szCs w:val="22"/>
              </w:rPr>
              <w:t xml:space="preserve"> – </w:t>
            </w:r>
            <w:r w:rsidRPr="006473AE">
              <w:rPr>
                <w:rFonts w:ascii="Calibri" w:hAnsi="Calibri"/>
                <w:strike/>
                <w:color w:val="1C283D"/>
                <w:sz w:val="22"/>
                <w:szCs w:val="22"/>
              </w:rPr>
              <w:t>(1)</w:t>
            </w:r>
            <w:r w:rsidRPr="00975F8A">
              <w:rPr>
                <w:rFonts w:ascii="Calibri" w:hAnsi="Calibri"/>
                <w:strike/>
                <w:color w:val="1C283D"/>
                <w:sz w:val="22"/>
                <w:szCs w:val="22"/>
              </w:rPr>
              <w:t> </w:t>
            </w:r>
            <w:r w:rsidRPr="006473AE">
              <w:rPr>
                <w:rFonts w:ascii="Calibri" w:hAnsi="Calibri"/>
                <w:b/>
                <w:bCs/>
                <w:strike/>
                <w:color w:val="1C283D"/>
                <w:sz w:val="22"/>
                <w:szCs w:val="22"/>
              </w:rPr>
              <w:t>(</w:t>
            </w:r>
            <w:proofErr w:type="gramStart"/>
            <w:r w:rsidRPr="006473AE">
              <w:rPr>
                <w:rFonts w:ascii="Calibri" w:hAnsi="Calibri"/>
                <w:b/>
                <w:bCs/>
                <w:strike/>
                <w:color w:val="1C283D"/>
                <w:sz w:val="22"/>
                <w:szCs w:val="22"/>
              </w:rPr>
              <w:t>Değişik:RG</w:t>
            </w:r>
            <w:proofErr w:type="gramEnd"/>
            <w:r w:rsidRPr="006473AE">
              <w:rPr>
                <w:rFonts w:ascii="Calibri" w:hAnsi="Calibri"/>
                <w:b/>
                <w:bCs/>
                <w:strike/>
                <w:color w:val="1C283D"/>
                <w:sz w:val="22"/>
                <w:szCs w:val="22"/>
              </w:rPr>
              <w:t>-12/1/2015-29234)</w:t>
            </w:r>
            <w:r w:rsidRPr="006473AE">
              <w:rPr>
                <w:rFonts w:ascii="Calibri" w:hAnsi="Calibri"/>
                <w:b/>
                <w:bCs/>
                <w:color w:val="1C283D"/>
                <w:sz w:val="22"/>
                <w:szCs w:val="22"/>
              </w:rPr>
              <w:t> </w:t>
            </w:r>
            <w:r w:rsidRPr="006473AE">
              <w:rPr>
                <w:rFonts w:ascii="Calibri" w:hAnsi="Calibri"/>
                <w:color w:val="1C283D"/>
                <w:sz w:val="22"/>
                <w:szCs w:val="22"/>
              </w:rPr>
              <w:t xml:space="preserve">Üniversite öğrencileri her yarıyıl </w:t>
            </w:r>
            <w:r w:rsidRPr="006473AE">
              <w:rPr>
                <w:rFonts w:ascii="Calibri" w:hAnsi="Calibri"/>
                <w:strike/>
                <w:color w:val="1C283D"/>
                <w:sz w:val="22"/>
                <w:szCs w:val="22"/>
              </w:rPr>
              <w:t>Yönetim Kurulunca</w:t>
            </w:r>
            <w:r w:rsidRPr="006473AE">
              <w:rPr>
                <w:rFonts w:ascii="Calibri" w:hAnsi="Calibri"/>
                <w:color w:val="1C283D"/>
                <w:sz w:val="22"/>
                <w:szCs w:val="22"/>
              </w:rPr>
              <w:t xml:space="preserve"> belirlenen tarihlerde kayıtlarını yenilemek zorundadır. İlan edilen tarihlerde kayıtlarını yenileyemeyen öğrenciler, kayıt bitim tarihinden sonraki bir hafta içerisinde </w:t>
            </w:r>
            <w:r w:rsidRPr="006473AE">
              <w:rPr>
                <w:rFonts w:ascii="Calibri" w:hAnsi="Calibri"/>
                <w:strike/>
                <w:color w:val="1C283D"/>
                <w:sz w:val="22"/>
                <w:szCs w:val="22"/>
              </w:rPr>
              <w:t>gecikmeli</w:t>
            </w:r>
            <w:r w:rsidRPr="006473AE">
              <w:rPr>
                <w:rFonts w:ascii="Calibri" w:hAnsi="Calibri"/>
                <w:color w:val="1C283D"/>
                <w:sz w:val="22"/>
                <w:szCs w:val="22"/>
              </w:rPr>
              <w:t xml:space="preserve"> kayıt yaptırır. Gecikmeli kayıt koşulları her yıl Yönetim Kurulu tarafından belirlenir. Kayıt programı bir önceki yarıyılın son haftası içerisinde ilan edilir. Ders kaydı yapılmayan yarıyıl öğretim süresinden sayılır.</w:t>
            </w:r>
          </w:p>
          <w:p w:rsidR="006473AE" w:rsidRPr="006473AE" w:rsidRDefault="006473AE" w:rsidP="006473AE">
            <w:pPr>
              <w:shd w:val="clear" w:color="auto" w:fill="FFFFFF"/>
              <w:ind w:firstLine="567"/>
              <w:jc w:val="both"/>
              <w:rPr>
                <w:strike/>
                <w:color w:val="1C283D"/>
                <w:sz w:val="20"/>
                <w:szCs w:val="20"/>
              </w:rPr>
            </w:pPr>
            <w:r w:rsidRPr="006473AE">
              <w:rPr>
                <w:rFonts w:ascii="Calibri" w:hAnsi="Calibri"/>
                <w:strike/>
                <w:color w:val="1C283D"/>
                <w:sz w:val="22"/>
                <w:szCs w:val="22"/>
              </w:rPr>
              <w:t>(2) Hazırlık sınıfı hariç bulundukları bölümde her bir dönem için eğitim programında yer alan tüm derslerden başarılı olan ve bu dersleri alan öğrencilerin başarı ortalamasına göre dönem sonu itibariyle yapılacak sıralamada ilk %10 a giren birinci öğretim öğrencileri bir sonraki dönemde ödeyecekleri öğrenci katkı payının yarısını öder.</w:t>
            </w:r>
          </w:p>
          <w:p w:rsidR="006473AE" w:rsidRPr="006473AE" w:rsidRDefault="006473AE" w:rsidP="006473AE">
            <w:pPr>
              <w:shd w:val="clear" w:color="auto" w:fill="FFFFFF"/>
              <w:jc w:val="both"/>
              <w:rPr>
                <w:color w:val="1C283D"/>
                <w:sz w:val="20"/>
                <w:szCs w:val="20"/>
              </w:rPr>
            </w:pPr>
            <w:r w:rsidRPr="006473AE">
              <w:rPr>
                <w:rFonts w:ascii="Calibri" w:hAnsi="Calibri"/>
                <w:color w:val="1C283D"/>
                <w:sz w:val="22"/>
                <w:szCs w:val="22"/>
              </w:rPr>
              <w:t> </w:t>
            </w:r>
          </w:p>
          <w:p w:rsidR="003364CC" w:rsidRDefault="003364CC" w:rsidP="008E033A">
            <w:pPr>
              <w:shd w:val="clear" w:color="auto" w:fill="FFFFFF"/>
              <w:jc w:val="center"/>
              <w:rPr>
                <w:rFonts w:ascii="Calibri" w:hAnsi="Calibri"/>
                <w:b/>
                <w:bCs/>
                <w:color w:val="1C283D"/>
                <w:sz w:val="22"/>
                <w:szCs w:val="22"/>
              </w:rPr>
            </w:pPr>
          </w:p>
          <w:p w:rsidR="003364CC" w:rsidRDefault="003364CC" w:rsidP="008E033A">
            <w:pPr>
              <w:shd w:val="clear" w:color="auto" w:fill="FFFFFF"/>
              <w:jc w:val="center"/>
              <w:rPr>
                <w:rFonts w:ascii="Calibri" w:hAnsi="Calibri"/>
                <w:b/>
                <w:bCs/>
                <w:color w:val="1C283D"/>
                <w:sz w:val="22"/>
                <w:szCs w:val="22"/>
              </w:rPr>
            </w:pPr>
          </w:p>
          <w:p w:rsidR="003364CC" w:rsidRDefault="003364CC" w:rsidP="008E033A">
            <w:pPr>
              <w:shd w:val="clear" w:color="auto" w:fill="FFFFFF"/>
              <w:jc w:val="center"/>
              <w:rPr>
                <w:rFonts w:ascii="Calibri" w:hAnsi="Calibri"/>
                <w:b/>
                <w:bCs/>
                <w:color w:val="1C283D"/>
                <w:sz w:val="22"/>
                <w:szCs w:val="22"/>
              </w:rPr>
            </w:pPr>
          </w:p>
          <w:p w:rsidR="008E033A" w:rsidRDefault="008E033A" w:rsidP="008E033A">
            <w:pPr>
              <w:shd w:val="clear" w:color="auto" w:fill="FFFFFF"/>
              <w:jc w:val="center"/>
              <w:rPr>
                <w:color w:val="1C283D"/>
                <w:sz w:val="20"/>
                <w:szCs w:val="20"/>
              </w:rPr>
            </w:pPr>
            <w:r>
              <w:rPr>
                <w:rFonts w:ascii="Calibri" w:hAnsi="Calibri"/>
                <w:b/>
                <w:bCs/>
                <w:color w:val="1C283D"/>
                <w:sz w:val="22"/>
                <w:szCs w:val="22"/>
              </w:rPr>
              <w:lastRenderedPageBreak/>
              <w:t>ÜÇÜNCÜ BÖLÜM</w:t>
            </w:r>
          </w:p>
          <w:p w:rsidR="008E033A" w:rsidRDefault="008E033A" w:rsidP="008E033A">
            <w:pPr>
              <w:shd w:val="clear" w:color="auto" w:fill="FFFFFF"/>
              <w:jc w:val="center"/>
              <w:rPr>
                <w:color w:val="1C283D"/>
                <w:sz w:val="20"/>
                <w:szCs w:val="20"/>
              </w:rPr>
            </w:pPr>
            <w:r>
              <w:rPr>
                <w:rFonts w:ascii="Calibri" w:hAnsi="Calibri"/>
                <w:b/>
                <w:bCs/>
                <w:color w:val="1C283D"/>
                <w:sz w:val="22"/>
                <w:szCs w:val="22"/>
              </w:rPr>
              <w:t>Eğitim-Öğretim ile İlgili Esaslar</w:t>
            </w:r>
          </w:p>
          <w:p w:rsidR="008E033A" w:rsidRDefault="008E033A" w:rsidP="008E033A">
            <w:pPr>
              <w:shd w:val="clear" w:color="auto" w:fill="FFFFFF"/>
              <w:ind w:firstLine="567"/>
              <w:jc w:val="both"/>
              <w:rPr>
                <w:color w:val="1C283D"/>
                <w:sz w:val="20"/>
                <w:szCs w:val="20"/>
              </w:rPr>
            </w:pPr>
            <w:r>
              <w:rPr>
                <w:rFonts w:ascii="Calibri" w:hAnsi="Calibri"/>
                <w:b/>
                <w:bCs/>
                <w:color w:val="1C283D"/>
                <w:sz w:val="22"/>
                <w:szCs w:val="22"/>
              </w:rPr>
              <w:t>Danışmanlık</w:t>
            </w:r>
          </w:p>
          <w:p w:rsidR="008E033A" w:rsidRPr="00165D06" w:rsidRDefault="008E033A" w:rsidP="008E033A">
            <w:pPr>
              <w:shd w:val="clear" w:color="auto" w:fill="FFFFFF"/>
              <w:ind w:firstLine="567"/>
              <w:jc w:val="both"/>
              <w:rPr>
                <w:strike/>
                <w:color w:val="1C283D"/>
                <w:sz w:val="20"/>
                <w:szCs w:val="20"/>
              </w:rPr>
            </w:pPr>
            <w:r>
              <w:rPr>
                <w:rFonts w:ascii="Calibri" w:hAnsi="Calibri"/>
                <w:b/>
                <w:bCs/>
                <w:color w:val="1C283D"/>
                <w:sz w:val="22"/>
                <w:szCs w:val="22"/>
              </w:rPr>
              <w:t>MADDE 9</w:t>
            </w:r>
            <w:r>
              <w:rPr>
                <w:rStyle w:val="apple-converted-space"/>
                <w:rFonts w:ascii="Calibri" w:hAnsi="Calibri"/>
                <w:color w:val="1C283D"/>
                <w:sz w:val="22"/>
                <w:szCs w:val="22"/>
              </w:rPr>
              <w:t> </w:t>
            </w:r>
            <w:r>
              <w:rPr>
                <w:rFonts w:ascii="Calibri" w:hAnsi="Calibri"/>
                <w:color w:val="1C283D"/>
                <w:sz w:val="22"/>
                <w:szCs w:val="22"/>
              </w:rPr>
              <w:t xml:space="preserve">– </w:t>
            </w:r>
            <w:r w:rsidRPr="00165D06">
              <w:rPr>
                <w:rFonts w:ascii="Calibri" w:hAnsi="Calibri"/>
                <w:strike/>
                <w:color w:val="1C283D"/>
                <w:sz w:val="22"/>
                <w:szCs w:val="22"/>
              </w:rPr>
              <w:t>(1)</w:t>
            </w:r>
            <w:r w:rsidRPr="00165D06">
              <w:rPr>
                <w:rStyle w:val="apple-converted-space"/>
                <w:rFonts w:ascii="Calibri" w:hAnsi="Calibri"/>
                <w:strike/>
                <w:color w:val="1C283D"/>
                <w:sz w:val="22"/>
                <w:szCs w:val="22"/>
              </w:rPr>
              <w:t> </w:t>
            </w:r>
            <w:r w:rsidRPr="00165D06">
              <w:rPr>
                <w:rFonts w:ascii="Calibri" w:hAnsi="Calibri"/>
                <w:b/>
                <w:bCs/>
                <w:strike/>
                <w:color w:val="1C283D"/>
                <w:sz w:val="22"/>
                <w:szCs w:val="22"/>
              </w:rPr>
              <w:t>(</w:t>
            </w:r>
            <w:proofErr w:type="gramStart"/>
            <w:r w:rsidRPr="00165D06">
              <w:rPr>
                <w:rFonts w:ascii="Calibri" w:hAnsi="Calibri"/>
                <w:b/>
                <w:bCs/>
                <w:strike/>
                <w:color w:val="1C283D"/>
                <w:sz w:val="22"/>
                <w:szCs w:val="22"/>
              </w:rPr>
              <w:t>Değişik:RG</w:t>
            </w:r>
            <w:proofErr w:type="gramEnd"/>
            <w:r w:rsidRPr="00165D06">
              <w:rPr>
                <w:rFonts w:ascii="Calibri" w:hAnsi="Calibri"/>
                <w:b/>
                <w:bCs/>
                <w:strike/>
                <w:color w:val="1C283D"/>
                <w:sz w:val="22"/>
                <w:szCs w:val="22"/>
              </w:rPr>
              <w:t>-12/1/2015-29234)</w:t>
            </w:r>
            <w:r w:rsidRPr="00165D06">
              <w:rPr>
                <w:rStyle w:val="apple-converted-space"/>
                <w:rFonts w:ascii="Calibri" w:hAnsi="Calibri"/>
                <w:b/>
                <w:bCs/>
                <w:strike/>
                <w:color w:val="1C283D"/>
                <w:sz w:val="22"/>
                <w:szCs w:val="22"/>
              </w:rPr>
              <w:t> </w:t>
            </w:r>
            <w:r w:rsidRPr="00165D06">
              <w:rPr>
                <w:rFonts w:ascii="Calibri" w:hAnsi="Calibri"/>
                <w:strike/>
                <w:color w:val="1C283D"/>
                <w:sz w:val="22"/>
                <w:szCs w:val="22"/>
              </w:rPr>
              <w:t>Her öğrenci için; Üniversiteye ilk kaydolduğu kayıt döneminden sonraki ilk hafta içerisinde ilgili bölüm başkanlığı tarafından bir öğretim üyesi veya öğretim görevlisi danışman olarak atanır. Danışmanlık öğrenci mezun oluncaya kadar devam eder. Bölümler kendi yapılarına uygun olarak öğrenci dağıtım sistemlerini düzenler. Danışman, lisans öğretimi boyunca öğrencinin başarı durumu ve gelişimini izler ve lisans öğretim programı çerçevesinde öğrencinin alması gereken zorunlu ve seçmeli derslerle ilgili olarak öğrenciye önerilerde bulunur ve alacağı dersleri onaylar. Öğrencinin mesleki uygulamalara ya da yüksek lisans ve doktora programlarına yönlendirilmesine katkıda bulunur, daha iyi çalışmasına ve yetişmesine yönelik olarak öğrencinin karşılaştığı problemlerin çözümü veya ilgili mercilere iletilmesi için yardımcı olur.</w:t>
            </w:r>
          </w:p>
          <w:p w:rsidR="008E033A" w:rsidRPr="00165D06" w:rsidRDefault="008E033A" w:rsidP="008E033A">
            <w:pPr>
              <w:shd w:val="clear" w:color="auto" w:fill="FFFFFF"/>
              <w:ind w:firstLine="567"/>
              <w:jc w:val="both"/>
              <w:rPr>
                <w:strike/>
                <w:color w:val="1C283D"/>
                <w:sz w:val="20"/>
                <w:szCs w:val="20"/>
              </w:rPr>
            </w:pPr>
            <w:r w:rsidRPr="00165D06">
              <w:rPr>
                <w:rFonts w:ascii="Calibri" w:hAnsi="Calibri"/>
                <w:strike/>
                <w:color w:val="1C283D"/>
                <w:sz w:val="22"/>
                <w:szCs w:val="22"/>
              </w:rPr>
              <w:t>(2)</w:t>
            </w:r>
            <w:r w:rsidRPr="00165D06">
              <w:rPr>
                <w:rStyle w:val="apple-converted-space"/>
                <w:rFonts w:ascii="Calibri" w:hAnsi="Calibri"/>
                <w:strike/>
                <w:color w:val="1C283D"/>
                <w:sz w:val="22"/>
                <w:szCs w:val="22"/>
              </w:rPr>
              <w:t> </w:t>
            </w:r>
            <w:r w:rsidRPr="00165D06">
              <w:rPr>
                <w:rFonts w:ascii="Calibri" w:hAnsi="Calibri"/>
                <w:b/>
                <w:bCs/>
                <w:strike/>
                <w:color w:val="1C283D"/>
                <w:sz w:val="22"/>
                <w:szCs w:val="22"/>
              </w:rPr>
              <w:t>(</w:t>
            </w:r>
            <w:proofErr w:type="gramStart"/>
            <w:r w:rsidRPr="00165D06">
              <w:rPr>
                <w:rFonts w:ascii="Calibri" w:hAnsi="Calibri"/>
                <w:b/>
                <w:bCs/>
                <w:strike/>
                <w:color w:val="1C283D"/>
                <w:sz w:val="22"/>
                <w:szCs w:val="22"/>
              </w:rPr>
              <w:t>Değişik:RG</w:t>
            </w:r>
            <w:proofErr w:type="gramEnd"/>
            <w:r w:rsidRPr="00165D06">
              <w:rPr>
                <w:rFonts w:ascii="Calibri" w:hAnsi="Calibri"/>
                <w:b/>
                <w:bCs/>
                <w:strike/>
                <w:color w:val="1C283D"/>
                <w:sz w:val="22"/>
                <w:szCs w:val="22"/>
              </w:rPr>
              <w:t>-12/1/2015-29234)</w:t>
            </w:r>
            <w:r w:rsidRPr="00165D06">
              <w:rPr>
                <w:rStyle w:val="apple-converted-space"/>
                <w:rFonts w:ascii="Calibri" w:hAnsi="Calibri"/>
                <w:b/>
                <w:bCs/>
                <w:strike/>
                <w:color w:val="1C283D"/>
                <w:sz w:val="22"/>
                <w:szCs w:val="22"/>
              </w:rPr>
              <w:t> </w:t>
            </w:r>
            <w:r w:rsidRPr="00165D06">
              <w:rPr>
                <w:rFonts w:ascii="Calibri" w:hAnsi="Calibri"/>
                <w:strike/>
                <w:color w:val="1C283D"/>
                <w:sz w:val="22"/>
                <w:szCs w:val="22"/>
              </w:rPr>
              <w:t>Kayıt süresi içerisinde geçerli bir mazereti nedeniyle Üniversitede bulunamayacak olan danışman, bu durumu bir yazı ile bölüm başkanlığına bildirir. Bölüm başkanı, mevcut danışmanın yerine geçici olarak bir öğretim üyesini veya öğretim görevlisini görevlendirir ve bunu ilgili öğrencilere duyurur.</w:t>
            </w:r>
          </w:p>
          <w:p w:rsidR="008E033A" w:rsidRPr="00165D06" w:rsidRDefault="008E033A" w:rsidP="008E033A">
            <w:pPr>
              <w:shd w:val="clear" w:color="auto" w:fill="FFFFFF"/>
              <w:ind w:firstLine="567"/>
              <w:jc w:val="both"/>
              <w:rPr>
                <w:strike/>
                <w:color w:val="1C283D"/>
                <w:sz w:val="20"/>
                <w:szCs w:val="20"/>
              </w:rPr>
            </w:pPr>
            <w:r w:rsidRPr="00165D06">
              <w:rPr>
                <w:rFonts w:ascii="Calibri" w:hAnsi="Calibri"/>
                <w:strike/>
                <w:color w:val="1C283D"/>
                <w:sz w:val="22"/>
                <w:szCs w:val="22"/>
              </w:rPr>
              <w:t>(3) Öğrencinin izin, burs, staj, bitirme çalışmasında danışmanının görüşüne öncelik verilir.</w:t>
            </w:r>
          </w:p>
          <w:p w:rsidR="0058681E" w:rsidRDefault="0058681E" w:rsidP="00F16CBE">
            <w:pPr>
              <w:shd w:val="clear" w:color="auto" w:fill="FFFFFF"/>
              <w:ind w:firstLine="567"/>
              <w:jc w:val="both"/>
              <w:rPr>
                <w:rFonts w:ascii="Calibri" w:hAnsi="Calibri"/>
                <w:b/>
                <w:bCs/>
                <w:color w:val="1C283D"/>
                <w:sz w:val="22"/>
                <w:szCs w:val="22"/>
              </w:rPr>
            </w:pPr>
          </w:p>
        </w:tc>
        <w:tc>
          <w:tcPr>
            <w:tcW w:w="4253" w:type="dxa"/>
          </w:tcPr>
          <w:p w:rsidR="006473AE" w:rsidRPr="006473AE" w:rsidRDefault="006473AE" w:rsidP="006473AE">
            <w:pPr>
              <w:pStyle w:val="NormalWeb"/>
              <w:rPr>
                <w:rFonts w:ascii="Calibri" w:hAnsi="Calibri"/>
                <w:b/>
                <w:bCs/>
                <w:color w:val="1C283D"/>
                <w:sz w:val="22"/>
                <w:szCs w:val="22"/>
              </w:rPr>
            </w:pPr>
            <w:r w:rsidRPr="006473AE">
              <w:rPr>
                <w:rFonts w:ascii="Calibri" w:hAnsi="Calibri"/>
                <w:b/>
                <w:bCs/>
                <w:color w:val="1C283D"/>
                <w:sz w:val="22"/>
                <w:szCs w:val="22"/>
              </w:rPr>
              <w:lastRenderedPageBreak/>
              <w:t>Öğrenci işleri</w:t>
            </w:r>
          </w:p>
          <w:p w:rsidR="008E033A" w:rsidRDefault="006473AE" w:rsidP="006473AE">
            <w:pPr>
              <w:pStyle w:val="NormalWeb"/>
              <w:rPr>
                <w:rFonts w:ascii="Calibri" w:hAnsi="Calibri"/>
                <w:color w:val="1C283D"/>
                <w:sz w:val="22"/>
                <w:szCs w:val="22"/>
              </w:rPr>
            </w:pPr>
            <w:r w:rsidRPr="006473AE">
              <w:rPr>
                <w:rFonts w:ascii="Calibri" w:hAnsi="Calibri"/>
                <w:b/>
                <w:bCs/>
                <w:color w:val="1C283D"/>
                <w:sz w:val="22"/>
                <w:szCs w:val="22"/>
              </w:rPr>
              <w:t>MADDE 7 –</w:t>
            </w:r>
            <w:r>
              <w:rPr>
                <w:color w:val="000000"/>
                <w:sz w:val="27"/>
                <w:szCs w:val="27"/>
              </w:rPr>
              <w:t xml:space="preserve"> (</w:t>
            </w:r>
            <w:r w:rsidRPr="006473AE">
              <w:rPr>
                <w:rFonts w:ascii="Calibri" w:hAnsi="Calibri"/>
                <w:color w:val="1C283D"/>
                <w:sz w:val="22"/>
                <w:szCs w:val="22"/>
              </w:rPr>
              <w:t xml:space="preserve">1) Öğrencilerin her yarıyıl fakültelere kayıt olmaları, yatay ve dikey geçişleri, öğretim ve sınavlara ait işlemleri, fakülte veya bölümle ilişiklerinin kesilmesi hakkındaki </w:t>
            </w:r>
            <w:r w:rsidR="00DE5C46">
              <w:rPr>
                <w:rFonts w:ascii="Calibri" w:hAnsi="Calibri"/>
                <w:color w:val="FF0000"/>
                <w:sz w:val="22"/>
                <w:szCs w:val="22"/>
              </w:rPr>
              <w:t>kararlar</w:t>
            </w:r>
            <w:r w:rsidRPr="006473AE">
              <w:rPr>
                <w:rFonts w:ascii="Calibri" w:hAnsi="Calibri"/>
                <w:color w:val="1C283D"/>
                <w:sz w:val="22"/>
                <w:szCs w:val="22"/>
              </w:rPr>
              <w:t xml:space="preserve"> fakülte yönetim kurulları tarafından </w:t>
            </w:r>
            <w:r w:rsidR="00F8180A">
              <w:rPr>
                <w:rFonts w:ascii="Calibri" w:hAnsi="Calibri"/>
                <w:color w:val="FF0000"/>
                <w:sz w:val="22"/>
                <w:szCs w:val="22"/>
              </w:rPr>
              <w:t>alınır</w:t>
            </w:r>
            <w:r w:rsidRPr="006473AE">
              <w:rPr>
                <w:rFonts w:ascii="Calibri" w:hAnsi="Calibri"/>
                <w:color w:val="1C283D"/>
                <w:sz w:val="22"/>
                <w:szCs w:val="22"/>
              </w:rPr>
              <w:t>. Öğrenciler, bu kararlara karşı on</w:t>
            </w:r>
            <w:r w:rsidR="00DE5C46">
              <w:rPr>
                <w:rFonts w:ascii="Calibri" w:hAnsi="Calibri"/>
                <w:color w:val="1C283D"/>
                <w:sz w:val="22"/>
                <w:szCs w:val="22"/>
              </w:rPr>
              <w:t xml:space="preserve"> </w:t>
            </w:r>
            <w:r w:rsidRPr="006473AE">
              <w:rPr>
                <w:rFonts w:ascii="Calibri" w:hAnsi="Calibri"/>
                <w:color w:val="1C283D"/>
                <w:sz w:val="22"/>
                <w:szCs w:val="22"/>
              </w:rPr>
              <w:t>beş gün içinde fakülte yönetim kuruluna itiraz edebilirler.</w:t>
            </w:r>
          </w:p>
          <w:p w:rsidR="000826C5" w:rsidRDefault="000826C5" w:rsidP="006473AE">
            <w:pPr>
              <w:pStyle w:val="NormalWeb"/>
              <w:rPr>
                <w:rFonts w:ascii="Calibri" w:hAnsi="Calibri"/>
                <w:b/>
                <w:bCs/>
                <w:color w:val="1C283D"/>
                <w:sz w:val="22"/>
                <w:szCs w:val="22"/>
              </w:rPr>
            </w:pPr>
          </w:p>
          <w:p w:rsidR="006473AE" w:rsidRPr="008E033A" w:rsidRDefault="006473AE" w:rsidP="006473AE">
            <w:pPr>
              <w:pStyle w:val="NormalWeb"/>
              <w:rPr>
                <w:rFonts w:ascii="Calibri" w:hAnsi="Calibri"/>
                <w:color w:val="1C283D"/>
                <w:sz w:val="22"/>
                <w:szCs w:val="22"/>
              </w:rPr>
            </w:pPr>
            <w:r w:rsidRPr="006473AE">
              <w:rPr>
                <w:rFonts w:ascii="Calibri" w:hAnsi="Calibri"/>
                <w:b/>
                <w:bCs/>
                <w:color w:val="1C283D"/>
                <w:sz w:val="22"/>
                <w:szCs w:val="22"/>
              </w:rPr>
              <w:t>Kayıt yenilenmesi</w:t>
            </w:r>
          </w:p>
          <w:p w:rsidR="006473AE" w:rsidRDefault="006473AE" w:rsidP="00F8180A">
            <w:pPr>
              <w:pStyle w:val="NormalWeb"/>
              <w:jc w:val="both"/>
              <w:rPr>
                <w:rFonts w:ascii="Calibri" w:hAnsi="Calibri"/>
                <w:color w:val="1C283D"/>
                <w:sz w:val="22"/>
                <w:szCs w:val="22"/>
              </w:rPr>
            </w:pPr>
            <w:r w:rsidRPr="006473AE">
              <w:rPr>
                <w:rFonts w:ascii="Calibri" w:hAnsi="Calibri"/>
                <w:b/>
                <w:bCs/>
                <w:color w:val="1C283D"/>
                <w:sz w:val="22"/>
                <w:szCs w:val="22"/>
              </w:rPr>
              <w:t>MADDE 8</w:t>
            </w:r>
            <w:r w:rsidR="00975F8A">
              <w:rPr>
                <w:rFonts w:ascii="Calibri" w:hAnsi="Calibri"/>
                <w:b/>
                <w:bCs/>
                <w:color w:val="1C283D"/>
                <w:sz w:val="22"/>
                <w:szCs w:val="22"/>
              </w:rPr>
              <w:t>-</w:t>
            </w:r>
            <w:r w:rsidRPr="006473AE">
              <w:rPr>
                <w:rFonts w:ascii="Calibri" w:hAnsi="Calibri"/>
                <w:b/>
                <w:bCs/>
                <w:color w:val="1C283D"/>
                <w:sz w:val="22"/>
                <w:szCs w:val="22"/>
              </w:rPr>
              <w:t xml:space="preserve"> </w:t>
            </w:r>
            <w:r w:rsidRPr="00975F8A">
              <w:rPr>
                <w:rFonts w:ascii="Calibri" w:hAnsi="Calibri"/>
                <w:color w:val="1C283D"/>
                <w:sz w:val="22"/>
                <w:szCs w:val="22"/>
              </w:rPr>
              <w:t xml:space="preserve">Üniversite öğrencileri her yarıyıl </w:t>
            </w:r>
            <w:r w:rsidRPr="007411B8">
              <w:rPr>
                <w:color w:val="FF0000"/>
              </w:rPr>
              <w:t>Akademik Takvimde</w:t>
            </w:r>
            <w:r w:rsidRPr="006473AE">
              <w:rPr>
                <w:color w:val="FF0000"/>
                <w:sz w:val="27"/>
                <w:szCs w:val="27"/>
              </w:rPr>
              <w:t xml:space="preserve"> </w:t>
            </w:r>
            <w:r w:rsidRPr="00975F8A">
              <w:rPr>
                <w:rFonts w:ascii="Calibri" w:hAnsi="Calibri"/>
                <w:color w:val="1C283D"/>
                <w:sz w:val="22"/>
                <w:szCs w:val="22"/>
              </w:rPr>
              <w:t>belirlenen tarihlerde kayıtlarını yenilemek zorundadır. İlan edilen tarihlerde kayıtlarını yenileyemeyen öğrenciler, kayıt bitim tarihinden sonraki bir hafta içerisinde</w:t>
            </w:r>
            <w:r>
              <w:rPr>
                <w:color w:val="000000"/>
                <w:sz w:val="27"/>
                <w:szCs w:val="27"/>
              </w:rPr>
              <w:t xml:space="preserve"> </w:t>
            </w:r>
            <w:r w:rsidR="000826C5" w:rsidRPr="007411B8">
              <w:rPr>
                <w:color w:val="FF0000"/>
              </w:rPr>
              <w:t>mazeretli</w:t>
            </w:r>
            <w:r w:rsidR="000826C5">
              <w:rPr>
                <w:color w:val="FF0000"/>
                <w:sz w:val="27"/>
                <w:szCs w:val="27"/>
              </w:rPr>
              <w:t xml:space="preserve"> </w:t>
            </w:r>
            <w:r w:rsidRPr="00975F8A">
              <w:rPr>
                <w:rFonts w:ascii="Calibri" w:hAnsi="Calibri"/>
                <w:color w:val="1C283D"/>
                <w:sz w:val="22"/>
                <w:szCs w:val="22"/>
              </w:rPr>
              <w:t xml:space="preserve">kayıt yaptırır. </w:t>
            </w:r>
            <w:r w:rsidR="006523AA">
              <w:rPr>
                <w:rFonts w:ascii="Calibri" w:hAnsi="Calibri"/>
                <w:color w:val="1C283D"/>
                <w:sz w:val="22"/>
                <w:szCs w:val="22"/>
              </w:rPr>
              <w:t>Belgelendirmek sureti ile</w:t>
            </w:r>
            <w:r w:rsidRPr="00975F8A">
              <w:rPr>
                <w:rFonts w:ascii="Calibri" w:hAnsi="Calibri"/>
                <w:color w:val="1C283D"/>
                <w:sz w:val="22"/>
                <w:szCs w:val="22"/>
              </w:rPr>
              <w:t xml:space="preserve"> mücbir sebepler dışında</w:t>
            </w:r>
            <w:r w:rsidR="006523AA">
              <w:rPr>
                <w:rFonts w:ascii="Calibri" w:hAnsi="Calibri"/>
                <w:color w:val="1C283D"/>
                <w:sz w:val="22"/>
                <w:szCs w:val="22"/>
              </w:rPr>
              <w:t>,</w:t>
            </w:r>
            <w:r w:rsidRPr="00975F8A">
              <w:rPr>
                <w:rFonts w:ascii="Calibri" w:hAnsi="Calibri"/>
                <w:color w:val="1C283D"/>
                <w:sz w:val="22"/>
                <w:szCs w:val="22"/>
              </w:rPr>
              <w:t xml:space="preserve"> </w:t>
            </w:r>
            <w:r w:rsidR="006523AA">
              <w:rPr>
                <w:rFonts w:ascii="Calibri" w:hAnsi="Calibri"/>
                <w:color w:val="1C283D"/>
                <w:sz w:val="22"/>
                <w:szCs w:val="22"/>
              </w:rPr>
              <w:t>d</w:t>
            </w:r>
            <w:r w:rsidRPr="00975F8A">
              <w:rPr>
                <w:rFonts w:ascii="Calibri" w:hAnsi="Calibri"/>
                <w:color w:val="1C283D"/>
                <w:sz w:val="22"/>
                <w:szCs w:val="22"/>
              </w:rPr>
              <w:t>ers kaydı yapılmayan yarıyıl öğretim süresinden sayılır.</w:t>
            </w:r>
          </w:p>
          <w:p w:rsidR="000D3667" w:rsidRDefault="000D3667" w:rsidP="006473AE">
            <w:pPr>
              <w:pStyle w:val="NormalWeb"/>
              <w:rPr>
                <w:rFonts w:ascii="Calibri" w:hAnsi="Calibri"/>
                <w:color w:val="1C283D"/>
                <w:sz w:val="22"/>
                <w:szCs w:val="22"/>
              </w:rPr>
            </w:pPr>
          </w:p>
          <w:p w:rsidR="000D3667" w:rsidRDefault="000D3667" w:rsidP="006473AE">
            <w:pPr>
              <w:pStyle w:val="NormalWeb"/>
              <w:rPr>
                <w:rFonts w:ascii="Calibri" w:hAnsi="Calibri"/>
                <w:color w:val="1C283D"/>
                <w:sz w:val="22"/>
                <w:szCs w:val="22"/>
              </w:rPr>
            </w:pPr>
          </w:p>
          <w:p w:rsidR="000D3667" w:rsidRDefault="000D3667" w:rsidP="006473AE">
            <w:pPr>
              <w:pStyle w:val="NormalWeb"/>
              <w:rPr>
                <w:rFonts w:ascii="Calibri" w:hAnsi="Calibri"/>
                <w:color w:val="1C283D"/>
                <w:sz w:val="22"/>
                <w:szCs w:val="22"/>
              </w:rPr>
            </w:pPr>
          </w:p>
          <w:p w:rsidR="000D3667" w:rsidRDefault="000D3667" w:rsidP="006473AE">
            <w:pPr>
              <w:pStyle w:val="NormalWeb"/>
              <w:rPr>
                <w:rFonts w:ascii="Calibri" w:hAnsi="Calibri"/>
                <w:color w:val="1C283D"/>
                <w:sz w:val="22"/>
                <w:szCs w:val="22"/>
              </w:rPr>
            </w:pPr>
          </w:p>
          <w:p w:rsidR="000D3667" w:rsidRDefault="000D3667" w:rsidP="000D3667">
            <w:pPr>
              <w:shd w:val="clear" w:color="auto" w:fill="FFFFFF"/>
              <w:jc w:val="center"/>
              <w:rPr>
                <w:rFonts w:ascii="Calibri" w:hAnsi="Calibri"/>
                <w:b/>
                <w:bCs/>
                <w:color w:val="1C283D"/>
                <w:sz w:val="22"/>
                <w:szCs w:val="22"/>
              </w:rPr>
            </w:pPr>
          </w:p>
          <w:p w:rsidR="000D3667" w:rsidRDefault="000D3667" w:rsidP="000D3667">
            <w:pPr>
              <w:shd w:val="clear" w:color="auto" w:fill="FFFFFF"/>
              <w:jc w:val="center"/>
              <w:rPr>
                <w:rFonts w:ascii="Calibri" w:hAnsi="Calibri"/>
                <w:b/>
                <w:bCs/>
                <w:color w:val="1C283D"/>
                <w:sz w:val="22"/>
                <w:szCs w:val="22"/>
              </w:rPr>
            </w:pPr>
          </w:p>
          <w:p w:rsidR="007411B8" w:rsidRDefault="007411B8" w:rsidP="000D3667">
            <w:pPr>
              <w:shd w:val="clear" w:color="auto" w:fill="FFFFFF"/>
              <w:jc w:val="center"/>
              <w:rPr>
                <w:rFonts w:ascii="Calibri" w:hAnsi="Calibri"/>
                <w:b/>
                <w:bCs/>
                <w:color w:val="1C283D"/>
                <w:sz w:val="22"/>
                <w:szCs w:val="22"/>
              </w:rPr>
            </w:pPr>
          </w:p>
          <w:p w:rsidR="003364CC" w:rsidRDefault="003364CC" w:rsidP="000D3667">
            <w:pPr>
              <w:shd w:val="clear" w:color="auto" w:fill="FFFFFF"/>
              <w:jc w:val="center"/>
              <w:rPr>
                <w:rFonts w:ascii="Calibri" w:hAnsi="Calibri"/>
                <w:b/>
                <w:bCs/>
                <w:color w:val="1C283D"/>
                <w:sz w:val="22"/>
                <w:szCs w:val="22"/>
              </w:rPr>
            </w:pPr>
          </w:p>
          <w:p w:rsidR="003364CC" w:rsidRDefault="003364CC" w:rsidP="000D3667">
            <w:pPr>
              <w:shd w:val="clear" w:color="auto" w:fill="FFFFFF"/>
              <w:jc w:val="center"/>
              <w:rPr>
                <w:rFonts w:ascii="Calibri" w:hAnsi="Calibri"/>
                <w:b/>
                <w:bCs/>
                <w:color w:val="1C283D"/>
                <w:sz w:val="22"/>
                <w:szCs w:val="22"/>
              </w:rPr>
            </w:pPr>
          </w:p>
          <w:p w:rsidR="003364CC" w:rsidRDefault="003364CC" w:rsidP="000D3667">
            <w:pPr>
              <w:shd w:val="clear" w:color="auto" w:fill="FFFFFF"/>
              <w:jc w:val="center"/>
              <w:rPr>
                <w:rFonts w:ascii="Calibri" w:hAnsi="Calibri"/>
                <w:b/>
                <w:bCs/>
                <w:color w:val="1C283D"/>
                <w:sz w:val="22"/>
                <w:szCs w:val="22"/>
              </w:rPr>
            </w:pPr>
          </w:p>
          <w:p w:rsidR="003364CC" w:rsidRDefault="003364CC" w:rsidP="000D3667">
            <w:pPr>
              <w:shd w:val="clear" w:color="auto" w:fill="FFFFFF"/>
              <w:jc w:val="center"/>
              <w:rPr>
                <w:rFonts w:ascii="Calibri" w:hAnsi="Calibri"/>
                <w:b/>
                <w:bCs/>
                <w:color w:val="1C283D"/>
                <w:sz w:val="22"/>
                <w:szCs w:val="22"/>
              </w:rPr>
            </w:pPr>
          </w:p>
          <w:p w:rsidR="000D3667" w:rsidRDefault="000D3667" w:rsidP="000D3667">
            <w:pPr>
              <w:shd w:val="clear" w:color="auto" w:fill="FFFFFF"/>
              <w:jc w:val="center"/>
              <w:rPr>
                <w:color w:val="1C283D"/>
                <w:sz w:val="20"/>
                <w:szCs w:val="20"/>
              </w:rPr>
            </w:pPr>
            <w:r>
              <w:rPr>
                <w:rFonts w:ascii="Calibri" w:hAnsi="Calibri"/>
                <w:b/>
                <w:bCs/>
                <w:color w:val="1C283D"/>
                <w:sz w:val="22"/>
                <w:szCs w:val="22"/>
              </w:rPr>
              <w:lastRenderedPageBreak/>
              <w:t>ÜÇÜNCÜ BÖLÜM</w:t>
            </w:r>
          </w:p>
          <w:p w:rsidR="000D3667" w:rsidRDefault="000D3667" w:rsidP="000D3667">
            <w:pPr>
              <w:shd w:val="clear" w:color="auto" w:fill="FFFFFF"/>
              <w:jc w:val="center"/>
              <w:rPr>
                <w:color w:val="1C283D"/>
                <w:sz w:val="20"/>
                <w:szCs w:val="20"/>
              </w:rPr>
            </w:pPr>
            <w:r>
              <w:rPr>
                <w:rFonts w:ascii="Calibri" w:hAnsi="Calibri"/>
                <w:b/>
                <w:bCs/>
                <w:color w:val="1C283D"/>
                <w:sz w:val="22"/>
                <w:szCs w:val="22"/>
              </w:rPr>
              <w:t>Eğitim-Öğretim ile İlgili Esaslar</w:t>
            </w:r>
          </w:p>
          <w:p w:rsidR="00165D06" w:rsidRDefault="000D3667" w:rsidP="00165D06">
            <w:pPr>
              <w:shd w:val="clear" w:color="auto" w:fill="FFFFFF"/>
              <w:ind w:firstLine="567"/>
              <w:jc w:val="both"/>
              <w:rPr>
                <w:rFonts w:ascii="Calibri" w:hAnsi="Calibri"/>
                <w:b/>
                <w:bCs/>
                <w:color w:val="1C283D"/>
                <w:sz w:val="22"/>
                <w:szCs w:val="22"/>
              </w:rPr>
            </w:pPr>
            <w:r>
              <w:rPr>
                <w:rFonts w:ascii="Calibri" w:hAnsi="Calibri"/>
                <w:b/>
                <w:bCs/>
                <w:color w:val="1C283D"/>
                <w:sz w:val="22"/>
                <w:szCs w:val="22"/>
              </w:rPr>
              <w:t>Danışmanlık</w:t>
            </w:r>
          </w:p>
          <w:p w:rsidR="000D3667" w:rsidRPr="00165D06" w:rsidRDefault="000D3667" w:rsidP="00165D06">
            <w:pPr>
              <w:shd w:val="clear" w:color="auto" w:fill="FFFFFF"/>
              <w:ind w:firstLine="567"/>
              <w:jc w:val="both"/>
              <w:rPr>
                <w:color w:val="1C283D"/>
                <w:sz w:val="20"/>
                <w:szCs w:val="20"/>
              </w:rPr>
            </w:pPr>
            <w:r w:rsidRPr="000D3667">
              <w:rPr>
                <w:rFonts w:ascii="Calibri" w:hAnsi="Calibri"/>
                <w:b/>
                <w:bCs/>
                <w:color w:val="1C283D"/>
                <w:sz w:val="22"/>
                <w:szCs w:val="22"/>
              </w:rPr>
              <w:t>MADDE 9 –</w:t>
            </w:r>
            <w:r>
              <w:rPr>
                <w:rFonts w:ascii="Calibri" w:hAnsi="Calibri"/>
                <w:b/>
                <w:bCs/>
                <w:color w:val="1C283D"/>
                <w:sz w:val="22"/>
                <w:szCs w:val="22"/>
              </w:rPr>
              <w:t xml:space="preserve"> </w:t>
            </w:r>
            <w:r w:rsidRPr="007411B8">
              <w:rPr>
                <w:color w:val="FF0000"/>
              </w:rPr>
              <w:t>Her öğrenci için; GTÜ Lisans Danışmanlık Yönergesi Esaslarına göre Danışman atanır. Danışmanlık öğrenci</w:t>
            </w:r>
            <w:r w:rsidR="00E51C44" w:rsidRPr="007411B8">
              <w:rPr>
                <w:color w:val="FF0000"/>
              </w:rPr>
              <w:t>lik</w:t>
            </w:r>
            <w:r w:rsidRPr="007411B8">
              <w:rPr>
                <w:color w:val="FF0000"/>
              </w:rPr>
              <w:t xml:space="preserve"> </w:t>
            </w:r>
            <w:r w:rsidR="00E51C44" w:rsidRPr="007411B8">
              <w:rPr>
                <w:color w:val="FF0000"/>
              </w:rPr>
              <w:t>süresince</w:t>
            </w:r>
            <w:r w:rsidRPr="007411B8">
              <w:rPr>
                <w:color w:val="FF0000"/>
              </w:rPr>
              <w:t xml:space="preserve"> devam eder.</w:t>
            </w:r>
          </w:p>
          <w:p w:rsidR="0058681E" w:rsidRPr="00F16CBE" w:rsidRDefault="0058681E" w:rsidP="00F16CBE">
            <w:pPr>
              <w:shd w:val="clear" w:color="auto" w:fill="FFFFFF"/>
              <w:ind w:firstLine="567"/>
              <w:jc w:val="both"/>
              <w:rPr>
                <w:rFonts w:ascii="Calibri" w:hAnsi="Calibri"/>
                <w:b/>
                <w:bCs/>
                <w:color w:val="1C283D"/>
                <w:sz w:val="22"/>
                <w:szCs w:val="22"/>
              </w:rPr>
            </w:pPr>
          </w:p>
        </w:tc>
      </w:tr>
      <w:tr w:rsidR="006473AE" w:rsidTr="00F46D64">
        <w:trPr>
          <w:trHeight w:val="2402"/>
        </w:trPr>
        <w:tc>
          <w:tcPr>
            <w:tcW w:w="4077" w:type="dxa"/>
          </w:tcPr>
          <w:p w:rsidR="00165D06" w:rsidRDefault="00165D06" w:rsidP="00165D06">
            <w:pPr>
              <w:shd w:val="clear" w:color="auto" w:fill="FFFFFF"/>
              <w:ind w:firstLine="567"/>
              <w:jc w:val="both"/>
              <w:rPr>
                <w:color w:val="1C283D"/>
                <w:sz w:val="20"/>
                <w:szCs w:val="20"/>
              </w:rPr>
            </w:pPr>
            <w:r>
              <w:rPr>
                <w:rFonts w:ascii="Calibri" w:hAnsi="Calibri"/>
                <w:b/>
                <w:bCs/>
                <w:color w:val="1C283D"/>
                <w:sz w:val="22"/>
                <w:szCs w:val="22"/>
              </w:rPr>
              <w:lastRenderedPageBreak/>
              <w:t>Kimlik kartı</w:t>
            </w:r>
          </w:p>
          <w:p w:rsidR="00165D06" w:rsidRPr="00165D06" w:rsidRDefault="00165D06" w:rsidP="00165D06">
            <w:pPr>
              <w:shd w:val="clear" w:color="auto" w:fill="FFFFFF"/>
              <w:ind w:firstLine="567"/>
              <w:jc w:val="both"/>
              <w:rPr>
                <w:strike/>
                <w:color w:val="1C283D"/>
                <w:sz w:val="20"/>
                <w:szCs w:val="20"/>
              </w:rPr>
            </w:pPr>
            <w:r>
              <w:rPr>
                <w:rFonts w:ascii="Calibri" w:hAnsi="Calibri"/>
                <w:b/>
                <w:bCs/>
                <w:color w:val="1C283D"/>
                <w:sz w:val="22"/>
                <w:szCs w:val="22"/>
              </w:rPr>
              <w:t>MADDE 10</w:t>
            </w:r>
            <w:r>
              <w:rPr>
                <w:rStyle w:val="apple-converted-space"/>
                <w:rFonts w:ascii="Calibri" w:hAnsi="Calibri"/>
                <w:color w:val="1C283D"/>
                <w:sz w:val="22"/>
                <w:szCs w:val="22"/>
              </w:rPr>
              <w:t> </w:t>
            </w:r>
            <w:r>
              <w:rPr>
                <w:rFonts w:ascii="Calibri" w:hAnsi="Calibri"/>
                <w:color w:val="1C283D"/>
                <w:sz w:val="22"/>
                <w:szCs w:val="22"/>
              </w:rPr>
              <w:t>–</w:t>
            </w:r>
            <w:r>
              <w:rPr>
                <w:rStyle w:val="apple-converted-space"/>
                <w:rFonts w:ascii="Calibri" w:hAnsi="Calibri"/>
                <w:color w:val="1C283D"/>
                <w:sz w:val="22"/>
                <w:szCs w:val="22"/>
              </w:rPr>
              <w:t> </w:t>
            </w:r>
            <w:r w:rsidRPr="00165D06">
              <w:rPr>
                <w:rFonts w:ascii="Calibri" w:hAnsi="Calibri"/>
                <w:b/>
                <w:bCs/>
                <w:strike/>
                <w:color w:val="1C283D"/>
                <w:sz w:val="22"/>
                <w:szCs w:val="22"/>
              </w:rPr>
              <w:t>(</w:t>
            </w:r>
            <w:proofErr w:type="gramStart"/>
            <w:r w:rsidRPr="00165D06">
              <w:rPr>
                <w:rFonts w:ascii="Calibri" w:hAnsi="Calibri"/>
                <w:b/>
                <w:bCs/>
                <w:strike/>
                <w:color w:val="1C283D"/>
                <w:sz w:val="22"/>
                <w:szCs w:val="22"/>
              </w:rPr>
              <w:t>Değişik:RG</w:t>
            </w:r>
            <w:proofErr w:type="gramEnd"/>
            <w:r w:rsidRPr="00165D06">
              <w:rPr>
                <w:rFonts w:ascii="Calibri" w:hAnsi="Calibri"/>
                <w:b/>
                <w:bCs/>
                <w:strike/>
                <w:color w:val="1C283D"/>
                <w:sz w:val="22"/>
                <w:szCs w:val="22"/>
              </w:rPr>
              <w:t>-12/1/2015-29234)</w:t>
            </w:r>
          </w:p>
          <w:p w:rsidR="00165D06" w:rsidRDefault="00165D06" w:rsidP="00165D06">
            <w:pPr>
              <w:shd w:val="clear" w:color="auto" w:fill="FFFFFF"/>
              <w:ind w:firstLine="567"/>
              <w:jc w:val="both"/>
              <w:rPr>
                <w:color w:val="1C283D"/>
                <w:sz w:val="20"/>
                <w:szCs w:val="20"/>
              </w:rPr>
            </w:pPr>
            <w:r>
              <w:rPr>
                <w:rFonts w:ascii="Calibri" w:hAnsi="Calibri"/>
                <w:color w:val="1C283D"/>
                <w:sz w:val="22"/>
                <w:szCs w:val="22"/>
              </w:rPr>
              <w:t>(1) Kesin kayıtlarını yaptıran öğrencilere, Rektörlük tarafından, Üniversite öğrencisi olduklarını belirten fotoğraflı bir kimlik kartı verilir.</w:t>
            </w:r>
          </w:p>
          <w:p w:rsidR="006473AE" w:rsidRPr="006473AE" w:rsidRDefault="006473AE" w:rsidP="006473AE">
            <w:pPr>
              <w:shd w:val="clear" w:color="auto" w:fill="FFFFFF"/>
              <w:ind w:firstLine="567"/>
              <w:jc w:val="both"/>
              <w:rPr>
                <w:rFonts w:ascii="Calibri" w:hAnsi="Calibri"/>
                <w:b/>
                <w:bCs/>
                <w:color w:val="1C283D"/>
                <w:sz w:val="22"/>
                <w:szCs w:val="22"/>
              </w:rPr>
            </w:pPr>
          </w:p>
        </w:tc>
        <w:tc>
          <w:tcPr>
            <w:tcW w:w="4253" w:type="dxa"/>
          </w:tcPr>
          <w:p w:rsidR="00165D06" w:rsidRPr="00165D06" w:rsidRDefault="00165D06" w:rsidP="00165D06">
            <w:pPr>
              <w:shd w:val="clear" w:color="auto" w:fill="FFFFFF"/>
              <w:ind w:firstLine="567"/>
              <w:jc w:val="both"/>
              <w:rPr>
                <w:rFonts w:ascii="Calibri" w:hAnsi="Calibri"/>
                <w:b/>
                <w:bCs/>
                <w:color w:val="1C283D"/>
                <w:sz w:val="22"/>
                <w:szCs w:val="22"/>
              </w:rPr>
            </w:pPr>
            <w:r w:rsidRPr="00165D06">
              <w:rPr>
                <w:rFonts w:ascii="Calibri" w:hAnsi="Calibri"/>
                <w:b/>
                <w:bCs/>
                <w:color w:val="1C283D"/>
                <w:sz w:val="22"/>
                <w:szCs w:val="22"/>
              </w:rPr>
              <w:t>Kimlik kartı</w:t>
            </w:r>
          </w:p>
          <w:p w:rsidR="00165D06" w:rsidRPr="003364CC" w:rsidRDefault="00165D06" w:rsidP="003364CC">
            <w:pPr>
              <w:shd w:val="clear" w:color="auto" w:fill="FFFFFF"/>
              <w:ind w:firstLine="567"/>
              <w:jc w:val="both"/>
              <w:rPr>
                <w:color w:val="000000"/>
                <w:sz w:val="27"/>
                <w:szCs w:val="27"/>
              </w:rPr>
            </w:pPr>
            <w:r w:rsidRPr="00165D06">
              <w:rPr>
                <w:rFonts w:ascii="Calibri" w:hAnsi="Calibri"/>
                <w:b/>
                <w:bCs/>
                <w:color w:val="1C283D"/>
                <w:sz w:val="22"/>
                <w:szCs w:val="22"/>
              </w:rPr>
              <w:t>MADDE 10 –</w:t>
            </w:r>
            <w:r w:rsidRPr="00165D06">
              <w:rPr>
                <w:color w:val="000000"/>
                <w:sz w:val="27"/>
                <w:szCs w:val="27"/>
              </w:rPr>
              <w:t xml:space="preserve"> </w:t>
            </w:r>
            <w:r>
              <w:rPr>
                <w:color w:val="000000"/>
                <w:sz w:val="27"/>
                <w:szCs w:val="27"/>
              </w:rPr>
              <w:t xml:space="preserve"> </w:t>
            </w:r>
            <w:r w:rsidRPr="00165D06">
              <w:rPr>
                <w:rFonts w:ascii="Calibri" w:hAnsi="Calibri"/>
                <w:color w:val="1C283D"/>
                <w:sz w:val="22"/>
                <w:szCs w:val="22"/>
              </w:rPr>
              <w:t>Kesin kayıtlarını yaptıran öğrencilere, Rektörlük tarafından</w:t>
            </w:r>
            <w:r w:rsidR="00E51C44">
              <w:rPr>
                <w:rFonts w:ascii="Calibri" w:hAnsi="Calibri"/>
                <w:color w:val="1C283D"/>
                <w:sz w:val="22"/>
                <w:szCs w:val="22"/>
              </w:rPr>
              <w:t xml:space="preserve"> </w:t>
            </w:r>
            <w:r w:rsidRPr="00165D06">
              <w:rPr>
                <w:rFonts w:ascii="Calibri" w:hAnsi="Calibri"/>
                <w:color w:val="1C283D"/>
                <w:sz w:val="22"/>
                <w:szCs w:val="22"/>
              </w:rPr>
              <w:t>Üniversite öğrencisi olduklarını belirten fotoğraflı bir kimlik kartı verilir.</w:t>
            </w:r>
          </w:p>
          <w:p w:rsidR="006473AE" w:rsidRPr="00F16CBE" w:rsidRDefault="006473AE" w:rsidP="00F16CBE">
            <w:pPr>
              <w:shd w:val="clear" w:color="auto" w:fill="FFFFFF"/>
              <w:ind w:firstLine="567"/>
              <w:jc w:val="both"/>
              <w:rPr>
                <w:rFonts w:ascii="Calibri" w:hAnsi="Calibri"/>
                <w:b/>
                <w:bCs/>
                <w:color w:val="1C283D"/>
                <w:sz w:val="22"/>
                <w:szCs w:val="22"/>
              </w:rPr>
            </w:pPr>
          </w:p>
        </w:tc>
      </w:tr>
      <w:tr w:rsidR="008E4D20" w:rsidTr="00F46D64">
        <w:trPr>
          <w:trHeight w:val="2402"/>
        </w:trPr>
        <w:tc>
          <w:tcPr>
            <w:tcW w:w="4077" w:type="dxa"/>
          </w:tcPr>
          <w:p w:rsidR="003364CC" w:rsidRDefault="003364CC" w:rsidP="008E4D20">
            <w:pPr>
              <w:shd w:val="clear" w:color="auto" w:fill="FFFFFF"/>
              <w:ind w:firstLine="567"/>
              <w:jc w:val="both"/>
              <w:rPr>
                <w:rFonts w:ascii="Calibri" w:hAnsi="Calibri"/>
                <w:b/>
                <w:bCs/>
                <w:color w:val="1C283D"/>
                <w:sz w:val="22"/>
                <w:szCs w:val="22"/>
              </w:rPr>
            </w:pPr>
          </w:p>
          <w:p w:rsidR="003364CC" w:rsidRDefault="003364CC" w:rsidP="008E4D20">
            <w:pPr>
              <w:shd w:val="clear" w:color="auto" w:fill="FFFFFF"/>
              <w:ind w:firstLine="567"/>
              <w:jc w:val="both"/>
              <w:rPr>
                <w:rFonts w:ascii="Calibri" w:hAnsi="Calibri"/>
                <w:b/>
                <w:bCs/>
                <w:color w:val="1C283D"/>
                <w:sz w:val="22"/>
                <w:szCs w:val="22"/>
              </w:rPr>
            </w:pPr>
          </w:p>
          <w:p w:rsidR="008E4D20" w:rsidRDefault="008E4D20" w:rsidP="008E4D20">
            <w:pPr>
              <w:shd w:val="clear" w:color="auto" w:fill="FFFFFF"/>
              <w:ind w:firstLine="567"/>
              <w:jc w:val="both"/>
              <w:rPr>
                <w:color w:val="1C283D"/>
                <w:sz w:val="20"/>
                <w:szCs w:val="20"/>
              </w:rPr>
            </w:pPr>
            <w:r>
              <w:rPr>
                <w:rFonts w:ascii="Calibri" w:hAnsi="Calibri"/>
                <w:b/>
                <w:bCs/>
                <w:color w:val="1C283D"/>
                <w:sz w:val="22"/>
                <w:szCs w:val="22"/>
              </w:rPr>
              <w:t>Yatay ve dikey geçişler</w:t>
            </w:r>
          </w:p>
          <w:p w:rsidR="008E4D20" w:rsidRDefault="008E4D20" w:rsidP="008E4D20">
            <w:pPr>
              <w:shd w:val="clear" w:color="auto" w:fill="FFFFFF"/>
              <w:ind w:firstLine="567"/>
              <w:jc w:val="both"/>
              <w:rPr>
                <w:rFonts w:ascii="Calibri" w:hAnsi="Calibri"/>
                <w:b/>
                <w:bCs/>
                <w:color w:val="1C283D"/>
                <w:sz w:val="22"/>
                <w:szCs w:val="22"/>
              </w:rPr>
            </w:pPr>
          </w:p>
          <w:p w:rsidR="008E4D20" w:rsidRDefault="008E4D20" w:rsidP="008E4D20">
            <w:pPr>
              <w:shd w:val="clear" w:color="auto" w:fill="FFFFFF"/>
              <w:ind w:firstLine="567"/>
              <w:jc w:val="both"/>
              <w:rPr>
                <w:color w:val="1C283D"/>
                <w:sz w:val="20"/>
                <w:szCs w:val="20"/>
              </w:rPr>
            </w:pPr>
            <w:r>
              <w:rPr>
                <w:rFonts w:ascii="Calibri" w:hAnsi="Calibri"/>
                <w:b/>
                <w:bCs/>
                <w:color w:val="1C283D"/>
                <w:sz w:val="22"/>
                <w:szCs w:val="22"/>
              </w:rPr>
              <w:t>MADDE 11</w:t>
            </w:r>
            <w:r>
              <w:rPr>
                <w:rStyle w:val="apple-converted-space"/>
                <w:rFonts w:ascii="Calibri" w:hAnsi="Calibri"/>
                <w:color w:val="1C283D"/>
                <w:sz w:val="22"/>
                <w:szCs w:val="22"/>
              </w:rPr>
              <w:t> </w:t>
            </w:r>
            <w:r>
              <w:rPr>
                <w:rFonts w:ascii="Calibri" w:hAnsi="Calibri"/>
                <w:color w:val="1C283D"/>
                <w:sz w:val="22"/>
                <w:szCs w:val="22"/>
              </w:rPr>
              <w:t>–</w:t>
            </w:r>
            <w:r w:rsidRPr="008E4D20">
              <w:rPr>
                <w:rFonts w:ascii="Calibri" w:hAnsi="Calibri"/>
                <w:b/>
                <w:color w:val="1C283D"/>
                <w:sz w:val="22"/>
                <w:szCs w:val="22"/>
              </w:rPr>
              <w:t>(1)</w:t>
            </w:r>
            <w:r>
              <w:rPr>
                <w:rStyle w:val="apple-converted-space"/>
                <w:rFonts w:ascii="Calibri" w:hAnsi="Calibri"/>
                <w:color w:val="1C283D"/>
                <w:sz w:val="22"/>
                <w:szCs w:val="22"/>
              </w:rPr>
              <w:t>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-12/1/2015-29234)</w:t>
            </w:r>
            <w:r>
              <w:rPr>
                <w:rStyle w:val="apple-converted-space"/>
                <w:rFonts w:ascii="Calibri" w:hAnsi="Calibri"/>
                <w:b/>
                <w:bCs/>
                <w:color w:val="1C283D"/>
                <w:sz w:val="22"/>
                <w:szCs w:val="22"/>
              </w:rPr>
              <w:t> </w:t>
            </w:r>
            <w:r>
              <w:rPr>
                <w:rFonts w:ascii="Calibri" w:hAnsi="Calibri"/>
                <w:color w:val="1C283D"/>
                <w:sz w:val="22"/>
                <w:szCs w:val="22"/>
              </w:rPr>
              <w:t xml:space="preserve">Üniversite içinden veya dışından fakültelere yapılacak her türlü yatay geçişler; 24/4/2010 tarihli ve 27561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Yükseköğretim Kurumlarında </w:t>
            </w:r>
            <w:proofErr w:type="spellStart"/>
            <w:r>
              <w:rPr>
                <w:rFonts w:ascii="Calibri" w:hAnsi="Calibri"/>
                <w:color w:val="1C283D"/>
                <w:sz w:val="22"/>
                <w:szCs w:val="22"/>
              </w:rPr>
              <w:t>Önlisans</w:t>
            </w:r>
            <w:proofErr w:type="spellEnd"/>
            <w:r>
              <w:rPr>
                <w:rFonts w:ascii="Calibri" w:hAnsi="Calibri"/>
                <w:color w:val="1C283D"/>
                <w:sz w:val="22"/>
                <w:szCs w:val="22"/>
              </w:rPr>
              <w:t xml:space="preserve"> ve Lisans Düzeyindeki Programlar Arasında Geçiş, Çift </w:t>
            </w:r>
            <w:proofErr w:type="spellStart"/>
            <w:r>
              <w:rPr>
                <w:rFonts w:ascii="Calibri" w:hAnsi="Calibri"/>
                <w:color w:val="1C283D"/>
                <w:sz w:val="22"/>
                <w:szCs w:val="22"/>
              </w:rPr>
              <w:t>Anadal</w:t>
            </w:r>
            <w:proofErr w:type="spellEnd"/>
            <w:r>
              <w:rPr>
                <w:rFonts w:ascii="Calibri" w:hAnsi="Calibri"/>
                <w:color w:val="1C283D"/>
                <w:sz w:val="22"/>
                <w:szCs w:val="22"/>
              </w:rPr>
              <w:t>, Yan Dal ile Kurumlar Arası Kredi Transferi Yapılması Esaslarına İlişkin Yönetmelik hükümlerine göre yürütülür. Yatay geçişler fakülte yönetim kurulunca belirlenecek kontenjanlarla sınırlı olup, intibak işlemleri fakülte yönetim kurulu tarafından yapılır.</w:t>
            </w:r>
          </w:p>
          <w:p w:rsidR="008E4D20" w:rsidRDefault="008E4D20" w:rsidP="008E4D20">
            <w:pPr>
              <w:shd w:val="clear" w:color="auto" w:fill="FFFFFF"/>
              <w:ind w:firstLine="567"/>
              <w:jc w:val="both"/>
              <w:rPr>
                <w:color w:val="1C283D"/>
                <w:sz w:val="20"/>
                <w:szCs w:val="20"/>
              </w:rPr>
            </w:pPr>
            <w:r>
              <w:rPr>
                <w:rFonts w:ascii="Calibri" w:hAnsi="Calibri"/>
                <w:color w:val="1C283D"/>
                <w:sz w:val="22"/>
                <w:szCs w:val="22"/>
              </w:rPr>
              <w:t xml:space="preserve">(2) Dikey geçişler hakkında; 19/2/2002 tarihli ve 24676 sayılı Resmî </w:t>
            </w:r>
            <w:proofErr w:type="spellStart"/>
            <w:r>
              <w:rPr>
                <w:rFonts w:ascii="Calibri" w:hAnsi="Calibri"/>
                <w:color w:val="1C283D"/>
                <w:sz w:val="22"/>
                <w:szCs w:val="22"/>
              </w:rPr>
              <w:t>Gazete’de</w:t>
            </w:r>
            <w:proofErr w:type="spellEnd"/>
            <w:r>
              <w:rPr>
                <w:rFonts w:ascii="Calibri" w:hAnsi="Calibri"/>
                <w:color w:val="1C283D"/>
                <w:sz w:val="22"/>
                <w:szCs w:val="22"/>
              </w:rPr>
              <w:t xml:space="preserve"> yayımlanan Meslek Yüksekokulları ve </w:t>
            </w:r>
            <w:proofErr w:type="spellStart"/>
            <w:r>
              <w:rPr>
                <w:rFonts w:ascii="Calibri" w:hAnsi="Calibri"/>
                <w:color w:val="1C283D"/>
                <w:sz w:val="22"/>
                <w:szCs w:val="22"/>
              </w:rPr>
              <w:t>Açıköğretim</w:t>
            </w:r>
            <w:proofErr w:type="spellEnd"/>
            <w:r>
              <w:rPr>
                <w:rFonts w:ascii="Calibri" w:hAnsi="Calibri"/>
                <w:color w:val="1C283D"/>
                <w:sz w:val="22"/>
                <w:szCs w:val="22"/>
              </w:rPr>
              <w:t xml:space="preserve"> Ön Lisans Programları Mezunlarının Lisans Öğrenimine Devamları Hakkında Yönetmelik hükümleri ile ilgili diğer mevzuat hükümleri uygulanır.</w:t>
            </w:r>
          </w:p>
          <w:p w:rsidR="008E4D20" w:rsidRDefault="008E4D20" w:rsidP="00165D06">
            <w:pPr>
              <w:shd w:val="clear" w:color="auto" w:fill="FFFFFF"/>
              <w:ind w:firstLine="567"/>
              <w:jc w:val="both"/>
              <w:rPr>
                <w:rFonts w:ascii="Calibri" w:hAnsi="Calibri"/>
                <w:b/>
                <w:bCs/>
                <w:color w:val="1C283D"/>
                <w:sz w:val="22"/>
                <w:szCs w:val="22"/>
              </w:rPr>
            </w:pPr>
          </w:p>
        </w:tc>
        <w:tc>
          <w:tcPr>
            <w:tcW w:w="4253" w:type="dxa"/>
          </w:tcPr>
          <w:p w:rsidR="003364CC" w:rsidRDefault="003364CC" w:rsidP="008E4D20">
            <w:pPr>
              <w:spacing w:before="100" w:beforeAutospacing="1" w:after="100" w:afterAutospacing="1"/>
              <w:rPr>
                <w:rFonts w:ascii="Calibri" w:hAnsi="Calibri"/>
                <w:b/>
                <w:bCs/>
                <w:color w:val="1C283D"/>
                <w:sz w:val="22"/>
                <w:szCs w:val="22"/>
              </w:rPr>
            </w:pPr>
          </w:p>
          <w:p w:rsidR="008E4D20" w:rsidRPr="008E4D20" w:rsidRDefault="008E4D20" w:rsidP="008E4D20">
            <w:pPr>
              <w:spacing w:before="100" w:beforeAutospacing="1" w:after="100" w:afterAutospacing="1"/>
              <w:rPr>
                <w:rFonts w:ascii="Calibri" w:hAnsi="Calibri"/>
                <w:b/>
                <w:bCs/>
                <w:color w:val="1C283D"/>
                <w:sz w:val="22"/>
                <w:szCs w:val="22"/>
              </w:rPr>
            </w:pPr>
            <w:r w:rsidRPr="008E4D20">
              <w:rPr>
                <w:rFonts w:ascii="Calibri" w:hAnsi="Calibri"/>
                <w:b/>
                <w:bCs/>
                <w:color w:val="1C283D"/>
                <w:sz w:val="22"/>
                <w:szCs w:val="22"/>
              </w:rPr>
              <w:t>Yatay ve dikey geçişler</w:t>
            </w:r>
          </w:p>
          <w:p w:rsidR="008E4D20" w:rsidRPr="008E4D20" w:rsidRDefault="008E4D20" w:rsidP="007411B8">
            <w:pPr>
              <w:spacing w:before="100" w:beforeAutospacing="1" w:after="100" w:afterAutospacing="1"/>
              <w:jc w:val="both"/>
              <w:rPr>
                <w:rFonts w:ascii="Calibri" w:hAnsi="Calibri"/>
                <w:color w:val="1C283D"/>
                <w:sz w:val="22"/>
                <w:szCs w:val="22"/>
              </w:rPr>
            </w:pPr>
            <w:r w:rsidRPr="008E4D20">
              <w:rPr>
                <w:rFonts w:ascii="Calibri" w:hAnsi="Calibri"/>
                <w:b/>
                <w:bCs/>
                <w:color w:val="1C283D"/>
                <w:sz w:val="22"/>
                <w:szCs w:val="22"/>
              </w:rPr>
              <w:t>MADDE 11 – (1) (</w:t>
            </w:r>
            <w:proofErr w:type="gramStart"/>
            <w:r w:rsidRPr="008E4D20">
              <w:rPr>
                <w:rFonts w:ascii="Calibri" w:hAnsi="Calibri"/>
                <w:b/>
                <w:bCs/>
                <w:color w:val="1C283D"/>
                <w:sz w:val="22"/>
                <w:szCs w:val="22"/>
              </w:rPr>
              <w:t>Değişik:RG</w:t>
            </w:r>
            <w:proofErr w:type="gramEnd"/>
            <w:r w:rsidRPr="008E4D20">
              <w:rPr>
                <w:rFonts w:ascii="Calibri" w:hAnsi="Calibri"/>
                <w:b/>
                <w:bCs/>
                <w:color w:val="1C283D"/>
                <w:sz w:val="22"/>
                <w:szCs w:val="22"/>
              </w:rPr>
              <w:t>-12/1/2015-29234)</w:t>
            </w:r>
            <w:r w:rsidRPr="008E4D20">
              <w:rPr>
                <w:color w:val="000000"/>
                <w:sz w:val="27"/>
                <w:szCs w:val="27"/>
              </w:rPr>
              <w:t xml:space="preserve"> </w:t>
            </w:r>
            <w:r w:rsidRPr="008E4D20">
              <w:rPr>
                <w:rFonts w:ascii="Calibri" w:hAnsi="Calibri"/>
                <w:color w:val="1C283D"/>
                <w:sz w:val="22"/>
                <w:szCs w:val="22"/>
              </w:rPr>
              <w:t xml:space="preserve">Üniversite içinden veya dışından fakültelere yapılacak her türlü yatay geçişler; 24/4/2010 tarihli ve 27561 sayılı Resmî </w:t>
            </w:r>
            <w:proofErr w:type="spellStart"/>
            <w:r w:rsidRPr="008E4D20">
              <w:rPr>
                <w:rFonts w:ascii="Calibri" w:hAnsi="Calibri"/>
                <w:color w:val="1C283D"/>
                <w:sz w:val="22"/>
                <w:szCs w:val="22"/>
              </w:rPr>
              <w:t>Gazete’de</w:t>
            </w:r>
            <w:proofErr w:type="spellEnd"/>
            <w:r w:rsidRPr="008E4D20">
              <w:rPr>
                <w:rFonts w:ascii="Calibri" w:hAnsi="Calibri"/>
                <w:color w:val="1C283D"/>
                <w:sz w:val="22"/>
                <w:szCs w:val="22"/>
              </w:rPr>
              <w:t xml:space="preserve"> yayımlanan Yükseköğretim Kurumlarında </w:t>
            </w:r>
            <w:proofErr w:type="spellStart"/>
            <w:r w:rsidRPr="008E4D20">
              <w:rPr>
                <w:rFonts w:ascii="Calibri" w:hAnsi="Calibri"/>
                <w:color w:val="1C283D"/>
                <w:sz w:val="22"/>
                <w:szCs w:val="22"/>
              </w:rPr>
              <w:t>Önlisans</w:t>
            </w:r>
            <w:proofErr w:type="spellEnd"/>
            <w:r w:rsidRPr="008E4D20">
              <w:rPr>
                <w:rFonts w:ascii="Calibri" w:hAnsi="Calibri"/>
                <w:color w:val="1C283D"/>
                <w:sz w:val="22"/>
                <w:szCs w:val="22"/>
              </w:rPr>
              <w:t xml:space="preserve"> ve Lisans Düzeyindeki Programlar Arasında Geçiş, Çift </w:t>
            </w:r>
            <w:proofErr w:type="spellStart"/>
            <w:r w:rsidRPr="008E4D20">
              <w:rPr>
                <w:rFonts w:ascii="Calibri" w:hAnsi="Calibri"/>
                <w:color w:val="1C283D"/>
                <w:sz w:val="22"/>
                <w:szCs w:val="22"/>
              </w:rPr>
              <w:t>Anadal</w:t>
            </w:r>
            <w:proofErr w:type="spellEnd"/>
            <w:r w:rsidRPr="008E4D20">
              <w:rPr>
                <w:rFonts w:ascii="Calibri" w:hAnsi="Calibri"/>
                <w:color w:val="1C283D"/>
                <w:sz w:val="22"/>
                <w:szCs w:val="22"/>
              </w:rPr>
              <w:t>, Yan Dal ile Kurumlar Arası Kredi Transferi Yapılması Esaslarına İlişkin Yönetmelik hükümlerine göre yürütülür. Yatay geçişler fakülte yönetim kurulunca belirlenecek kontenjanlarla sınırlı olup, intibak işlemleri fakülte yönetim kurulu tarafından yapılır.</w:t>
            </w:r>
          </w:p>
          <w:p w:rsidR="008E4D20" w:rsidRPr="008E4D20" w:rsidRDefault="008E4D20" w:rsidP="008E4D20">
            <w:pPr>
              <w:spacing w:before="100" w:beforeAutospacing="1" w:after="100" w:afterAutospacing="1"/>
              <w:rPr>
                <w:rFonts w:ascii="Calibri" w:hAnsi="Calibri"/>
                <w:color w:val="1C283D"/>
                <w:sz w:val="22"/>
                <w:szCs w:val="22"/>
              </w:rPr>
            </w:pPr>
            <w:r w:rsidRPr="008E4D20">
              <w:rPr>
                <w:rFonts w:ascii="Calibri" w:hAnsi="Calibri"/>
                <w:color w:val="1C283D"/>
                <w:sz w:val="22"/>
                <w:szCs w:val="22"/>
              </w:rPr>
              <w:t xml:space="preserve">(2) Dikey geçişler hakkında; 19/2/2002 tarihli ve 24676 sayılı Resmî </w:t>
            </w:r>
            <w:proofErr w:type="spellStart"/>
            <w:r w:rsidRPr="008E4D20">
              <w:rPr>
                <w:rFonts w:ascii="Calibri" w:hAnsi="Calibri"/>
                <w:color w:val="1C283D"/>
                <w:sz w:val="22"/>
                <w:szCs w:val="22"/>
              </w:rPr>
              <w:t>Gazete’de</w:t>
            </w:r>
            <w:proofErr w:type="spellEnd"/>
            <w:r w:rsidRPr="008E4D20">
              <w:rPr>
                <w:rFonts w:ascii="Calibri" w:hAnsi="Calibri"/>
                <w:color w:val="1C283D"/>
                <w:sz w:val="22"/>
                <w:szCs w:val="22"/>
              </w:rPr>
              <w:t xml:space="preserve"> yayımlanan Meslek Yüksekokulları ve </w:t>
            </w:r>
            <w:proofErr w:type="spellStart"/>
            <w:r w:rsidRPr="008E4D20">
              <w:rPr>
                <w:rFonts w:ascii="Calibri" w:hAnsi="Calibri"/>
                <w:color w:val="1C283D"/>
                <w:sz w:val="22"/>
                <w:szCs w:val="22"/>
              </w:rPr>
              <w:t>Açıköğretim</w:t>
            </w:r>
            <w:proofErr w:type="spellEnd"/>
            <w:r w:rsidRPr="008E4D20">
              <w:rPr>
                <w:rFonts w:ascii="Calibri" w:hAnsi="Calibri"/>
                <w:color w:val="1C283D"/>
                <w:sz w:val="22"/>
                <w:szCs w:val="22"/>
              </w:rPr>
              <w:t xml:space="preserve"> Ön Lisans Programları Mezunlarının Lisans Öğrenimine Devamları Hakkında Yönetmelik hükümleri ile ilgili diğer mevzuat hükümleri uygulanır.</w:t>
            </w:r>
          </w:p>
          <w:p w:rsidR="008E4D20" w:rsidRPr="00165D06" w:rsidRDefault="008E4D20" w:rsidP="00165D06">
            <w:pPr>
              <w:shd w:val="clear" w:color="auto" w:fill="FFFFFF"/>
              <w:ind w:firstLine="567"/>
              <w:jc w:val="both"/>
              <w:rPr>
                <w:rFonts w:ascii="Calibri" w:hAnsi="Calibri"/>
                <w:b/>
                <w:bCs/>
                <w:color w:val="1C283D"/>
                <w:sz w:val="22"/>
                <w:szCs w:val="22"/>
              </w:rPr>
            </w:pPr>
          </w:p>
        </w:tc>
      </w:tr>
      <w:tr w:rsidR="000E0C85" w:rsidTr="00F46D64">
        <w:trPr>
          <w:trHeight w:val="70"/>
        </w:trPr>
        <w:tc>
          <w:tcPr>
            <w:tcW w:w="4077" w:type="dxa"/>
          </w:tcPr>
          <w:p w:rsidR="00F46D64" w:rsidRDefault="00F46D64" w:rsidP="00F46D64">
            <w:pPr>
              <w:shd w:val="clear" w:color="auto" w:fill="FFFFFF"/>
              <w:ind w:firstLine="567"/>
              <w:jc w:val="both"/>
              <w:rPr>
                <w:color w:val="1C283D"/>
                <w:sz w:val="20"/>
                <w:szCs w:val="20"/>
              </w:rPr>
            </w:pPr>
            <w:r>
              <w:rPr>
                <w:rFonts w:ascii="Calibri" w:hAnsi="Calibri"/>
                <w:b/>
                <w:bCs/>
                <w:color w:val="1C283D"/>
                <w:sz w:val="22"/>
                <w:szCs w:val="22"/>
              </w:rPr>
              <w:t>Eğitim - öğretim yılı</w:t>
            </w:r>
          </w:p>
          <w:p w:rsidR="00F46D64" w:rsidRDefault="00F46D64" w:rsidP="00F46D64">
            <w:pPr>
              <w:shd w:val="clear" w:color="auto" w:fill="FFFFFF"/>
              <w:ind w:firstLine="567"/>
              <w:jc w:val="both"/>
              <w:rPr>
                <w:rFonts w:ascii="Calibri" w:hAnsi="Calibri"/>
                <w:b/>
                <w:bCs/>
                <w:color w:val="1C283D"/>
                <w:sz w:val="22"/>
                <w:szCs w:val="22"/>
              </w:rPr>
            </w:pPr>
          </w:p>
          <w:p w:rsidR="00F46D64" w:rsidRDefault="00F46D64" w:rsidP="00F46D64">
            <w:pPr>
              <w:shd w:val="clear" w:color="auto" w:fill="FFFFFF"/>
              <w:ind w:firstLine="567"/>
              <w:jc w:val="both"/>
              <w:rPr>
                <w:color w:val="1C283D"/>
                <w:sz w:val="20"/>
                <w:szCs w:val="20"/>
              </w:rPr>
            </w:pPr>
            <w:r>
              <w:rPr>
                <w:rFonts w:ascii="Calibri" w:hAnsi="Calibri"/>
                <w:b/>
                <w:bCs/>
                <w:color w:val="1C283D"/>
                <w:sz w:val="22"/>
                <w:szCs w:val="22"/>
              </w:rPr>
              <w:t>MADDE 12</w:t>
            </w:r>
            <w:r>
              <w:rPr>
                <w:rStyle w:val="apple-converted-space"/>
                <w:rFonts w:ascii="Calibri" w:hAnsi="Calibri"/>
                <w:b/>
                <w:bCs/>
                <w:color w:val="1C283D"/>
                <w:sz w:val="22"/>
                <w:szCs w:val="22"/>
              </w:rPr>
              <w:t> </w:t>
            </w:r>
            <w:r>
              <w:rPr>
                <w:rFonts w:ascii="Calibri" w:hAnsi="Calibri"/>
                <w:color w:val="1C283D"/>
                <w:sz w:val="22"/>
                <w:szCs w:val="22"/>
              </w:rPr>
              <w:t>– (1) Öğretim yılı, güz ve bahar yarıyıllarından oluşur. Güz ve bahar yarıyıllarının her birisinin normal süresi on</w:t>
            </w:r>
            <w:r w:rsidR="00474914">
              <w:rPr>
                <w:rFonts w:ascii="Calibri" w:hAnsi="Calibri"/>
                <w:color w:val="1C283D"/>
                <w:sz w:val="22"/>
                <w:szCs w:val="22"/>
              </w:rPr>
              <w:t xml:space="preserve"> </w:t>
            </w:r>
            <w:r>
              <w:rPr>
                <w:rFonts w:ascii="Calibri" w:hAnsi="Calibri"/>
                <w:color w:val="1C283D"/>
                <w:sz w:val="22"/>
                <w:szCs w:val="22"/>
              </w:rPr>
              <w:t>dört haftadır. Gerekli hallerde bu süre Senato tarafından değiştirilebilir. Akademik takvim, her akademik yılın başlamasından önce Senato tarafından belirlenir ve ilan edilir. Resmi tatil günlerinde öğretim ve sınav yapılmaz. Ancak gerektiğinde dersi veren birim tarafından önerilen ve fakülte yönetim kurulunca uygun görülen derslerin ders ve sınavları Cumartesi ve Pazar günleri yapılabilir.</w:t>
            </w:r>
          </w:p>
          <w:p w:rsidR="000E0C85" w:rsidRDefault="000E0C85" w:rsidP="008E4D20">
            <w:pPr>
              <w:shd w:val="clear" w:color="auto" w:fill="FFFFFF"/>
              <w:ind w:firstLine="567"/>
              <w:jc w:val="both"/>
              <w:rPr>
                <w:rFonts w:ascii="Calibri" w:hAnsi="Calibri"/>
                <w:b/>
                <w:bCs/>
                <w:color w:val="1C283D"/>
                <w:sz w:val="22"/>
                <w:szCs w:val="22"/>
              </w:rPr>
            </w:pPr>
          </w:p>
        </w:tc>
        <w:tc>
          <w:tcPr>
            <w:tcW w:w="4253" w:type="dxa"/>
          </w:tcPr>
          <w:p w:rsidR="00F46D64" w:rsidRDefault="00F46D64" w:rsidP="00F46D64">
            <w:pPr>
              <w:spacing w:before="100" w:beforeAutospacing="1" w:after="100" w:afterAutospacing="1"/>
              <w:rPr>
                <w:rFonts w:ascii="Calibri" w:hAnsi="Calibri"/>
                <w:b/>
                <w:bCs/>
                <w:color w:val="1C283D"/>
                <w:sz w:val="22"/>
                <w:szCs w:val="22"/>
              </w:rPr>
            </w:pPr>
            <w:r w:rsidRPr="00F46D64">
              <w:rPr>
                <w:rFonts w:ascii="Calibri" w:hAnsi="Calibri"/>
                <w:b/>
                <w:bCs/>
                <w:color w:val="1C283D"/>
                <w:sz w:val="22"/>
                <w:szCs w:val="22"/>
              </w:rPr>
              <w:t>Eğitim - öğretim yılı</w:t>
            </w:r>
          </w:p>
          <w:p w:rsidR="00F46D64" w:rsidRPr="00F46D64" w:rsidRDefault="00F46D64" w:rsidP="00B05C8A">
            <w:pPr>
              <w:spacing w:before="100" w:beforeAutospacing="1" w:after="100" w:afterAutospacing="1"/>
              <w:jc w:val="both"/>
              <w:rPr>
                <w:rFonts w:ascii="Calibri" w:hAnsi="Calibri"/>
                <w:color w:val="1C283D"/>
                <w:sz w:val="22"/>
                <w:szCs w:val="22"/>
              </w:rPr>
            </w:pPr>
            <w:r w:rsidRPr="00F46D64">
              <w:rPr>
                <w:rFonts w:ascii="Calibri" w:hAnsi="Calibri"/>
                <w:b/>
                <w:bCs/>
                <w:color w:val="1C283D"/>
                <w:sz w:val="22"/>
                <w:szCs w:val="22"/>
              </w:rPr>
              <w:t>MADDE 12 – (</w:t>
            </w:r>
            <w:r w:rsidRPr="00F46D64">
              <w:rPr>
                <w:rFonts w:ascii="Calibri" w:hAnsi="Calibri"/>
                <w:color w:val="1C283D"/>
                <w:sz w:val="22"/>
                <w:szCs w:val="22"/>
              </w:rPr>
              <w:t>1) Öğretim yılı, güz ve bahar yarıyıllarından oluşur. Güz ve bahar yarıyıllarının her birisinin normal süresi on</w:t>
            </w:r>
            <w:r w:rsidR="00474914">
              <w:rPr>
                <w:rFonts w:ascii="Calibri" w:hAnsi="Calibri"/>
                <w:color w:val="1C283D"/>
                <w:sz w:val="22"/>
                <w:szCs w:val="22"/>
              </w:rPr>
              <w:t xml:space="preserve"> </w:t>
            </w:r>
            <w:r w:rsidRPr="00F46D64">
              <w:rPr>
                <w:rFonts w:ascii="Calibri" w:hAnsi="Calibri"/>
                <w:color w:val="1C283D"/>
                <w:sz w:val="22"/>
                <w:szCs w:val="22"/>
              </w:rPr>
              <w:t>dört haftadır. Gerekli hallerde bu süre Senato tarafından değiştirilebilir. Akademik takvim, her akademik yılın başlamasından önce Senato tarafından belirlenir ve ilan edilir. Resmi tatil günlerinde öğretim ve sınav yapılmaz. Ancak gerektiğinde dersi veren birim tarafından</w:t>
            </w:r>
            <w:r w:rsidRPr="00F46D64">
              <w:rPr>
                <w:color w:val="000000"/>
                <w:sz w:val="27"/>
                <w:szCs w:val="27"/>
              </w:rPr>
              <w:t xml:space="preserve"> </w:t>
            </w:r>
            <w:r w:rsidRPr="00F46D64">
              <w:rPr>
                <w:rFonts w:ascii="Calibri" w:hAnsi="Calibri"/>
                <w:color w:val="1C283D"/>
                <w:sz w:val="22"/>
                <w:szCs w:val="22"/>
              </w:rPr>
              <w:t>önerilen ve fakülte yönetim kurulunca uygun görülen derslerin ders ve sınavları Cumartesi ve Pazar günleri</w:t>
            </w:r>
            <w:r w:rsidRPr="00F46D64">
              <w:rPr>
                <w:color w:val="000000"/>
                <w:sz w:val="27"/>
                <w:szCs w:val="27"/>
              </w:rPr>
              <w:t xml:space="preserve"> </w:t>
            </w:r>
            <w:r>
              <w:rPr>
                <w:rFonts w:ascii="Calibri" w:hAnsi="Calibri"/>
                <w:color w:val="1C283D"/>
                <w:sz w:val="22"/>
                <w:szCs w:val="22"/>
              </w:rPr>
              <w:t>yapılabilir.</w:t>
            </w:r>
          </w:p>
          <w:p w:rsidR="000E0C85" w:rsidRPr="008E4D20" w:rsidRDefault="000E0C85" w:rsidP="008E4D20">
            <w:pPr>
              <w:spacing w:before="100" w:beforeAutospacing="1" w:after="100" w:afterAutospacing="1"/>
              <w:rPr>
                <w:rFonts w:ascii="Calibri" w:hAnsi="Calibri"/>
                <w:b/>
                <w:bCs/>
                <w:color w:val="1C283D"/>
                <w:sz w:val="22"/>
                <w:szCs w:val="22"/>
              </w:rPr>
            </w:pPr>
          </w:p>
        </w:tc>
      </w:tr>
      <w:tr w:rsidR="00F46D64" w:rsidTr="00B05C8A">
        <w:trPr>
          <w:trHeight w:val="3115"/>
        </w:trPr>
        <w:tc>
          <w:tcPr>
            <w:tcW w:w="4077" w:type="dxa"/>
          </w:tcPr>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E12AAD" w:rsidRDefault="00E12AAD" w:rsidP="007411B8">
            <w:pPr>
              <w:shd w:val="clear" w:color="auto" w:fill="FFFFFF"/>
              <w:jc w:val="both"/>
              <w:rPr>
                <w:color w:val="1C283D"/>
                <w:sz w:val="20"/>
                <w:szCs w:val="20"/>
              </w:rPr>
            </w:pPr>
            <w:r>
              <w:rPr>
                <w:rFonts w:ascii="Calibri" w:hAnsi="Calibri"/>
                <w:b/>
                <w:bCs/>
                <w:color w:val="1C283D"/>
                <w:sz w:val="22"/>
                <w:szCs w:val="22"/>
              </w:rPr>
              <w:t>Öğretim planları</w:t>
            </w:r>
          </w:p>
          <w:p w:rsidR="00E12AAD" w:rsidRDefault="00E12AAD" w:rsidP="00E12AAD">
            <w:pPr>
              <w:shd w:val="clear" w:color="auto" w:fill="FFFFFF"/>
              <w:ind w:firstLine="567"/>
              <w:jc w:val="both"/>
              <w:rPr>
                <w:rFonts w:ascii="Calibri" w:hAnsi="Calibri"/>
                <w:b/>
                <w:bCs/>
                <w:color w:val="1C283D"/>
                <w:sz w:val="22"/>
                <w:szCs w:val="22"/>
              </w:rPr>
            </w:pPr>
          </w:p>
          <w:p w:rsidR="00E12AAD" w:rsidRDefault="00E12AAD" w:rsidP="00E12AAD">
            <w:pPr>
              <w:shd w:val="clear" w:color="auto" w:fill="FFFFFF"/>
              <w:jc w:val="both"/>
              <w:rPr>
                <w:rFonts w:ascii="Calibri" w:hAnsi="Calibri"/>
                <w:color w:val="1C283D"/>
                <w:sz w:val="22"/>
                <w:szCs w:val="22"/>
              </w:rPr>
            </w:pPr>
            <w:r>
              <w:rPr>
                <w:rFonts w:ascii="Calibri" w:hAnsi="Calibri"/>
                <w:b/>
                <w:bCs/>
                <w:color w:val="1C283D"/>
                <w:sz w:val="22"/>
                <w:szCs w:val="22"/>
              </w:rPr>
              <w:t>MADDE 14</w:t>
            </w:r>
            <w:r>
              <w:rPr>
                <w:rStyle w:val="apple-converted-space"/>
                <w:rFonts w:ascii="Calibri" w:hAnsi="Calibri"/>
                <w:color w:val="1C283D"/>
                <w:sz w:val="22"/>
                <w:szCs w:val="22"/>
              </w:rPr>
              <w:t> </w:t>
            </w:r>
            <w:r>
              <w:rPr>
                <w:rFonts w:ascii="Calibri" w:hAnsi="Calibri"/>
                <w:color w:val="1C283D"/>
                <w:sz w:val="22"/>
                <w:szCs w:val="22"/>
              </w:rPr>
              <w:t>– (1)</w:t>
            </w:r>
            <w:r>
              <w:rPr>
                <w:rStyle w:val="apple-converted-space"/>
                <w:rFonts w:ascii="Calibri" w:hAnsi="Calibri"/>
                <w:color w:val="1C283D"/>
                <w:sz w:val="22"/>
                <w:szCs w:val="22"/>
              </w:rPr>
              <w:t> </w:t>
            </w:r>
            <w:r>
              <w:rPr>
                <w:rFonts w:ascii="Calibri" w:hAnsi="Calibri"/>
                <w:b/>
                <w:bCs/>
                <w:color w:val="1C283D"/>
                <w:sz w:val="22"/>
                <w:szCs w:val="22"/>
              </w:rPr>
              <w:t>(</w:t>
            </w:r>
            <w:proofErr w:type="gramStart"/>
            <w:r w:rsidRPr="00C31BB5">
              <w:rPr>
                <w:rFonts w:ascii="Calibri" w:hAnsi="Calibri"/>
                <w:b/>
                <w:bCs/>
                <w:strike/>
                <w:color w:val="1C283D"/>
                <w:sz w:val="22"/>
                <w:szCs w:val="22"/>
              </w:rPr>
              <w:t>Değişik:RG</w:t>
            </w:r>
            <w:proofErr w:type="gramEnd"/>
            <w:r w:rsidRPr="00C31BB5">
              <w:rPr>
                <w:rFonts w:ascii="Calibri" w:hAnsi="Calibri"/>
                <w:b/>
                <w:bCs/>
                <w:strike/>
                <w:color w:val="1C283D"/>
                <w:sz w:val="22"/>
                <w:szCs w:val="22"/>
              </w:rPr>
              <w:t>-12/1/2015-29234)</w:t>
            </w:r>
            <w:r>
              <w:rPr>
                <w:rStyle w:val="apple-converted-space"/>
                <w:rFonts w:ascii="Calibri" w:hAnsi="Calibri"/>
                <w:b/>
                <w:bCs/>
                <w:color w:val="1C283D"/>
                <w:sz w:val="22"/>
                <w:szCs w:val="22"/>
              </w:rPr>
              <w:t> </w:t>
            </w:r>
            <w:r>
              <w:rPr>
                <w:rFonts w:ascii="Calibri" w:hAnsi="Calibri"/>
                <w:color w:val="1C283D"/>
                <w:sz w:val="22"/>
                <w:szCs w:val="22"/>
              </w:rPr>
              <w:t>Üniversitenin fakülte ve bölümlerindeki öğretim, Yükseköğretim Kurulunca belirlenen ve Senato tarafından kabul edilen ortak dersler göz önünde tutulmak ve bölümlerin görüşleri alınmak suretiyle, ilgili fakülte kurulunca kararlaştırılan ve Senato tarafından onaylanan öğretim planına göre yapılır.</w:t>
            </w:r>
          </w:p>
          <w:p w:rsidR="00731201" w:rsidRDefault="00731201" w:rsidP="00E12AAD">
            <w:pPr>
              <w:shd w:val="clear" w:color="auto" w:fill="FFFFFF"/>
              <w:jc w:val="both"/>
              <w:rPr>
                <w:color w:val="1C283D"/>
                <w:sz w:val="20"/>
                <w:szCs w:val="20"/>
              </w:rPr>
            </w:pPr>
          </w:p>
          <w:p w:rsidR="00731201" w:rsidRPr="00414290" w:rsidRDefault="00731201" w:rsidP="00731201">
            <w:pPr>
              <w:shd w:val="clear" w:color="auto" w:fill="FFFFFF"/>
              <w:jc w:val="both"/>
              <w:rPr>
                <w:strike/>
                <w:color w:val="1C283D"/>
                <w:sz w:val="20"/>
                <w:szCs w:val="20"/>
              </w:rPr>
            </w:pPr>
            <w:r w:rsidRPr="00414290">
              <w:rPr>
                <w:rFonts w:ascii="Calibri" w:hAnsi="Calibri"/>
                <w:strike/>
                <w:color w:val="1C283D"/>
                <w:sz w:val="22"/>
                <w:szCs w:val="22"/>
              </w:rPr>
              <w:t xml:space="preserve">(2) Üçüncü yarıyıldan itibaren, birinci </w:t>
            </w:r>
            <w:proofErr w:type="gramStart"/>
            <w:r w:rsidRPr="00414290">
              <w:rPr>
                <w:rFonts w:ascii="Calibri" w:hAnsi="Calibri"/>
                <w:strike/>
                <w:color w:val="1C283D"/>
                <w:sz w:val="22"/>
                <w:szCs w:val="22"/>
              </w:rPr>
              <w:t>yıl sonunda</w:t>
            </w:r>
            <w:proofErr w:type="gramEnd"/>
            <w:r w:rsidRPr="00414290">
              <w:rPr>
                <w:rFonts w:ascii="Calibri" w:hAnsi="Calibri"/>
                <w:strike/>
                <w:color w:val="1C283D"/>
                <w:sz w:val="22"/>
                <w:szCs w:val="22"/>
              </w:rPr>
              <w:t xml:space="preserve"> en az 35, ikinci yıl sonunda en az 75 krediyi tamamlayan ve genel not ortalaması en az 3.00 olan öğrenciler bu Yönetmeliğin 16 </w:t>
            </w:r>
            <w:proofErr w:type="spellStart"/>
            <w:r w:rsidRPr="00414290">
              <w:rPr>
                <w:rFonts w:ascii="Calibri" w:hAnsi="Calibri"/>
                <w:strike/>
                <w:color w:val="1C283D"/>
                <w:sz w:val="22"/>
                <w:szCs w:val="22"/>
              </w:rPr>
              <w:t>ncı</w:t>
            </w:r>
            <w:proofErr w:type="spellEnd"/>
            <w:r w:rsidRPr="00414290">
              <w:rPr>
                <w:rFonts w:ascii="Calibri" w:hAnsi="Calibri"/>
                <w:strike/>
                <w:color w:val="1C283D"/>
                <w:sz w:val="22"/>
                <w:szCs w:val="22"/>
              </w:rPr>
              <w:t xml:space="preserve"> maddesinde belirtilen en fazla kredi alma sınırını aşarak sekiz yarıyıldan daha kısa sürede mezun olabilir.</w:t>
            </w:r>
          </w:p>
          <w:p w:rsidR="00731201" w:rsidRDefault="00731201" w:rsidP="00731201">
            <w:pPr>
              <w:shd w:val="clear" w:color="auto" w:fill="FFFFFF"/>
              <w:ind w:firstLine="567"/>
              <w:jc w:val="both"/>
              <w:rPr>
                <w:rFonts w:ascii="Calibri" w:hAnsi="Calibri"/>
                <w:color w:val="1C283D"/>
                <w:sz w:val="22"/>
                <w:szCs w:val="22"/>
              </w:rPr>
            </w:pPr>
          </w:p>
          <w:p w:rsidR="00731201" w:rsidRDefault="00731201" w:rsidP="00731201">
            <w:pPr>
              <w:shd w:val="clear" w:color="auto" w:fill="FFFFFF"/>
              <w:ind w:firstLine="567"/>
              <w:jc w:val="both"/>
              <w:rPr>
                <w:rFonts w:ascii="Calibri" w:hAnsi="Calibri"/>
                <w:color w:val="1C283D"/>
                <w:sz w:val="22"/>
                <w:szCs w:val="22"/>
              </w:rPr>
            </w:pPr>
          </w:p>
          <w:p w:rsidR="00731201" w:rsidRDefault="00731201" w:rsidP="00731201">
            <w:pPr>
              <w:shd w:val="clear" w:color="auto" w:fill="FFFFFF"/>
              <w:ind w:firstLine="567"/>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color w:val="1C283D"/>
                <w:sz w:val="20"/>
                <w:szCs w:val="20"/>
              </w:rPr>
            </w:pPr>
            <w:r>
              <w:rPr>
                <w:rFonts w:ascii="Calibri" w:hAnsi="Calibri"/>
                <w:color w:val="1C283D"/>
                <w:sz w:val="22"/>
                <w:szCs w:val="22"/>
              </w:rPr>
              <w:t xml:space="preserve">(3) Öğrenciler, öğrenimlerine </w:t>
            </w:r>
            <w:proofErr w:type="spellStart"/>
            <w:r>
              <w:rPr>
                <w:rFonts w:ascii="Calibri" w:hAnsi="Calibri"/>
                <w:color w:val="1C283D"/>
                <w:sz w:val="22"/>
                <w:szCs w:val="22"/>
              </w:rPr>
              <w:t>önşartsız</w:t>
            </w:r>
            <w:proofErr w:type="spellEnd"/>
            <w:r>
              <w:rPr>
                <w:rFonts w:ascii="Calibri" w:hAnsi="Calibri"/>
                <w:color w:val="1C283D"/>
                <w:sz w:val="22"/>
                <w:szCs w:val="22"/>
              </w:rPr>
              <w:t xml:space="preserve"> veya </w:t>
            </w:r>
            <w:proofErr w:type="spellStart"/>
            <w:r>
              <w:rPr>
                <w:rFonts w:ascii="Calibri" w:hAnsi="Calibri"/>
                <w:color w:val="1C283D"/>
                <w:sz w:val="22"/>
                <w:szCs w:val="22"/>
              </w:rPr>
              <w:t>önşartını</w:t>
            </w:r>
            <w:proofErr w:type="spellEnd"/>
            <w:r>
              <w:rPr>
                <w:rFonts w:ascii="Calibri" w:hAnsi="Calibri"/>
                <w:color w:val="1C283D"/>
                <w:sz w:val="22"/>
                <w:szCs w:val="22"/>
              </w:rPr>
              <w:t xml:space="preserve"> sağladıkları dersleri çakışmamak, bu Yönetmeliğin 16 </w:t>
            </w:r>
            <w:proofErr w:type="spellStart"/>
            <w:r>
              <w:rPr>
                <w:rFonts w:ascii="Calibri" w:hAnsi="Calibri"/>
                <w:color w:val="1C283D"/>
                <w:sz w:val="22"/>
                <w:szCs w:val="22"/>
              </w:rPr>
              <w:t>ncı</w:t>
            </w:r>
            <w:proofErr w:type="spellEnd"/>
            <w:r>
              <w:rPr>
                <w:rFonts w:ascii="Calibri" w:hAnsi="Calibri"/>
                <w:color w:val="1C283D"/>
                <w:sz w:val="22"/>
                <w:szCs w:val="22"/>
              </w:rPr>
              <w:t xml:space="preserve"> maddesindeki kredi sınırlarına uymak ve bu Yönetmeliğin 19 uncu maddesindeki şartları sağlamak kaydı ile devam ederler.</w:t>
            </w: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rFonts w:ascii="Calibri" w:hAnsi="Calibri"/>
                <w:color w:val="1C283D"/>
                <w:sz w:val="22"/>
                <w:szCs w:val="22"/>
              </w:rPr>
            </w:pPr>
          </w:p>
          <w:p w:rsidR="00731201" w:rsidRDefault="00731201" w:rsidP="00731201">
            <w:pPr>
              <w:shd w:val="clear" w:color="auto" w:fill="FFFFFF"/>
              <w:jc w:val="both"/>
              <w:rPr>
                <w:color w:val="1C283D"/>
                <w:sz w:val="20"/>
                <w:szCs w:val="20"/>
              </w:rPr>
            </w:pPr>
            <w:r>
              <w:rPr>
                <w:rFonts w:ascii="Calibri" w:hAnsi="Calibri"/>
                <w:color w:val="1C283D"/>
                <w:sz w:val="22"/>
                <w:szCs w:val="22"/>
              </w:rPr>
              <w:t>(4)</w:t>
            </w:r>
            <w:r>
              <w:rPr>
                <w:rStyle w:val="apple-converted-space"/>
                <w:rFonts w:ascii="Calibri" w:hAnsi="Calibri"/>
                <w:color w:val="1C283D"/>
                <w:sz w:val="22"/>
                <w:szCs w:val="22"/>
              </w:rPr>
              <w:t> </w:t>
            </w:r>
            <w:r w:rsidRPr="00B56F63">
              <w:rPr>
                <w:rFonts w:ascii="Calibri" w:hAnsi="Calibri"/>
                <w:b/>
                <w:bCs/>
                <w:strike/>
                <w:color w:val="1C283D"/>
                <w:sz w:val="22"/>
                <w:szCs w:val="22"/>
              </w:rPr>
              <w:t>(</w:t>
            </w:r>
            <w:proofErr w:type="gramStart"/>
            <w:r w:rsidRPr="00B56F63">
              <w:rPr>
                <w:rFonts w:ascii="Calibri" w:hAnsi="Calibri"/>
                <w:b/>
                <w:bCs/>
                <w:strike/>
                <w:color w:val="1C283D"/>
                <w:sz w:val="22"/>
                <w:szCs w:val="22"/>
              </w:rPr>
              <w:t>Değişik:RG</w:t>
            </w:r>
            <w:proofErr w:type="gramEnd"/>
            <w:r w:rsidRPr="00B56F63">
              <w:rPr>
                <w:rFonts w:ascii="Calibri" w:hAnsi="Calibri"/>
                <w:b/>
                <w:bCs/>
                <w:strike/>
                <w:color w:val="1C283D"/>
                <w:sz w:val="22"/>
                <w:szCs w:val="22"/>
              </w:rPr>
              <w:t>-12/1/2015-29234</w:t>
            </w:r>
            <w:r>
              <w:rPr>
                <w:rFonts w:ascii="Calibri" w:hAnsi="Calibri"/>
                <w:b/>
                <w:bCs/>
                <w:color w:val="1C283D"/>
                <w:sz w:val="22"/>
                <w:szCs w:val="22"/>
              </w:rPr>
              <w:t>)</w:t>
            </w:r>
            <w:r>
              <w:rPr>
                <w:rStyle w:val="apple-converted-space"/>
                <w:rFonts w:ascii="Calibri" w:hAnsi="Calibri"/>
                <w:b/>
                <w:bCs/>
                <w:color w:val="1C283D"/>
                <w:sz w:val="22"/>
                <w:szCs w:val="22"/>
              </w:rPr>
              <w:t> </w:t>
            </w:r>
            <w:r>
              <w:rPr>
                <w:rFonts w:ascii="Calibri" w:hAnsi="Calibri"/>
                <w:color w:val="1C283D"/>
                <w:sz w:val="22"/>
                <w:szCs w:val="22"/>
              </w:rPr>
              <w:t xml:space="preserve">Öğretim planına dâhil olan staj çalışmaları, fakülteler tarafından her bölümün özelliğine göre hazırlanan esaslara göre </w:t>
            </w:r>
            <w:r>
              <w:rPr>
                <w:rFonts w:ascii="Calibri" w:hAnsi="Calibri"/>
                <w:color w:val="1C283D"/>
                <w:sz w:val="22"/>
                <w:szCs w:val="22"/>
              </w:rPr>
              <w:lastRenderedPageBreak/>
              <w:t xml:space="preserve">yapılır. </w:t>
            </w:r>
            <w:r w:rsidRPr="00B036BF">
              <w:rPr>
                <w:rFonts w:ascii="Calibri" w:hAnsi="Calibri"/>
                <w:strike/>
                <w:color w:val="1C283D"/>
                <w:sz w:val="22"/>
                <w:szCs w:val="22"/>
              </w:rPr>
              <w:t>Üniversite binaları dışında yapılması gereken ders ve uygulamalar, yarıyıl süresince yapılabileceği gibi, ilgili birimler tarafından belirtilen sürelerde, bahar yarıyılının bitiminden sonra da yaptırılabilir.</w:t>
            </w: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F46D64">
            <w:pPr>
              <w:shd w:val="clear" w:color="auto" w:fill="FFFFFF"/>
              <w:ind w:firstLine="567"/>
              <w:jc w:val="both"/>
              <w:rPr>
                <w:rFonts w:ascii="Calibri" w:hAnsi="Calibri"/>
                <w:b/>
                <w:bCs/>
                <w:color w:val="1C283D"/>
                <w:sz w:val="22"/>
                <w:szCs w:val="22"/>
              </w:rPr>
            </w:pPr>
          </w:p>
          <w:p w:rsidR="00474914" w:rsidRDefault="00474914" w:rsidP="007D63C8">
            <w:pPr>
              <w:shd w:val="clear" w:color="auto" w:fill="FFFFFF"/>
              <w:jc w:val="both"/>
              <w:rPr>
                <w:rFonts w:ascii="Calibri" w:hAnsi="Calibri"/>
                <w:b/>
                <w:bCs/>
                <w:color w:val="1C283D"/>
                <w:sz w:val="22"/>
                <w:szCs w:val="22"/>
              </w:rPr>
            </w:pPr>
          </w:p>
          <w:p w:rsidR="00F46D64" w:rsidRDefault="00F46D64" w:rsidP="00204577">
            <w:pPr>
              <w:shd w:val="clear" w:color="auto" w:fill="FFFFFF"/>
              <w:jc w:val="both"/>
              <w:rPr>
                <w:color w:val="1C283D"/>
                <w:sz w:val="20"/>
                <w:szCs w:val="20"/>
              </w:rPr>
            </w:pPr>
            <w:r>
              <w:rPr>
                <w:rFonts w:ascii="Calibri" w:hAnsi="Calibri"/>
                <w:b/>
                <w:bCs/>
                <w:color w:val="1C283D"/>
                <w:sz w:val="22"/>
                <w:szCs w:val="22"/>
              </w:rPr>
              <w:t xml:space="preserve">Eğitim - </w:t>
            </w:r>
            <w:r w:rsidRPr="00F46D64">
              <w:rPr>
                <w:rFonts w:ascii="Calibri" w:hAnsi="Calibri"/>
                <w:b/>
                <w:bCs/>
                <w:color w:val="1C283D"/>
                <w:sz w:val="22"/>
                <w:szCs w:val="22"/>
              </w:rPr>
              <w:t>öğretim süresi</w:t>
            </w:r>
            <w:r>
              <w:rPr>
                <w:rFonts w:ascii="Calibri" w:hAnsi="Calibri"/>
                <w:b/>
                <w:bCs/>
                <w:color w:val="1C283D"/>
                <w:sz w:val="22"/>
                <w:szCs w:val="22"/>
              </w:rPr>
              <w:t xml:space="preserve"> ve şekli</w:t>
            </w:r>
          </w:p>
          <w:p w:rsidR="00F46D64" w:rsidRDefault="00F46D64" w:rsidP="00F46D64">
            <w:pPr>
              <w:shd w:val="clear" w:color="auto" w:fill="FFFFFF"/>
              <w:ind w:firstLine="567"/>
              <w:jc w:val="both"/>
              <w:rPr>
                <w:rFonts w:ascii="Calibri" w:hAnsi="Calibri"/>
                <w:b/>
                <w:bCs/>
                <w:color w:val="1C283D"/>
                <w:sz w:val="22"/>
                <w:szCs w:val="22"/>
              </w:rPr>
            </w:pPr>
          </w:p>
          <w:p w:rsidR="0014128E" w:rsidRDefault="00F46D64" w:rsidP="00F46D64">
            <w:pPr>
              <w:shd w:val="clear" w:color="auto" w:fill="FFFFFF"/>
              <w:ind w:firstLine="567"/>
              <w:jc w:val="both"/>
              <w:rPr>
                <w:rFonts w:ascii="Calibri" w:hAnsi="Calibri"/>
                <w:b/>
                <w:bCs/>
                <w:color w:val="1C283D"/>
                <w:sz w:val="22"/>
                <w:szCs w:val="22"/>
              </w:rPr>
            </w:pPr>
            <w:r>
              <w:rPr>
                <w:rFonts w:ascii="Calibri" w:hAnsi="Calibri"/>
                <w:b/>
                <w:bCs/>
                <w:color w:val="1C283D"/>
                <w:sz w:val="22"/>
                <w:szCs w:val="22"/>
              </w:rPr>
              <w:t>MADDE 13</w:t>
            </w:r>
            <w:r>
              <w:rPr>
                <w:rStyle w:val="apple-converted-space"/>
                <w:rFonts w:ascii="Calibri" w:hAnsi="Calibri"/>
                <w:color w:val="1C283D"/>
                <w:sz w:val="22"/>
                <w:szCs w:val="22"/>
              </w:rPr>
              <w:t> </w:t>
            </w:r>
            <w:r>
              <w:rPr>
                <w:rFonts w:ascii="Calibri" w:hAnsi="Calibri"/>
                <w:color w:val="1C283D"/>
                <w:sz w:val="22"/>
                <w:szCs w:val="22"/>
              </w:rPr>
              <w:t xml:space="preserve">– </w:t>
            </w:r>
            <w:r w:rsidRPr="00F46D64">
              <w:rPr>
                <w:rFonts w:ascii="Calibri" w:hAnsi="Calibri"/>
                <w:b/>
                <w:bCs/>
                <w:strike/>
                <w:color w:val="1C283D"/>
                <w:sz w:val="22"/>
                <w:szCs w:val="22"/>
              </w:rPr>
              <w:t>(</w:t>
            </w:r>
            <w:proofErr w:type="gramStart"/>
            <w:r w:rsidRPr="00F46D64">
              <w:rPr>
                <w:rFonts w:ascii="Calibri" w:hAnsi="Calibri"/>
                <w:b/>
                <w:bCs/>
                <w:strike/>
                <w:color w:val="1C283D"/>
                <w:sz w:val="22"/>
                <w:szCs w:val="22"/>
              </w:rPr>
              <w:t>Değişik:RG</w:t>
            </w:r>
            <w:proofErr w:type="gramEnd"/>
            <w:r w:rsidRPr="00F46D64">
              <w:rPr>
                <w:rFonts w:ascii="Calibri" w:hAnsi="Calibri"/>
                <w:b/>
                <w:bCs/>
                <w:strike/>
                <w:color w:val="1C283D"/>
                <w:sz w:val="22"/>
                <w:szCs w:val="22"/>
              </w:rPr>
              <w:t>-12/1/2015-29234</w:t>
            </w:r>
            <w:r w:rsidRPr="00F46D64">
              <w:rPr>
                <w:rFonts w:ascii="Calibri" w:hAnsi="Calibri"/>
                <w:b/>
                <w:bCs/>
                <w:color w:val="1C283D"/>
                <w:sz w:val="22"/>
                <w:szCs w:val="22"/>
              </w:rPr>
              <w:t>)</w:t>
            </w:r>
          </w:p>
          <w:p w:rsidR="0014128E" w:rsidRDefault="0014128E" w:rsidP="00F46D64">
            <w:pPr>
              <w:shd w:val="clear" w:color="auto" w:fill="FFFFFF"/>
              <w:ind w:firstLine="567"/>
              <w:jc w:val="both"/>
              <w:rPr>
                <w:rFonts w:ascii="Calibri" w:hAnsi="Calibri"/>
                <w:b/>
                <w:bCs/>
                <w:color w:val="1C283D"/>
                <w:sz w:val="22"/>
                <w:szCs w:val="22"/>
              </w:rPr>
            </w:pPr>
          </w:p>
          <w:p w:rsidR="00F46D64" w:rsidRPr="00F46D64" w:rsidRDefault="00F46D64" w:rsidP="0014128E">
            <w:pPr>
              <w:shd w:val="clear" w:color="auto" w:fill="FFFFFF"/>
              <w:jc w:val="both"/>
              <w:rPr>
                <w:color w:val="1C283D"/>
                <w:sz w:val="20"/>
                <w:szCs w:val="20"/>
              </w:rPr>
            </w:pPr>
            <w:r w:rsidRPr="00F46D64">
              <w:rPr>
                <w:rStyle w:val="apple-converted-space"/>
                <w:rFonts w:ascii="Calibri" w:hAnsi="Calibri"/>
                <w:b/>
                <w:bCs/>
                <w:color w:val="1C283D"/>
                <w:sz w:val="22"/>
                <w:szCs w:val="22"/>
              </w:rPr>
              <w:t> </w:t>
            </w:r>
            <w:r w:rsidR="0014128E">
              <w:rPr>
                <w:rFonts w:ascii="Calibri" w:hAnsi="Calibri"/>
                <w:color w:val="1C283D"/>
                <w:sz w:val="22"/>
                <w:szCs w:val="22"/>
              </w:rPr>
              <w:t>(1</w:t>
            </w:r>
            <w:r w:rsidR="0014128E" w:rsidRPr="00F46D64">
              <w:rPr>
                <w:rFonts w:ascii="Calibri" w:hAnsi="Calibri"/>
                <w:strike/>
                <w:color w:val="1C283D"/>
                <w:sz w:val="22"/>
                <w:szCs w:val="22"/>
              </w:rPr>
              <w:t>)</w:t>
            </w:r>
            <w:r w:rsidR="0014128E" w:rsidRPr="00F46D64">
              <w:rPr>
                <w:rStyle w:val="apple-converted-space"/>
                <w:rFonts w:ascii="Calibri" w:hAnsi="Calibri"/>
                <w:strike/>
                <w:color w:val="1C283D"/>
                <w:sz w:val="22"/>
                <w:szCs w:val="22"/>
              </w:rPr>
              <w:t> </w:t>
            </w:r>
            <w:r w:rsidRPr="00F46D64">
              <w:rPr>
                <w:rFonts w:ascii="Calibri" w:hAnsi="Calibri"/>
                <w:color w:val="1C283D"/>
                <w:sz w:val="22"/>
                <w:szCs w:val="22"/>
              </w:rPr>
              <w:t>İngilizce hazırlık programında geçirilen bir yıllık süre hariç, Üniversitedeki lisans eğitim-öğretim programları sekiz yarıyıl olup, azami bitirme süresi yedi yıldır.</w:t>
            </w:r>
          </w:p>
          <w:p w:rsidR="0014128E" w:rsidRDefault="0014128E" w:rsidP="00F46D64">
            <w:pPr>
              <w:shd w:val="clear" w:color="auto" w:fill="FFFFFF"/>
              <w:ind w:firstLine="567"/>
              <w:jc w:val="both"/>
              <w:rPr>
                <w:rFonts w:ascii="Calibri" w:hAnsi="Calibri"/>
                <w:color w:val="1C283D"/>
                <w:sz w:val="22"/>
                <w:szCs w:val="22"/>
              </w:rPr>
            </w:pPr>
          </w:p>
          <w:p w:rsidR="0014128E" w:rsidRDefault="0014128E" w:rsidP="00F46D64">
            <w:pPr>
              <w:shd w:val="clear" w:color="auto" w:fill="FFFFFF"/>
              <w:ind w:firstLine="567"/>
              <w:jc w:val="both"/>
              <w:rPr>
                <w:rFonts w:ascii="Calibri" w:hAnsi="Calibri"/>
                <w:color w:val="1C283D"/>
                <w:sz w:val="22"/>
                <w:szCs w:val="22"/>
              </w:rPr>
            </w:pPr>
          </w:p>
          <w:p w:rsidR="0014128E" w:rsidRDefault="0014128E" w:rsidP="00F46D64">
            <w:pPr>
              <w:shd w:val="clear" w:color="auto" w:fill="FFFFFF"/>
              <w:ind w:firstLine="567"/>
              <w:jc w:val="both"/>
              <w:rPr>
                <w:rFonts w:ascii="Calibri" w:hAnsi="Calibri"/>
                <w:color w:val="1C283D"/>
                <w:sz w:val="22"/>
                <w:szCs w:val="22"/>
              </w:rPr>
            </w:pPr>
          </w:p>
          <w:p w:rsidR="007D63C8" w:rsidRDefault="007D63C8" w:rsidP="00F46D64">
            <w:pPr>
              <w:shd w:val="clear" w:color="auto" w:fill="FFFFFF"/>
              <w:ind w:firstLine="567"/>
              <w:jc w:val="both"/>
              <w:rPr>
                <w:rFonts w:ascii="Calibri" w:hAnsi="Calibri"/>
                <w:color w:val="1C283D"/>
                <w:sz w:val="22"/>
                <w:szCs w:val="22"/>
              </w:rPr>
            </w:pPr>
          </w:p>
          <w:p w:rsidR="00F46D64" w:rsidRPr="0014128E" w:rsidRDefault="00F46D64" w:rsidP="007D63C8">
            <w:pPr>
              <w:shd w:val="clear" w:color="auto" w:fill="FFFFFF"/>
              <w:jc w:val="both"/>
              <w:rPr>
                <w:strike/>
                <w:color w:val="1C283D"/>
                <w:sz w:val="20"/>
                <w:szCs w:val="20"/>
              </w:rPr>
            </w:pPr>
            <w:r w:rsidRPr="0014128E">
              <w:rPr>
                <w:rFonts w:ascii="Calibri" w:hAnsi="Calibri"/>
                <w:strike/>
                <w:color w:val="1C283D"/>
                <w:sz w:val="22"/>
                <w:szCs w:val="22"/>
              </w:rPr>
              <w:t xml:space="preserve">(2) Öğrenciler, programlarını azami süreler içinde tamamlamak zorundadır. Bu süre sonunda programlarını tamamlamamış olan öğrenciler, 2547 sayılı Kanunun 44 üncü ve 46 </w:t>
            </w:r>
            <w:proofErr w:type="spellStart"/>
            <w:r w:rsidRPr="0014128E">
              <w:rPr>
                <w:rFonts w:ascii="Calibri" w:hAnsi="Calibri"/>
                <w:strike/>
                <w:color w:val="1C283D"/>
                <w:sz w:val="22"/>
                <w:szCs w:val="22"/>
              </w:rPr>
              <w:t>ncı</w:t>
            </w:r>
            <w:proofErr w:type="spellEnd"/>
            <w:r w:rsidRPr="0014128E">
              <w:rPr>
                <w:rFonts w:ascii="Calibri" w:hAnsi="Calibri"/>
                <w:strike/>
                <w:color w:val="1C283D"/>
                <w:sz w:val="22"/>
                <w:szCs w:val="22"/>
              </w:rPr>
              <w:t xml:space="preserve"> maddelerinde belirlenen koşullara göre ilgili döneme ait mali yükümlülüklerini yerine getirerek öğrenimlerine devam etmek için kayıt yaptırabilir. Bu durumda, ders ve sınavlara katılma hariç, öğrencilere tanınan diğer haklardan yararlandırılmadan öğrencilik statüleri devam eder.</w:t>
            </w:r>
          </w:p>
          <w:p w:rsidR="0014128E" w:rsidRDefault="0014128E" w:rsidP="00F46D64">
            <w:pPr>
              <w:shd w:val="clear" w:color="auto" w:fill="FFFFFF"/>
              <w:ind w:firstLine="567"/>
              <w:jc w:val="both"/>
              <w:rPr>
                <w:rFonts w:ascii="Calibri" w:hAnsi="Calibri"/>
                <w:color w:val="1C283D"/>
                <w:sz w:val="22"/>
                <w:szCs w:val="22"/>
              </w:rPr>
            </w:pPr>
          </w:p>
          <w:p w:rsidR="00F46D64" w:rsidRDefault="00F46D64" w:rsidP="00F46D64">
            <w:pPr>
              <w:shd w:val="clear" w:color="auto" w:fill="FFFFFF"/>
              <w:ind w:firstLine="567"/>
              <w:jc w:val="both"/>
              <w:rPr>
                <w:color w:val="1C283D"/>
                <w:sz w:val="20"/>
                <w:szCs w:val="20"/>
              </w:rPr>
            </w:pPr>
            <w:r>
              <w:rPr>
                <w:rFonts w:ascii="Calibri" w:hAnsi="Calibri"/>
                <w:color w:val="1C283D"/>
                <w:sz w:val="22"/>
                <w:szCs w:val="22"/>
              </w:rPr>
              <w:t>(3)</w:t>
            </w:r>
            <w:r>
              <w:rPr>
                <w:rStyle w:val="apple-converted-space"/>
                <w:rFonts w:ascii="Calibri" w:hAnsi="Calibri"/>
                <w:color w:val="1C283D"/>
                <w:sz w:val="22"/>
                <w:szCs w:val="22"/>
              </w:rPr>
              <w:t> </w:t>
            </w:r>
            <w:r w:rsidRPr="0014128E">
              <w:rPr>
                <w:rFonts w:ascii="Calibri" w:hAnsi="Calibri"/>
                <w:b/>
                <w:bCs/>
                <w:strike/>
                <w:color w:val="1C283D"/>
                <w:sz w:val="22"/>
                <w:szCs w:val="22"/>
              </w:rPr>
              <w:t>(</w:t>
            </w:r>
            <w:proofErr w:type="gramStart"/>
            <w:r w:rsidRPr="0014128E">
              <w:rPr>
                <w:rFonts w:ascii="Calibri" w:hAnsi="Calibri"/>
                <w:b/>
                <w:bCs/>
                <w:strike/>
                <w:color w:val="1C283D"/>
                <w:sz w:val="22"/>
                <w:szCs w:val="22"/>
              </w:rPr>
              <w:t>Değişik:RG</w:t>
            </w:r>
            <w:proofErr w:type="gramEnd"/>
            <w:r w:rsidRPr="0014128E">
              <w:rPr>
                <w:rFonts w:ascii="Calibri" w:hAnsi="Calibri"/>
                <w:b/>
                <w:bCs/>
                <w:strike/>
                <w:color w:val="1C283D"/>
                <w:sz w:val="22"/>
                <w:szCs w:val="22"/>
              </w:rPr>
              <w:t>-12/1/2015-29234)</w:t>
            </w:r>
            <w:r>
              <w:rPr>
                <w:rStyle w:val="apple-converted-space"/>
                <w:rFonts w:ascii="Calibri" w:hAnsi="Calibri"/>
                <w:b/>
                <w:bCs/>
                <w:color w:val="1C283D"/>
                <w:sz w:val="22"/>
                <w:szCs w:val="22"/>
              </w:rPr>
              <w:t> </w:t>
            </w:r>
            <w:r>
              <w:rPr>
                <w:rFonts w:ascii="Calibri" w:hAnsi="Calibri"/>
                <w:color w:val="1C283D"/>
                <w:sz w:val="22"/>
                <w:szCs w:val="22"/>
              </w:rPr>
              <w:t xml:space="preserve">Öğrenciler, lisans öğrenimleri süresince öğrencisi bulundukları bölümün öğretim planında bulunan derslere karşılık gelen toplam kredinin en az % 30’unu İngilizce verilen derslerden almak zorundadır. 2547 sayılı Kanunun 5 inci </w:t>
            </w:r>
            <w:r>
              <w:rPr>
                <w:rFonts w:ascii="Calibri" w:hAnsi="Calibri"/>
                <w:color w:val="1C283D"/>
                <w:sz w:val="22"/>
                <w:szCs w:val="22"/>
              </w:rPr>
              <w:lastRenderedPageBreak/>
              <w:t xml:space="preserve">maddesinin birinci fıkrasının (ı) bendinde zorunlu olduğu belirtilen yabancı dil dersleri </w:t>
            </w:r>
            <w:r w:rsidRPr="0014128E">
              <w:rPr>
                <w:rFonts w:ascii="Calibri" w:hAnsi="Calibri"/>
                <w:strike/>
                <w:color w:val="1C283D"/>
                <w:sz w:val="22"/>
                <w:szCs w:val="22"/>
              </w:rPr>
              <w:t>bu</w:t>
            </w:r>
            <w:r>
              <w:rPr>
                <w:rFonts w:ascii="Calibri" w:hAnsi="Calibri"/>
                <w:color w:val="1C283D"/>
                <w:sz w:val="22"/>
                <w:szCs w:val="22"/>
              </w:rPr>
              <w:t xml:space="preserve"> %30’a </w:t>
            </w:r>
            <w:proofErr w:type="gramStart"/>
            <w:r>
              <w:rPr>
                <w:rFonts w:ascii="Calibri" w:hAnsi="Calibri"/>
                <w:color w:val="1C283D"/>
                <w:sz w:val="22"/>
                <w:szCs w:val="22"/>
              </w:rPr>
              <w:t>dahil</w:t>
            </w:r>
            <w:proofErr w:type="gramEnd"/>
            <w:r>
              <w:rPr>
                <w:rFonts w:ascii="Calibri" w:hAnsi="Calibri"/>
                <w:color w:val="1C283D"/>
                <w:sz w:val="22"/>
                <w:szCs w:val="22"/>
              </w:rPr>
              <w:t xml:space="preserve"> edilmez. Danışmanın uygun görmesi durumunda öğrenciler, seçmeli derslerden bazılarını Üniversitenin diğer bölümlerindeki öğretim planlarında yer alan derslerden alabilirler.</w:t>
            </w:r>
          </w:p>
          <w:p w:rsidR="0014128E" w:rsidRDefault="0014128E" w:rsidP="00F46D64">
            <w:pPr>
              <w:shd w:val="clear" w:color="auto" w:fill="FFFFFF"/>
              <w:ind w:firstLine="567"/>
              <w:jc w:val="both"/>
              <w:rPr>
                <w:rFonts w:ascii="Calibri" w:hAnsi="Calibri"/>
                <w:color w:val="1C283D"/>
                <w:sz w:val="22"/>
                <w:szCs w:val="22"/>
              </w:rPr>
            </w:pPr>
          </w:p>
          <w:p w:rsidR="00761BC7" w:rsidRDefault="00761BC7" w:rsidP="00F46D64">
            <w:pPr>
              <w:shd w:val="clear" w:color="auto" w:fill="FFFFFF"/>
              <w:ind w:firstLine="567"/>
              <w:jc w:val="both"/>
              <w:rPr>
                <w:rFonts w:ascii="Calibri" w:hAnsi="Calibri"/>
                <w:color w:val="1C283D"/>
                <w:sz w:val="22"/>
                <w:szCs w:val="22"/>
              </w:rPr>
            </w:pPr>
          </w:p>
          <w:p w:rsidR="00761BC7" w:rsidRDefault="00761BC7" w:rsidP="00F46D64">
            <w:pPr>
              <w:shd w:val="clear" w:color="auto" w:fill="FFFFFF"/>
              <w:ind w:firstLine="567"/>
              <w:jc w:val="both"/>
              <w:rPr>
                <w:rFonts w:ascii="Calibri" w:hAnsi="Calibri"/>
                <w:color w:val="1C283D"/>
                <w:sz w:val="22"/>
                <w:szCs w:val="22"/>
              </w:rPr>
            </w:pPr>
          </w:p>
          <w:p w:rsidR="00761BC7" w:rsidRDefault="00761BC7" w:rsidP="00F46D64">
            <w:pPr>
              <w:shd w:val="clear" w:color="auto" w:fill="FFFFFF"/>
              <w:ind w:firstLine="567"/>
              <w:jc w:val="both"/>
              <w:rPr>
                <w:rFonts w:ascii="Calibri" w:hAnsi="Calibri"/>
                <w:color w:val="1C283D"/>
                <w:sz w:val="22"/>
                <w:szCs w:val="22"/>
              </w:rPr>
            </w:pPr>
          </w:p>
          <w:p w:rsidR="00761BC7" w:rsidRDefault="00761BC7" w:rsidP="00F46D64">
            <w:pPr>
              <w:shd w:val="clear" w:color="auto" w:fill="FFFFFF"/>
              <w:ind w:firstLine="567"/>
              <w:jc w:val="both"/>
              <w:rPr>
                <w:rFonts w:ascii="Calibri" w:hAnsi="Calibri"/>
                <w:color w:val="1C283D"/>
                <w:sz w:val="22"/>
                <w:szCs w:val="22"/>
              </w:rPr>
            </w:pPr>
          </w:p>
          <w:p w:rsidR="00761BC7" w:rsidRDefault="00761BC7" w:rsidP="007D63C8">
            <w:pPr>
              <w:shd w:val="clear" w:color="auto" w:fill="FFFFFF"/>
              <w:jc w:val="both"/>
              <w:rPr>
                <w:rFonts w:ascii="Calibri" w:hAnsi="Calibri"/>
                <w:color w:val="1C283D"/>
                <w:sz w:val="22"/>
                <w:szCs w:val="22"/>
              </w:rPr>
            </w:pPr>
          </w:p>
          <w:p w:rsidR="00F46D64" w:rsidRDefault="00F46D64" w:rsidP="00761BC7">
            <w:pPr>
              <w:shd w:val="clear" w:color="auto" w:fill="FFFFFF"/>
              <w:jc w:val="both"/>
              <w:rPr>
                <w:color w:val="1C283D"/>
                <w:sz w:val="20"/>
                <w:szCs w:val="20"/>
              </w:rPr>
            </w:pPr>
            <w:r>
              <w:rPr>
                <w:rFonts w:ascii="Calibri" w:hAnsi="Calibri"/>
                <w:color w:val="1C283D"/>
                <w:sz w:val="22"/>
                <w:szCs w:val="22"/>
              </w:rPr>
              <w:t>(4) Öğretim; öğretim planında öngörülen dersler, uygulamalar, proje ve stüdyolar, laboratuvar ve atölye çalışmaları, pratik çalışmalar, eskizler, arazi uygulamaları, seminerler, bitirme çalışması ve benzeri çalışmalardan oluşur.</w:t>
            </w:r>
          </w:p>
          <w:p w:rsidR="0014128E" w:rsidRDefault="0014128E" w:rsidP="00F46D64">
            <w:pPr>
              <w:shd w:val="clear" w:color="auto" w:fill="FFFFFF"/>
              <w:ind w:firstLine="567"/>
              <w:jc w:val="both"/>
              <w:rPr>
                <w:rFonts w:ascii="Calibri" w:hAnsi="Calibri"/>
                <w:color w:val="1C283D"/>
                <w:sz w:val="22"/>
                <w:szCs w:val="22"/>
              </w:rPr>
            </w:pPr>
          </w:p>
          <w:p w:rsidR="00F46D64" w:rsidRDefault="00761BC7" w:rsidP="00F46D64">
            <w:pPr>
              <w:shd w:val="clear" w:color="auto" w:fill="FFFFFF"/>
              <w:ind w:firstLine="567"/>
              <w:jc w:val="both"/>
              <w:rPr>
                <w:color w:val="1C283D"/>
                <w:sz w:val="20"/>
                <w:szCs w:val="20"/>
              </w:rPr>
            </w:pPr>
            <w:r>
              <w:rPr>
                <w:rFonts w:ascii="Calibri" w:hAnsi="Calibri"/>
                <w:color w:val="1C283D"/>
                <w:sz w:val="22"/>
                <w:szCs w:val="22"/>
              </w:rPr>
              <w:t>(5)</w:t>
            </w:r>
            <w:r w:rsidR="00F46D64">
              <w:rPr>
                <w:rFonts w:ascii="Calibri" w:hAnsi="Calibri"/>
                <w:color w:val="1C283D"/>
                <w:sz w:val="22"/>
                <w:szCs w:val="22"/>
              </w:rPr>
              <w:t>Senatoda aksi kararlaştırılmadıkça, öğretim planlarındaki zorunlu ve seçmeli derslerin ve derslere bağlı olarak yapılan proje, laboratuvar, arazi çalışması gibi akademik etkinliklerin süresi bir yarıyıldır.</w:t>
            </w:r>
          </w:p>
          <w:p w:rsidR="00F46D64" w:rsidRDefault="00F46D64" w:rsidP="00F46D64">
            <w:pPr>
              <w:shd w:val="clear" w:color="auto" w:fill="FFFFFF"/>
              <w:ind w:firstLine="567"/>
              <w:jc w:val="both"/>
              <w:rPr>
                <w:color w:val="1C283D"/>
                <w:sz w:val="20"/>
                <w:szCs w:val="20"/>
              </w:rPr>
            </w:pPr>
            <w:r>
              <w:rPr>
                <w:rFonts w:ascii="Calibri" w:hAnsi="Calibri"/>
                <w:color w:val="1C283D"/>
                <w:sz w:val="22"/>
                <w:szCs w:val="22"/>
              </w:rPr>
              <w:t>(6) Öğretim planındaki dersler, zorunlu ve seçmeli derslerden oluşur. Zorunlu dersler, öğrencinin almak zorunda bulunduğu, seçmeli dersler ise öğrencinin belirli ders grupları içinden seçerek almak zorunda olduğu derslerdir.</w:t>
            </w:r>
          </w:p>
          <w:p w:rsidR="007D63C8" w:rsidRDefault="007D63C8" w:rsidP="00F46D64">
            <w:pPr>
              <w:shd w:val="clear" w:color="auto" w:fill="FFFFFF"/>
              <w:ind w:firstLine="567"/>
              <w:jc w:val="both"/>
              <w:rPr>
                <w:rFonts w:ascii="Calibri" w:hAnsi="Calibri"/>
                <w:strike/>
                <w:color w:val="1C283D"/>
                <w:sz w:val="22"/>
                <w:szCs w:val="22"/>
              </w:rPr>
            </w:pPr>
          </w:p>
          <w:p w:rsidR="007D63C8" w:rsidRDefault="007D63C8" w:rsidP="00F46D64">
            <w:pPr>
              <w:shd w:val="clear" w:color="auto" w:fill="FFFFFF"/>
              <w:ind w:firstLine="567"/>
              <w:jc w:val="both"/>
              <w:rPr>
                <w:rFonts w:ascii="Calibri" w:hAnsi="Calibri"/>
                <w:strike/>
                <w:color w:val="1C283D"/>
                <w:sz w:val="22"/>
                <w:szCs w:val="22"/>
              </w:rPr>
            </w:pPr>
          </w:p>
          <w:p w:rsidR="00F46D64" w:rsidRPr="00761BC7" w:rsidRDefault="00F46D64" w:rsidP="00F46D64">
            <w:pPr>
              <w:shd w:val="clear" w:color="auto" w:fill="FFFFFF"/>
              <w:ind w:firstLine="567"/>
              <w:jc w:val="both"/>
              <w:rPr>
                <w:strike/>
                <w:color w:val="1C283D"/>
                <w:sz w:val="20"/>
                <w:szCs w:val="20"/>
              </w:rPr>
            </w:pPr>
            <w:r w:rsidRPr="00761BC7">
              <w:rPr>
                <w:rFonts w:ascii="Calibri" w:hAnsi="Calibri"/>
                <w:strike/>
                <w:color w:val="1C283D"/>
                <w:sz w:val="22"/>
                <w:szCs w:val="22"/>
              </w:rPr>
              <w:t>(7) Aralıksız sekiz yarıyıl kayıt yenilememiş olan öğrenciler, kayıt yenilemeleri durumunda 2547 sayılı Kanunun 5 inci maddesinin birinci fıkrasının (ı) bendinde zorunlu olduğu belirtilen dersler hariç, ilgili mevzuat hükümlerine göre ilgili programdaki derslerin tümünü baştan alırlar.</w:t>
            </w:r>
          </w:p>
          <w:p w:rsidR="00F46D64" w:rsidRDefault="00F46D64" w:rsidP="00F46D64">
            <w:pPr>
              <w:shd w:val="clear" w:color="auto" w:fill="FFFFFF"/>
              <w:ind w:firstLine="567"/>
              <w:jc w:val="both"/>
              <w:rPr>
                <w:rFonts w:ascii="Calibri" w:hAnsi="Calibri"/>
                <w:b/>
                <w:bCs/>
                <w:color w:val="1C283D"/>
                <w:sz w:val="22"/>
                <w:szCs w:val="22"/>
              </w:rPr>
            </w:pPr>
          </w:p>
        </w:tc>
        <w:tc>
          <w:tcPr>
            <w:tcW w:w="4253" w:type="dxa"/>
          </w:tcPr>
          <w:p w:rsidR="000826C5" w:rsidRPr="007D63C8" w:rsidRDefault="00474914" w:rsidP="00474914">
            <w:pPr>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lastRenderedPageBreak/>
              <w:t>D</w:t>
            </w:r>
            <w:r w:rsidR="000826C5" w:rsidRPr="007D63C8">
              <w:rPr>
                <w:rFonts w:ascii="Calibri" w:hAnsi="Calibri"/>
                <w:b/>
                <w:bCs/>
                <w:color w:val="FF0000"/>
                <w:sz w:val="22"/>
                <w:szCs w:val="22"/>
                <w:lang w:val="en-GB"/>
              </w:rPr>
              <w:t>ers Kredileri</w:t>
            </w:r>
          </w:p>
          <w:p w:rsidR="00474914" w:rsidRPr="007D63C8" w:rsidRDefault="000826C5" w:rsidP="00B05C8A">
            <w:pPr>
              <w:spacing w:before="100" w:beforeAutospacing="1" w:after="100" w:afterAutospacing="1"/>
              <w:jc w:val="both"/>
              <w:rPr>
                <w:rFonts w:ascii="Calibri" w:hAnsi="Calibri"/>
                <w:b/>
                <w:bCs/>
                <w:color w:val="FF0000"/>
                <w:sz w:val="22"/>
                <w:szCs w:val="22"/>
                <w:lang w:val="en-GB"/>
              </w:rPr>
            </w:pPr>
            <w:r w:rsidRPr="007D63C8">
              <w:rPr>
                <w:rFonts w:ascii="Calibri" w:hAnsi="Calibri"/>
                <w:b/>
                <w:bCs/>
                <w:color w:val="FF0000"/>
                <w:sz w:val="22"/>
                <w:szCs w:val="22"/>
                <w:lang w:val="en-GB"/>
              </w:rPr>
              <w:t>MADDE 13 –</w:t>
            </w:r>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Derslerin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değerleri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bölümlerin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teklifi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üzerine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Fakülte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Kurullarında</w:t>
            </w:r>
            <w:proofErr w:type="spellEnd"/>
            <w:r w:rsidR="00474914" w:rsidRPr="007D63C8">
              <w:rPr>
                <w:rFonts w:ascii="Calibri" w:hAnsi="Calibri"/>
                <w:b/>
                <w:bCs/>
                <w:color w:val="FF0000"/>
                <w:sz w:val="22"/>
                <w:szCs w:val="22"/>
                <w:lang w:val="en-GB"/>
              </w:rPr>
              <w:t xml:space="preserve"> onaylandıktan sonra Senato tarafından belirlenir. Kredi değerlerinin hesaplanmasında Avrupa Komisyonu tarafından hazırlanan AKTS kılavuzları esas alınır.</w:t>
            </w:r>
          </w:p>
          <w:p w:rsidR="00474914" w:rsidRPr="007D63C8" w:rsidRDefault="00474914" w:rsidP="00474914">
            <w:pPr>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Öğretim planları</w:t>
            </w:r>
          </w:p>
          <w:p w:rsidR="00474914" w:rsidRPr="00B05C8A" w:rsidRDefault="00474914" w:rsidP="00B05C8A">
            <w:pPr>
              <w:spacing w:before="100" w:beforeAutospacing="1" w:after="100" w:afterAutospacing="1"/>
              <w:jc w:val="both"/>
              <w:rPr>
                <w:rFonts w:ascii="Calibri" w:hAnsi="Calibri"/>
                <w:color w:val="1C283D"/>
                <w:sz w:val="22"/>
                <w:szCs w:val="22"/>
              </w:rPr>
            </w:pPr>
            <w:r w:rsidRPr="00B05C8A">
              <w:rPr>
                <w:rFonts w:ascii="Calibri" w:hAnsi="Calibri"/>
                <w:b/>
                <w:bCs/>
                <w:color w:val="1C283D"/>
                <w:sz w:val="22"/>
                <w:szCs w:val="22"/>
              </w:rPr>
              <w:t>MADDE 14 –</w:t>
            </w:r>
            <w:r w:rsidRPr="00B05C8A">
              <w:rPr>
                <w:rFonts w:ascii="Calibri" w:hAnsi="Calibri"/>
                <w:color w:val="1C283D"/>
                <w:sz w:val="22"/>
                <w:szCs w:val="22"/>
              </w:rPr>
              <w:t xml:space="preserve"> (1) Üniversitenin fakülte ve bölümlerindeki öğretim, Yükseköğretim Kurulunca belirlenen ve Senato tarafından kabul edilen ortak dersler göz önünde tutulmak ve bölümlerin görüşleri alınmak suretiyle, ilgili fakülte kurulunca kararlaştırılan ve Senato tarafından onaylanan </w:t>
            </w:r>
            <w:r w:rsidRPr="00731201">
              <w:rPr>
                <w:rFonts w:ascii="Calibri" w:hAnsi="Calibri"/>
                <w:color w:val="1C283D"/>
                <w:sz w:val="22"/>
                <w:szCs w:val="22"/>
              </w:rPr>
              <w:t>öğretim planına</w:t>
            </w:r>
            <w:r w:rsidRPr="00B05C8A">
              <w:rPr>
                <w:rFonts w:ascii="Calibri" w:hAnsi="Calibri"/>
                <w:color w:val="1C283D"/>
                <w:sz w:val="22"/>
                <w:szCs w:val="22"/>
              </w:rPr>
              <w:t xml:space="preserve"> göre yapılır.</w:t>
            </w:r>
          </w:p>
          <w:p w:rsidR="00474914" w:rsidRPr="007D63C8" w:rsidRDefault="000826C5" w:rsidP="00B05C8A">
            <w:pPr>
              <w:spacing w:before="100" w:beforeAutospacing="1" w:after="100" w:afterAutospacing="1"/>
              <w:jc w:val="both"/>
              <w:rPr>
                <w:rFonts w:ascii="Calibri" w:hAnsi="Calibri"/>
                <w:b/>
                <w:bCs/>
                <w:color w:val="FF0000"/>
                <w:sz w:val="22"/>
                <w:szCs w:val="22"/>
                <w:lang w:val="en-GB"/>
              </w:rPr>
            </w:pPr>
            <w:r w:rsidRPr="007D63C8">
              <w:rPr>
                <w:rFonts w:ascii="Calibri" w:hAnsi="Calibri"/>
                <w:b/>
                <w:bCs/>
                <w:color w:val="FF0000"/>
                <w:sz w:val="22"/>
                <w:szCs w:val="22"/>
                <w:lang w:val="en-GB"/>
              </w:rPr>
              <w:t>(</w:t>
            </w:r>
            <w:r w:rsidR="00474914" w:rsidRPr="007D63C8">
              <w:rPr>
                <w:rFonts w:ascii="Calibri" w:hAnsi="Calibri"/>
                <w:b/>
                <w:bCs/>
                <w:color w:val="FF0000"/>
                <w:sz w:val="22"/>
                <w:szCs w:val="22"/>
                <w:lang w:val="en-GB"/>
              </w:rPr>
              <w:t>2</w:t>
            </w:r>
            <w:r w:rsidRPr="007D63C8">
              <w:rPr>
                <w:rFonts w:ascii="Calibri" w:hAnsi="Calibri"/>
                <w:b/>
                <w:bCs/>
                <w:color w:val="FF0000"/>
                <w:sz w:val="22"/>
                <w:szCs w:val="22"/>
                <w:lang w:val="en-GB"/>
              </w:rPr>
              <w:t>)</w:t>
            </w:r>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Öğretim</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planları</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bir</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yarıyılda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asgari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yirmisekiz</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azami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otuziki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ve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bir</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yılda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altmıs</w:t>
            </w:r>
            <w:proofErr w:type="spellEnd"/>
            <w:r w:rsidR="00474914" w:rsidRPr="007D63C8">
              <w:rPr>
                <w:rFonts w:ascii="Calibri" w:hAnsi="Calibri"/>
                <w:b/>
                <w:bCs/>
                <w:color w:val="FF0000"/>
                <w:sz w:val="22"/>
                <w:szCs w:val="22"/>
                <w:lang w:val="en-GB"/>
              </w:rPr>
              <w:t xml:space="preserve">̧ (60)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olmak</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üzere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lisans</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programları</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için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ikiyüzkırk</w:t>
            </w:r>
            <w:proofErr w:type="spellEnd"/>
            <w:r w:rsidR="00474914" w:rsidRPr="007D63C8">
              <w:rPr>
                <w:rFonts w:ascii="Calibri" w:hAnsi="Calibri"/>
                <w:b/>
                <w:bCs/>
                <w:color w:val="FF0000"/>
                <w:sz w:val="22"/>
                <w:szCs w:val="22"/>
                <w:lang w:val="en-GB"/>
              </w:rPr>
              <w:t xml:space="preserve"> (240)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olacak</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şekilde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düzenlenir</w:t>
            </w:r>
            <w:proofErr w:type="spellEnd"/>
            <w:r w:rsidR="00474914" w:rsidRPr="007D63C8">
              <w:rPr>
                <w:rFonts w:ascii="Calibri" w:hAnsi="Calibri"/>
                <w:b/>
                <w:bCs/>
                <w:color w:val="FF0000"/>
                <w:sz w:val="22"/>
                <w:szCs w:val="22"/>
                <w:lang w:val="en-GB"/>
              </w:rPr>
              <w:t>.</w:t>
            </w:r>
          </w:p>
          <w:p w:rsidR="000826C5" w:rsidRPr="007D63C8" w:rsidRDefault="000826C5" w:rsidP="00B05C8A">
            <w:pPr>
              <w:spacing w:before="100" w:beforeAutospacing="1" w:after="100" w:afterAutospacing="1"/>
              <w:jc w:val="both"/>
              <w:rPr>
                <w:rFonts w:ascii="Calibri" w:hAnsi="Calibri"/>
                <w:b/>
                <w:bCs/>
                <w:color w:val="FF0000"/>
                <w:sz w:val="22"/>
                <w:szCs w:val="22"/>
                <w:lang w:val="en-GB"/>
              </w:rPr>
            </w:pPr>
            <w:r w:rsidRPr="007D63C8">
              <w:rPr>
                <w:rFonts w:ascii="Calibri" w:hAnsi="Calibri"/>
                <w:b/>
                <w:bCs/>
                <w:color w:val="FF0000"/>
                <w:sz w:val="22"/>
                <w:szCs w:val="22"/>
                <w:lang w:val="en-GB"/>
              </w:rPr>
              <w:t xml:space="preserve">(3) </w:t>
            </w:r>
            <w:proofErr w:type="spellStart"/>
            <w:r w:rsidRPr="007D63C8">
              <w:rPr>
                <w:rFonts w:ascii="Calibri" w:hAnsi="Calibri"/>
                <w:b/>
                <w:bCs/>
                <w:color w:val="FF0000"/>
                <w:sz w:val="22"/>
                <w:szCs w:val="22"/>
                <w:lang w:val="en-GB"/>
              </w:rPr>
              <w:t>Öğrencinin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mezun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olabilmesi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için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öğretim</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planında</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yer</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alan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tüm</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dersleri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ve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en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az</w:t>
            </w:r>
            <w:proofErr w:type="spellEnd"/>
            <w:r w:rsidRPr="007D63C8">
              <w:rPr>
                <w:rFonts w:ascii="Calibri" w:hAnsi="Calibri"/>
                <w:b/>
                <w:bCs/>
                <w:color w:val="FF0000"/>
                <w:sz w:val="22"/>
                <w:szCs w:val="22"/>
                <w:lang w:val="en-GB"/>
              </w:rPr>
              <w:t xml:space="preserve"> 24</w:t>
            </w:r>
            <w:r w:rsidR="00B05C8A">
              <w:rPr>
                <w:rFonts w:ascii="Calibri" w:hAnsi="Calibri"/>
                <w:b/>
                <w:bCs/>
                <w:color w:val="FF0000"/>
                <w:sz w:val="22"/>
                <w:szCs w:val="22"/>
                <w:lang w:val="en-GB"/>
              </w:rPr>
              <w:t xml:space="preserve">0 </w:t>
            </w:r>
            <w:proofErr w:type="spellStart"/>
            <w:r w:rsidRPr="007D63C8">
              <w:rPr>
                <w:rFonts w:ascii="Calibri" w:hAnsi="Calibri"/>
                <w:b/>
                <w:bCs/>
                <w:color w:val="FF0000"/>
                <w:sz w:val="22"/>
                <w:szCs w:val="22"/>
                <w:lang w:val="en-GB"/>
              </w:rPr>
              <w:t>krediyi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tamamlamış</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olmaları</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gerekir</w:t>
            </w:r>
            <w:proofErr w:type="spellEnd"/>
            <w:r w:rsidRPr="007D63C8">
              <w:rPr>
                <w:rFonts w:ascii="Calibri" w:hAnsi="Calibri"/>
                <w:b/>
                <w:bCs/>
                <w:color w:val="FF0000"/>
                <w:sz w:val="22"/>
                <w:szCs w:val="22"/>
                <w:lang w:val="en-GB"/>
              </w:rPr>
              <w:t>.</w:t>
            </w:r>
          </w:p>
          <w:p w:rsidR="00474914" w:rsidRPr="007D63C8" w:rsidRDefault="000826C5" w:rsidP="000826C5">
            <w:pPr>
              <w:spacing w:before="100" w:beforeAutospacing="1" w:after="100" w:afterAutospacing="1"/>
              <w:jc w:val="both"/>
              <w:rPr>
                <w:rFonts w:ascii="Calibri" w:hAnsi="Calibri"/>
                <w:b/>
                <w:bCs/>
                <w:color w:val="FF0000"/>
                <w:sz w:val="22"/>
                <w:szCs w:val="22"/>
                <w:lang w:val="en-GB"/>
              </w:rPr>
            </w:pPr>
            <w:r w:rsidRPr="007D63C8">
              <w:rPr>
                <w:rFonts w:ascii="Calibri" w:hAnsi="Calibri"/>
                <w:b/>
                <w:bCs/>
                <w:color w:val="FF0000"/>
                <w:sz w:val="22"/>
                <w:szCs w:val="22"/>
                <w:lang w:val="en-GB"/>
              </w:rPr>
              <w:t xml:space="preserve"> (4)</w:t>
            </w:r>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Öğrencilerin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yarıyıllık</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asgari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yüku</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yirmi</w:t>
            </w:r>
            <w:proofErr w:type="spellEnd"/>
            <w:r w:rsidR="00474914" w:rsidRPr="007D63C8">
              <w:rPr>
                <w:rFonts w:ascii="Calibri" w:hAnsi="Calibri"/>
                <w:b/>
                <w:bCs/>
                <w:color w:val="FF0000"/>
                <w:sz w:val="22"/>
                <w:szCs w:val="22"/>
                <w:lang w:val="en-GB"/>
              </w:rPr>
              <w:t xml:space="preserve"> (20) </w:t>
            </w:r>
            <w:proofErr w:type="spellStart"/>
            <w:r w:rsidR="00474914" w:rsidRPr="007D63C8">
              <w:rPr>
                <w:rFonts w:ascii="Calibri" w:hAnsi="Calibri"/>
                <w:b/>
                <w:bCs/>
                <w:color w:val="FF0000"/>
                <w:sz w:val="22"/>
                <w:szCs w:val="22"/>
                <w:lang w:val="en-GB"/>
              </w:rPr>
              <w:t>kredidir</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A</w:t>
            </w:r>
            <w:r w:rsidR="00474914" w:rsidRPr="007D63C8">
              <w:rPr>
                <w:rFonts w:ascii="Calibri" w:hAnsi="Calibri"/>
                <w:b/>
                <w:bCs/>
                <w:color w:val="FF0000"/>
                <w:sz w:val="22"/>
                <w:szCs w:val="22"/>
                <w:lang w:val="en-GB"/>
              </w:rPr>
              <w:t>ncak</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azami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iki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yarıyıl</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içinde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mezun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olabilecek</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öğrenciler</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daha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az</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alabilir</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Bununla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birlikte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istisnai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durumlarda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Fakülte</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Yönetim</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Kurulları</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öğrencinin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başvurusuna</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istinaden</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asgari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kredi</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yükünü</w:t>
            </w:r>
            <w:proofErr w:type="spellEnd"/>
            <w:r w:rsidR="00474914" w:rsidRPr="007D63C8">
              <w:rPr>
                <w:rFonts w:ascii="Calibri" w:hAnsi="Calibri"/>
                <w:b/>
                <w:bCs/>
                <w:color w:val="FF0000"/>
                <w:sz w:val="22"/>
                <w:szCs w:val="22"/>
                <w:lang w:val="en-GB"/>
              </w:rPr>
              <w:t xml:space="preserve"> </w:t>
            </w:r>
            <w:proofErr w:type="spellStart"/>
            <w:r w:rsidR="00474914" w:rsidRPr="007D63C8">
              <w:rPr>
                <w:rFonts w:ascii="Calibri" w:hAnsi="Calibri"/>
                <w:b/>
                <w:bCs/>
                <w:color w:val="FF0000"/>
                <w:sz w:val="22"/>
                <w:szCs w:val="22"/>
                <w:lang w:val="en-GB"/>
              </w:rPr>
              <w:t>düşürebilirler</w:t>
            </w:r>
            <w:proofErr w:type="spellEnd"/>
            <w:r w:rsidR="00474914" w:rsidRPr="007D63C8">
              <w:rPr>
                <w:rFonts w:ascii="Calibri" w:hAnsi="Calibri"/>
                <w:b/>
                <w:bCs/>
                <w:color w:val="FF0000"/>
                <w:sz w:val="22"/>
                <w:szCs w:val="22"/>
                <w:lang w:val="en-GB"/>
              </w:rPr>
              <w:t>.</w:t>
            </w:r>
          </w:p>
          <w:p w:rsidR="00474914" w:rsidRPr="007D63C8" w:rsidRDefault="00474914" w:rsidP="00474914">
            <w:pPr>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w:t>
            </w:r>
            <w:r w:rsidR="000826C5" w:rsidRPr="007D63C8">
              <w:rPr>
                <w:rFonts w:ascii="Calibri" w:hAnsi="Calibri"/>
                <w:b/>
                <w:bCs/>
                <w:color w:val="FF0000"/>
                <w:sz w:val="22"/>
                <w:szCs w:val="22"/>
                <w:lang w:val="en-GB"/>
              </w:rPr>
              <w:t>5</w:t>
            </w:r>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Öğrenciler</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öğrenimlerine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önşartsız</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veya</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önşartını</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sağladıkları</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dersleri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çakışmamak</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bu</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Yönetmeliğin</w:t>
            </w:r>
            <w:proofErr w:type="spellEnd"/>
            <w:r w:rsidRPr="007D63C8">
              <w:rPr>
                <w:rFonts w:ascii="Calibri" w:hAnsi="Calibri"/>
                <w:b/>
                <w:bCs/>
                <w:color w:val="FF0000"/>
                <w:sz w:val="22"/>
                <w:szCs w:val="22"/>
                <w:lang w:val="en-GB"/>
              </w:rPr>
              <w:t xml:space="preserve"> 16 </w:t>
            </w:r>
            <w:proofErr w:type="spellStart"/>
            <w:r w:rsidRPr="007D63C8">
              <w:rPr>
                <w:rFonts w:ascii="Calibri" w:hAnsi="Calibri"/>
                <w:b/>
                <w:bCs/>
                <w:color w:val="FF0000"/>
                <w:sz w:val="22"/>
                <w:szCs w:val="22"/>
                <w:lang w:val="en-GB"/>
              </w:rPr>
              <w:t>ncı</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maddesindeki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kredi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sınırlarına</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uymak</w:t>
            </w:r>
            <w:proofErr w:type="spellEnd"/>
            <w:r w:rsidRPr="007D63C8">
              <w:rPr>
                <w:rFonts w:ascii="Calibri" w:hAnsi="Calibri"/>
                <w:b/>
                <w:bCs/>
                <w:color w:val="FF0000"/>
                <w:sz w:val="22"/>
                <w:szCs w:val="22"/>
                <w:lang w:val="en-GB"/>
              </w:rPr>
              <w:t xml:space="preserve"> ve bu Yönetmeliğin 19 uncu maddesindeki şartları sağlamak kaydı ile devam ederler.</w:t>
            </w:r>
          </w:p>
          <w:p w:rsidR="00474914" w:rsidRPr="007D63C8" w:rsidRDefault="00474914" w:rsidP="00B05C8A">
            <w:pPr>
              <w:spacing w:before="100" w:beforeAutospacing="1" w:after="100" w:afterAutospacing="1"/>
              <w:jc w:val="both"/>
              <w:rPr>
                <w:rFonts w:ascii="Calibri" w:hAnsi="Calibri"/>
                <w:b/>
                <w:bCs/>
                <w:color w:val="FF0000"/>
                <w:sz w:val="22"/>
                <w:szCs w:val="22"/>
                <w:lang w:val="en-GB"/>
              </w:rPr>
            </w:pPr>
            <w:r w:rsidRPr="007D63C8">
              <w:rPr>
                <w:rFonts w:ascii="Calibri" w:hAnsi="Calibri"/>
                <w:b/>
                <w:bCs/>
                <w:color w:val="FF0000"/>
                <w:sz w:val="22"/>
                <w:szCs w:val="22"/>
                <w:lang w:val="en-GB"/>
              </w:rPr>
              <w:t>(</w:t>
            </w:r>
            <w:r w:rsidR="000826C5" w:rsidRPr="007D63C8">
              <w:rPr>
                <w:rFonts w:ascii="Calibri" w:hAnsi="Calibri"/>
                <w:b/>
                <w:bCs/>
                <w:color w:val="FF0000"/>
                <w:sz w:val="22"/>
                <w:szCs w:val="22"/>
                <w:lang w:val="en-GB"/>
              </w:rPr>
              <w:t>6</w:t>
            </w:r>
            <w:r w:rsidRPr="007D63C8">
              <w:rPr>
                <w:rFonts w:ascii="Calibri" w:hAnsi="Calibri"/>
                <w:b/>
                <w:bCs/>
                <w:color w:val="FF0000"/>
                <w:sz w:val="22"/>
                <w:szCs w:val="22"/>
                <w:lang w:val="en-GB"/>
              </w:rPr>
              <w:t xml:space="preserve">) Öğretim planına dâhil olan staj çalışmaları, fakülteler tarafından her bölümün özelliğine göre hazırlanan esaslara </w:t>
            </w:r>
            <w:r w:rsidRPr="007D63C8">
              <w:rPr>
                <w:rFonts w:ascii="Calibri" w:hAnsi="Calibri"/>
                <w:b/>
                <w:bCs/>
                <w:color w:val="FF0000"/>
                <w:sz w:val="22"/>
                <w:szCs w:val="22"/>
                <w:lang w:val="en-GB"/>
              </w:rPr>
              <w:lastRenderedPageBreak/>
              <w:t>göre yapılır.</w:t>
            </w:r>
          </w:p>
          <w:p w:rsidR="00F87735" w:rsidRPr="007D63C8" w:rsidRDefault="000826C5" w:rsidP="00F87735">
            <w:pPr>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 xml:space="preserve"> </w:t>
            </w:r>
            <w:r w:rsidR="00F87735" w:rsidRPr="007D63C8">
              <w:rPr>
                <w:rFonts w:ascii="Calibri" w:hAnsi="Calibri"/>
                <w:b/>
                <w:bCs/>
                <w:color w:val="FF0000"/>
                <w:sz w:val="22"/>
                <w:szCs w:val="22"/>
                <w:lang w:val="en-GB"/>
              </w:rPr>
              <w:t>(</w:t>
            </w:r>
            <w:r w:rsidRPr="007D63C8">
              <w:rPr>
                <w:rFonts w:ascii="Calibri" w:hAnsi="Calibri"/>
                <w:b/>
                <w:bCs/>
                <w:color w:val="FF0000"/>
                <w:sz w:val="22"/>
                <w:szCs w:val="22"/>
                <w:lang w:val="en-GB"/>
              </w:rPr>
              <w:t>7</w:t>
            </w:r>
            <w:r w:rsidR="00F87735" w:rsidRPr="007D63C8">
              <w:rPr>
                <w:rFonts w:ascii="Calibri" w:hAnsi="Calibri"/>
                <w:b/>
                <w:bCs/>
                <w:color w:val="FF0000"/>
                <w:sz w:val="22"/>
                <w:szCs w:val="22"/>
                <w:lang w:val="en-GB"/>
              </w:rPr>
              <w:t>)-  Tamamlanan Kredi Toplamına göre yarıyıllar;</w:t>
            </w:r>
          </w:p>
          <w:tbl>
            <w:tblPr>
              <w:tblStyle w:val="TabloKlavuzu"/>
              <w:tblW w:w="0" w:type="auto"/>
              <w:tblLook w:val="04A0" w:firstRow="1" w:lastRow="0" w:firstColumn="1" w:lastColumn="0" w:noHBand="0" w:noVBand="1"/>
            </w:tblPr>
            <w:tblGrid>
              <w:gridCol w:w="2229"/>
              <w:gridCol w:w="1798"/>
            </w:tblGrid>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proofErr w:type="spellStart"/>
                  <w:r w:rsidRPr="00F87735">
                    <w:rPr>
                      <w:rFonts w:ascii="Calibri" w:hAnsi="Calibri"/>
                      <w:b/>
                      <w:bCs/>
                      <w:color w:val="FF0000"/>
                      <w:sz w:val="22"/>
                      <w:szCs w:val="22"/>
                      <w:lang w:val="en-GB"/>
                    </w:rPr>
                    <w:t>Öğretim</w:t>
                  </w:r>
                  <w:proofErr w:type="spellEnd"/>
                  <w:r w:rsidRPr="00F87735">
                    <w:rPr>
                      <w:rFonts w:ascii="Calibri" w:hAnsi="Calibri"/>
                      <w:b/>
                      <w:bCs/>
                      <w:color w:val="FF0000"/>
                      <w:sz w:val="22"/>
                      <w:szCs w:val="22"/>
                      <w:lang w:val="en-GB"/>
                    </w:rPr>
                    <w:t xml:space="preserve"> </w:t>
                  </w:r>
                  <w:proofErr w:type="spellStart"/>
                  <w:r w:rsidRPr="00F87735">
                    <w:rPr>
                      <w:rFonts w:ascii="Calibri" w:hAnsi="Calibri"/>
                      <w:b/>
                      <w:bCs/>
                      <w:color w:val="FF0000"/>
                      <w:sz w:val="22"/>
                      <w:szCs w:val="22"/>
                      <w:lang w:val="en-GB"/>
                    </w:rPr>
                    <w:t>planında</w:t>
                  </w:r>
                  <w:proofErr w:type="spellEnd"/>
                  <w:r w:rsidRPr="00F87735">
                    <w:rPr>
                      <w:rFonts w:ascii="Calibri" w:hAnsi="Calibri"/>
                      <w:b/>
                      <w:bCs/>
                      <w:color w:val="FF0000"/>
                      <w:sz w:val="22"/>
                      <w:szCs w:val="22"/>
                      <w:lang w:val="en-GB"/>
                    </w:rPr>
                    <w:t xml:space="preserve"> </w:t>
                  </w:r>
                  <w:proofErr w:type="spellStart"/>
                  <w:r w:rsidRPr="00F87735">
                    <w:rPr>
                      <w:rFonts w:ascii="Calibri" w:hAnsi="Calibri"/>
                      <w:b/>
                      <w:bCs/>
                      <w:color w:val="FF0000"/>
                      <w:sz w:val="22"/>
                      <w:szCs w:val="22"/>
                      <w:lang w:val="en-GB"/>
                    </w:rPr>
                    <w:t>tamamlanan</w:t>
                  </w:r>
                  <w:proofErr w:type="spellEnd"/>
                  <w:r w:rsidRPr="00F87735">
                    <w:rPr>
                      <w:rFonts w:ascii="Calibri" w:hAnsi="Calibri"/>
                      <w:b/>
                      <w:bCs/>
                      <w:color w:val="FF0000"/>
                      <w:sz w:val="22"/>
                      <w:szCs w:val="22"/>
                      <w:lang w:val="en-GB"/>
                    </w:rPr>
                    <w:t xml:space="preserve"> </w:t>
                  </w:r>
                  <w:proofErr w:type="spellStart"/>
                  <w:r w:rsidRPr="00F87735">
                    <w:rPr>
                      <w:rFonts w:ascii="Calibri" w:hAnsi="Calibri"/>
                      <w:b/>
                      <w:bCs/>
                      <w:color w:val="FF0000"/>
                      <w:sz w:val="22"/>
                      <w:szCs w:val="22"/>
                      <w:lang w:val="en-GB"/>
                    </w:rPr>
                    <w:t>kredi</w:t>
                  </w:r>
                  <w:proofErr w:type="spellEnd"/>
                  <w:r w:rsidRPr="00F87735">
                    <w:rPr>
                      <w:rFonts w:ascii="Calibri" w:hAnsi="Calibri"/>
                      <w:b/>
                      <w:bCs/>
                      <w:color w:val="FF0000"/>
                      <w:sz w:val="22"/>
                      <w:szCs w:val="22"/>
                      <w:lang w:val="en-GB"/>
                    </w:rPr>
                    <w:t xml:space="preserve"> </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Yarıyıl</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0 – 24</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1.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25 – 50</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2.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51 – 77</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3.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78 – 105</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4.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 xml:space="preserve">106 – 132 </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5.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133 – 160</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6.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161 – 200</w:t>
                  </w:r>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7. yy</w:t>
                  </w:r>
                </w:p>
              </w:tc>
            </w:tr>
            <w:tr w:rsidR="00F87735" w:rsidRPr="007D63C8" w:rsidTr="000826C5">
              <w:tc>
                <w:tcPr>
                  <w:tcW w:w="4528" w:type="dxa"/>
                </w:tcPr>
                <w:p w:rsidR="00F87735" w:rsidRPr="00F87735"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F87735">
                    <w:rPr>
                      <w:rFonts w:ascii="Calibri" w:hAnsi="Calibri"/>
                      <w:b/>
                      <w:bCs/>
                      <w:color w:val="FF0000"/>
                      <w:sz w:val="22"/>
                      <w:szCs w:val="22"/>
                      <w:lang w:val="en-GB"/>
                    </w:rPr>
                    <w:t xml:space="preserve">201 </w:t>
                  </w:r>
                  <w:proofErr w:type="spellStart"/>
                  <w:r w:rsidRPr="00F87735">
                    <w:rPr>
                      <w:rFonts w:ascii="Calibri" w:hAnsi="Calibri"/>
                      <w:b/>
                      <w:bCs/>
                      <w:color w:val="FF0000"/>
                      <w:sz w:val="22"/>
                      <w:szCs w:val="22"/>
                      <w:lang w:val="en-GB"/>
                    </w:rPr>
                    <w:t>ve</w:t>
                  </w:r>
                  <w:proofErr w:type="spellEnd"/>
                  <w:r w:rsidRPr="00F87735">
                    <w:rPr>
                      <w:rFonts w:ascii="Calibri" w:hAnsi="Calibri"/>
                      <w:b/>
                      <w:bCs/>
                      <w:color w:val="FF0000"/>
                      <w:sz w:val="22"/>
                      <w:szCs w:val="22"/>
                      <w:lang w:val="en-GB"/>
                    </w:rPr>
                    <w:t xml:space="preserve"> </w:t>
                  </w:r>
                  <w:proofErr w:type="spellStart"/>
                  <w:r w:rsidRPr="00F87735">
                    <w:rPr>
                      <w:rFonts w:ascii="Calibri" w:hAnsi="Calibri"/>
                      <w:b/>
                      <w:bCs/>
                      <w:color w:val="FF0000"/>
                      <w:sz w:val="22"/>
                      <w:szCs w:val="22"/>
                      <w:lang w:val="en-GB"/>
                    </w:rPr>
                    <w:t>üstü</w:t>
                  </w:r>
                  <w:proofErr w:type="spellEnd"/>
                </w:p>
              </w:tc>
              <w:tc>
                <w:tcPr>
                  <w:tcW w:w="4528" w:type="dxa"/>
                </w:tcPr>
                <w:p w:rsidR="00F87735" w:rsidRPr="007D63C8" w:rsidRDefault="00F87735" w:rsidP="003E0BC2">
                  <w:pPr>
                    <w:framePr w:hSpace="141" w:wrap="around" w:vAnchor="page" w:hAnchor="margin" w:y="3046"/>
                    <w:spacing w:before="100" w:beforeAutospacing="1" w:after="100" w:afterAutospacing="1"/>
                    <w:rPr>
                      <w:rFonts w:ascii="Calibri" w:hAnsi="Calibri"/>
                      <w:b/>
                      <w:bCs/>
                      <w:color w:val="FF0000"/>
                      <w:sz w:val="22"/>
                      <w:szCs w:val="22"/>
                      <w:lang w:val="en-GB"/>
                    </w:rPr>
                  </w:pPr>
                  <w:r w:rsidRPr="007D63C8">
                    <w:rPr>
                      <w:rFonts w:ascii="Calibri" w:hAnsi="Calibri"/>
                      <w:b/>
                      <w:bCs/>
                      <w:color w:val="FF0000"/>
                      <w:sz w:val="22"/>
                      <w:szCs w:val="22"/>
                      <w:lang w:val="en-GB"/>
                    </w:rPr>
                    <w:t>8. yy</w:t>
                  </w:r>
                </w:p>
              </w:tc>
            </w:tr>
          </w:tbl>
          <w:p w:rsidR="00F87735" w:rsidRPr="007D63C8" w:rsidRDefault="00F87735" w:rsidP="00474914">
            <w:pPr>
              <w:spacing w:before="100" w:beforeAutospacing="1" w:after="100" w:afterAutospacing="1"/>
              <w:rPr>
                <w:rFonts w:ascii="Calibri" w:hAnsi="Calibri"/>
                <w:b/>
                <w:bCs/>
                <w:color w:val="FF0000"/>
                <w:sz w:val="22"/>
                <w:szCs w:val="22"/>
                <w:lang w:val="en-GB"/>
              </w:rPr>
            </w:pPr>
          </w:p>
          <w:p w:rsidR="00F46D64" w:rsidRPr="003E0BC2" w:rsidRDefault="00F46D64" w:rsidP="00F46D64">
            <w:pPr>
              <w:spacing w:before="100" w:beforeAutospacing="1" w:after="100" w:afterAutospacing="1"/>
              <w:rPr>
                <w:rFonts w:ascii="Calibri" w:hAnsi="Calibri"/>
                <w:b/>
                <w:bCs/>
                <w:color w:val="FF0000"/>
                <w:sz w:val="22"/>
                <w:szCs w:val="22"/>
                <w:highlight w:val="cyan"/>
                <w:lang w:val="en-GB"/>
              </w:rPr>
            </w:pPr>
            <w:r w:rsidRPr="003E0BC2">
              <w:rPr>
                <w:rFonts w:ascii="Calibri" w:hAnsi="Calibri"/>
                <w:b/>
                <w:bCs/>
                <w:color w:val="FF0000"/>
                <w:sz w:val="22"/>
                <w:szCs w:val="22"/>
                <w:highlight w:val="cyan"/>
                <w:lang w:val="en-GB"/>
              </w:rPr>
              <w:t>Eğitim - öğretim süresi ve şekli</w:t>
            </w:r>
          </w:p>
          <w:p w:rsidR="00F46D64" w:rsidRPr="003E0BC2" w:rsidRDefault="00F46D64" w:rsidP="00F46D64">
            <w:pPr>
              <w:spacing w:before="100" w:beforeAutospacing="1" w:after="100" w:afterAutospacing="1"/>
              <w:rPr>
                <w:rFonts w:ascii="Calibri" w:hAnsi="Calibri"/>
                <w:b/>
                <w:bCs/>
                <w:color w:val="FF0000"/>
                <w:sz w:val="22"/>
                <w:szCs w:val="22"/>
                <w:highlight w:val="cyan"/>
                <w:lang w:val="en-GB"/>
              </w:rPr>
            </w:pPr>
            <w:r w:rsidRPr="003E0BC2">
              <w:rPr>
                <w:rFonts w:ascii="Calibri" w:hAnsi="Calibri"/>
                <w:b/>
                <w:bCs/>
                <w:color w:val="FF0000"/>
                <w:sz w:val="22"/>
                <w:szCs w:val="22"/>
                <w:highlight w:val="cyan"/>
                <w:lang w:val="en-GB"/>
              </w:rPr>
              <w:t>MADDE 1</w:t>
            </w:r>
            <w:r w:rsidR="00F87735" w:rsidRPr="003E0BC2">
              <w:rPr>
                <w:rFonts w:ascii="Calibri" w:hAnsi="Calibri"/>
                <w:b/>
                <w:bCs/>
                <w:color w:val="FF0000"/>
                <w:sz w:val="22"/>
                <w:szCs w:val="22"/>
                <w:highlight w:val="cyan"/>
                <w:lang w:val="en-GB"/>
              </w:rPr>
              <w:t>5</w:t>
            </w:r>
            <w:r w:rsidRPr="003E0BC2">
              <w:rPr>
                <w:rFonts w:ascii="Calibri" w:hAnsi="Calibri"/>
                <w:b/>
                <w:bCs/>
                <w:color w:val="FF0000"/>
                <w:sz w:val="22"/>
                <w:szCs w:val="22"/>
                <w:highlight w:val="cyan"/>
                <w:lang w:val="en-GB"/>
              </w:rPr>
              <w:t xml:space="preserve">–– (6569 </w:t>
            </w:r>
            <w:proofErr w:type="spellStart"/>
            <w:r w:rsidRPr="003E0BC2">
              <w:rPr>
                <w:rFonts w:ascii="Calibri" w:hAnsi="Calibri"/>
                <w:b/>
                <w:bCs/>
                <w:color w:val="FF0000"/>
                <w:sz w:val="22"/>
                <w:szCs w:val="22"/>
                <w:highlight w:val="cyan"/>
                <w:lang w:val="en-GB"/>
              </w:rPr>
              <w:t>Nolu</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Af</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kanunun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getirdiği</w:t>
            </w:r>
            <w:proofErr w:type="spellEnd"/>
            <w:r w:rsidRPr="003E0BC2">
              <w:rPr>
                <w:rFonts w:ascii="Calibri" w:hAnsi="Calibri"/>
                <w:b/>
                <w:bCs/>
                <w:color w:val="FF0000"/>
                <w:sz w:val="22"/>
                <w:szCs w:val="22"/>
                <w:highlight w:val="cyan"/>
                <w:lang w:val="en-GB"/>
              </w:rPr>
              <w:t xml:space="preserve"> hükümler)</w:t>
            </w:r>
          </w:p>
          <w:p w:rsidR="007D63C8" w:rsidRPr="003E0BC2" w:rsidRDefault="00F46D64" w:rsidP="007D63C8">
            <w:pPr>
              <w:pStyle w:val="ListeParagraf"/>
              <w:numPr>
                <w:ilvl w:val="0"/>
                <w:numId w:val="2"/>
              </w:numPr>
              <w:spacing w:before="100" w:beforeAutospacing="1" w:after="100" w:afterAutospacing="1"/>
              <w:rPr>
                <w:rFonts w:ascii="Calibri" w:hAnsi="Calibri"/>
                <w:b/>
                <w:bCs/>
                <w:color w:val="FF0000"/>
                <w:sz w:val="22"/>
                <w:szCs w:val="22"/>
                <w:highlight w:val="cyan"/>
                <w:lang w:val="en-GB"/>
              </w:rPr>
            </w:pPr>
            <w:r w:rsidRPr="003E0BC2">
              <w:rPr>
                <w:rFonts w:ascii="Calibri" w:hAnsi="Calibri"/>
                <w:b/>
                <w:bCs/>
                <w:color w:val="FF0000"/>
                <w:sz w:val="22"/>
                <w:szCs w:val="22"/>
                <w:highlight w:val="cyan"/>
                <w:lang w:val="en-GB"/>
              </w:rPr>
              <w:t xml:space="preserve">Öğrenciler, bir yıl süreli yabancı dil hazırlık sınıfı hariç, kayıt olduğu </w:t>
            </w:r>
            <w:proofErr w:type="spellStart"/>
            <w:r w:rsidRPr="003E0BC2">
              <w:rPr>
                <w:rFonts w:ascii="Calibri" w:hAnsi="Calibri"/>
                <w:b/>
                <w:bCs/>
                <w:color w:val="FF0000"/>
                <w:sz w:val="22"/>
                <w:szCs w:val="22"/>
                <w:highlight w:val="cyan"/>
                <w:lang w:val="en-GB"/>
              </w:rPr>
              <w:t>programa</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ilişkin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derslerin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verildiği</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dönemden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başlamak</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üzere</w:t>
            </w:r>
            <w:proofErr w:type="spellEnd"/>
            <w:r w:rsidRPr="003E0BC2">
              <w:rPr>
                <w:rFonts w:ascii="Calibri" w:hAnsi="Calibri"/>
                <w:b/>
                <w:bCs/>
                <w:color w:val="FF0000"/>
                <w:sz w:val="22"/>
                <w:szCs w:val="22"/>
                <w:highlight w:val="cyan"/>
                <w:lang w:val="en-GB"/>
              </w:rPr>
              <w:t xml:space="preserve">, her </w:t>
            </w:r>
            <w:proofErr w:type="spellStart"/>
            <w:r w:rsidRPr="003E0BC2">
              <w:rPr>
                <w:rFonts w:ascii="Calibri" w:hAnsi="Calibri"/>
                <w:b/>
                <w:bCs/>
                <w:color w:val="FF0000"/>
                <w:sz w:val="22"/>
                <w:szCs w:val="22"/>
                <w:highlight w:val="cyan"/>
                <w:lang w:val="en-GB"/>
              </w:rPr>
              <w:t>dönem</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için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kayıt</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yaptırıp</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yaptırmadığına</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bakılmaksızın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lisans</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programlarını</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azami</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yedi</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yıl</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içinde</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tamamlamak</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zorundadırlar</w:t>
            </w:r>
            <w:proofErr w:type="spellEnd"/>
            <w:r w:rsidRPr="003E0BC2">
              <w:rPr>
                <w:rFonts w:ascii="Calibri" w:hAnsi="Calibri"/>
                <w:b/>
                <w:bCs/>
                <w:color w:val="FF0000"/>
                <w:sz w:val="22"/>
                <w:szCs w:val="22"/>
                <w:highlight w:val="cyan"/>
                <w:lang w:val="en-GB"/>
              </w:rPr>
              <w:t>.</w:t>
            </w:r>
          </w:p>
          <w:p w:rsidR="007D63C8" w:rsidRPr="003E0BC2" w:rsidRDefault="007D63C8" w:rsidP="007D63C8">
            <w:pPr>
              <w:pStyle w:val="ListeParagraf"/>
              <w:spacing w:before="100" w:beforeAutospacing="1" w:after="100" w:afterAutospacing="1"/>
              <w:ind w:left="750"/>
              <w:rPr>
                <w:rFonts w:ascii="Calibri" w:hAnsi="Calibri"/>
                <w:b/>
                <w:bCs/>
                <w:color w:val="FF0000"/>
                <w:sz w:val="22"/>
                <w:szCs w:val="22"/>
                <w:highlight w:val="cyan"/>
                <w:lang w:val="en-GB"/>
              </w:rPr>
            </w:pPr>
          </w:p>
          <w:p w:rsidR="00F46D64" w:rsidRPr="003E0BC2" w:rsidRDefault="00F46D64" w:rsidP="0014128E">
            <w:pPr>
              <w:pStyle w:val="ListeParagraf"/>
              <w:numPr>
                <w:ilvl w:val="0"/>
                <w:numId w:val="2"/>
              </w:numPr>
              <w:spacing w:before="100" w:beforeAutospacing="1" w:after="100" w:afterAutospacing="1"/>
              <w:rPr>
                <w:rFonts w:ascii="Calibri" w:hAnsi="Calibri"/>
                <w:b/>
                <w:bCs/>
                <w:color w:val="FF0000"/>
                <w:sz w:val="22"/>
                <w:szCs w:val="22"/>
                <w:highlight w:val="cyan"/>
                <w:lang w:val="en-GB"/>
              </w:rPr>
            </w:pPr>
            <w:r w:rsidRPr="003E0BC2">
              <w:rPr>
                <w:rFonts w:ascii="Calibri" w:hAnsi="Calibri"/>
                <w:b/>
                <w:bCs/>
                <w:color w:val="FF0000"/>
                <w:sz w:val="22"/>
                <w:szCs w:val="22"/>
                <w:highlight w:val="cyan"/>
                <w:lang w:val="en-GB"/>
              </w:rPr>
              <w:t xml:space="preserve">Azami süreler içinde, dört yıl üst üste katkı </w:t>
            </w:r>
            <w:proofErr w:type="spellStart"/>
            <w:r w:rsidRPr="003E0BC2">
              <w:rPr>
                <w:rFonts w:ascii="Calibri" w:hAnsi="Calibri"/>
                <w:b/>
                <w:bCs/>
                <w:color w:val="FF0000"/>
                <w:sz w:val="22"/>
                <w:szCs w:val="22"/>
                <w:highlight w:val="cyan"/>
                <w:lang w:val="en-GB"/>
              </w:rPr>
              <w:t>payı</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veya</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öğrenim</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ücretinin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ödenmemesi</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ile</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kayıt</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yenilenmemesi</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nedeniyle</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öğrencilerin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ilişikleri</w:t>
            </w:r>
            <w:proofErr w:type="spellEnd"/>
            <w:r w:rsidRPr="003E0BC2">
              <w:rPr>
                <w:rFonts w:ascii="Calibri" w:hAnsi="Calibri"/>
                <w:b/>
                <w:bCs/>
                <w:color w:val="FF0000"/>
                <w:sz w:val="22"/>
                <w:szCs w:val="22"/>
                <w:highlight w:val="cyan"/>
                <w:lang w:val="en-GB"/>
              </w:rPr>
              <w:t xml:space="preserve"> </w:t>
            </w:r>
            <w:proofErr w:type="spellStart"/>
            <w:r w:rsidR="0014128E" w:rsidRPr="003E0BC2">
              <w:rPr>
                <w:rFonts w:ascii="Calibri" w:hAnsi="Calibri"/>
                <w:b/>
                <w:bCs/>
                <w:color w:val="FF0000"/>
                <w:sz w:val="22"/>
                <w:szCs w:val="22"/>
                <w:highlight w:val="cyan"/>
                <w:lang w:val="en-GB"/>
              </w:rPr>
              <w:t>ancak</w:t>
            </w:r>
            <w:proofErr w:type="spellEnd"/>
            <w:r w:rsidR="0014128E" w:rsidRPr="003E0BC2">
              <w:rPr>
                <w:rFonts w:ascii="Calibri" w:hAnsi="Calibri"/>
                <w:b/>
                <w:bCs/>
                <w:color w:val="FF0000"/>
                <w:sz w:val="22"/>
                <w:szCs w:val="22"/>
                <w:highlight w:val="cyan"/>
                <w:lang w:val="en-GB"/>
              </w:rPr>
              <w:t xml:space="preserve">, </w:t>
            </w:r>
            <w:proofErr w:type="spellStart"/>
            <w:r w:rsidR="00696D2B" w:rsidRPr="003E0BC2">
              <w:rPr>
                <w:rFonts w:ascii="Calibri" w:hAnsi="Calibri"/>
                <w:b/>
                <w:bCs/>
                <w:color w:val="FF0000"/>
                <w:sz w:val="22"/>
                <w:szCs w:val="22"/>
                <w:highlight w:val="cyan"/>
                <w:lang w:val="en-GB"/>
              </w:rPr>
              <w:t>Fakülte</w:t>
            </w:r>
            <w:proofErr w:type="spellEnd"/>
            <w:r w:rsidR="00696D2B" w:rsidRPr="003E0BC2">
              <w:rPr>
                <w:rFonts w:ascii="Calibri" w:hAnsi="Calibri"/>
                <w:b/>
                <w:bCs/>
                <w:color w:val="FF0000"/>
                <w:sz w:val="22"/>
                <w:szCs w:val="22"/>
                <w:highlight w:val="cyan"/>
                <w:lang w:val="en-GB"/>
              </w:rPr>
              <w:t xml:space="preserve"> </w:t>
            </w:r>
            <w:proofErr w:type="spellStart"/>
            <w:r w:rsidR="00696D2B" w:rsidRPr="003E0BC2">
              <w:rPr>
                <w:rFonts w:ascii="Calibri" w:hAnsi="Calibri"/>
                <w:b/>
                <w:bCs/>
                <w:color w:val="FF0000"/>
                <w:sz w:val="22"/>
                <w:szCs w:val="22"/>
                <w:highlight w:val="cyan"/>
                <w:lang w:val="en-GB"/>
              </w:rPr>
              <w:t>Yönetim</w:t>
            </w:r>
            <w:proofErr w:type="spellEnd"/>
            <w:r w:rsidRPr="003E0BC2">
              <w:rPr>
                <w:rFonts w:ascii="Calibri" w:hAnsi="Calibri"/>
                <w:b/>
                <w:bCs/>
                <w:color w:val="FF0000"/>
                <w:sz w:val="22"/>
                <w:szCs w:val="22"/>
                <w:highlight w:val="cyan"/>
                <w:lang w:val="en-GB"/>
              </w:rPr>
              <w:t xml:space="preserve"> </w:t>
            </w:r>
            <w:proofErr w:type="spellStart"/>
            <w:r w:rsidR="00696D2B" w:rsidRPr="003E0BC2">
              <w:rPr>
                <w:rFonts w:ascii="Calibri" w:hAnsi="Calibri"/>
                <w:b/>
                <w:bCs/>
                <w:color w:val="FF0000"/>
                <w:sz w:val="22"/>
                <w:szCs w:val="22"/>
                <w:highlight w:val="cyan"/>
                <w:lang w:val="en-GB"/>
              </w:rPr>
              <w:t>K</w:t>
            </w:r>
            <w:r w:rsidRPr="003E0BC2">
              <w:rPr>
                <w:rFonts w:ascii="Calibri" w:hAnsi="Calibri"/>
                <w:b/>
                <w:bCs/>
                <w:color w:val="FF0000"/>
                <w:sz w:val="22"/>
                <w:szCs w:val="22"/>
                <w:highlight w:val="cyan"/>
                <w:lang w:val="en-GB"/>
              </w:rPr>
              <w:t>urullarının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kararı</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ve</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Yükseköğretim</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Kurulunun</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onayı</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ile</w:t>
            </w:r>
            <w:proofErr w:type="spellEnd"/>
            <w:r w:rsidRPr="003E0BC2">
              <w:rPr>
                <w:rFonts w:ascii="Calibri" w:hAnsi="Calibri"/>
                <w:b/>
                <w:bCs/>
                <w:color w:val="FF0000"/>
                <w:sz w:val="22"/>
                <w:szCs w:val="22"/>
                <w:highlight w:val="cyan"/>
                <w:lang w:val="en-GB"/>
              </w:rPr>
              <w:t xml:space="preserve"> </w:t>
            </w:r>
            <w:proofErr w:type="spellStart"/>
            <w:r w:rsidRPr="003E0BC2">
              <w:rPr>
                <w:rFonts w:ascii="Calibri" w:hAnsi="Calibri"/>
                <w:b/>
                <w:bCs/>
                <w:color w:val="FF0000"/>
                <w:sz w:val="22"/>
                <w:szCs w:val="22"/>
                <w:highlight w:val="cyan"/>
                <w:lang w:val="en-GB"/>
              </w:rPr>
              <w:t>kesilebilir</w:t>
            </w:r>
            <w:proofErr w:type="spellEnd"/>
            <w:r w:rsidRPr="003E0BC2">
              <w:rPr>
                <w:rFonts w:ascii="Calibri" w:hAnsi="Calibri"/>
                <w:b/>
                <w:bCs/>
                <w:color w:val="FF0000"/>
                <w:sz w:val="22"/>
                <w:szCs w:val="22"/>
                <w:highlight w:val="cyan"/>
                <w:lang w:val="en-GB"/>
              </w:rPr>
              <w:t>.</w:t>
            </w:r>
          </w:p>
          <w:p w:rsidR="007D63C8" w:rsidRPr="007D63C8" w:rsidRDefault="007D63C8" w:rsidP="007D63C8">
            <w:pPr>
              <w:pStyle w:val="ListeParagraf"/>
              <w:rPr>
                <w:rFonts w:ascii="Calibri" w:hAnsi="Calibri"/>
                <w:b/>
                <w:bCs/>
                <w:color w:val="FF0000"/>
                <w:sz w:val="22"/>
                <w:szCs w:val="22"/>
                <w:lang w:val="en-GB"/>
              </w:rPr>
            </w:pPr>
            <w:bookmarkStart w:id="0" w:name="_GoBack"/>
            <w:bookmarkEnd w:id="0"/>
          </w:p>
          <w:p w:rsidR="007D63C8" w:rsidRPr="007D63C8" w:rsidRDefault="007D63C8" w:rsidP="007D63C8">
            <w:pPr>
              <w:spacing w:before="100" w:beforeAutospacing="1" w:after="100" w:afterAutospacing="1"/>
              <w:rPr>
                <w:rFonts w:ascii="Calibri" w:hAnsi="Calibri"/>
                <w:b/>
                <w:bCs/>
                <w:color w:val="FF0000"/>
                <w:sz w:val="22"/>
                <w:szCs w:val="22"/>
                <w:lang w:val="en-GB"/>
              </w:rPr>
            </w:pPr>
          </w:p>
          <w:p w:rsidR="002664A4" w:rsidRPr="007D63C8" w:rsidRDefault="0014128E" w:rsidP="002664A4">
            <w:pPr>
              <w:pStyle w:val="ListeParagraf"/>
              <w:numPr>
                <w:ilvl w:val="0"/>
                <w:numId w:val="2"/>
              </w:numPr>
              <w:shd w:val="clear" w:color="auto" w:fill="FFFFFF"/>
              <w:jc w:val="both"/>
              <w:rPr>
                <w:rFonts w:ascii="Calibri" w:hAnsi="Calibri"/>
                <w:b/>
                <w:bCs/>
                <w:color w:val="FF0000"/>
                <w:sz w:val="22"/>
                <w:szCs w:val="22"/>
                <w:lang w:val="en-GB"/>
              </w:rPr>
            </w:pPr>
            <w:proofErr w:type="spellStart"/>
            <w:r w:rsidRPr="007D63C8">
              <w:rPr>
                <w:rFonts w:ascii="Calibri" w:hAnsi="Calibri"/>
                <w:b/>
                <w:bCs/>
                <w:color w:val="FF0000"/>
                <w:sz w:val="22"/>
                <w:szCs w:val="22"/>
                <w:lang w:val="en-GB"/>
              </w:rPr>
              <w:t>Öğrenciler</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lisans</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öğrenimleri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süresince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öğrencisi</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bulundukları</w:t>
            </w:r>
            <w:proofErr w:type="spellEnd"/>
            <w:r w:rsidRPr="007D63C8">
              <w:rPr>
                <w:rFonts w:ascii="Calibri" w:hAnsi="Calibri"/>
                <w:b/>
                <w:bCs/>
                <w:color w:val="FF0000"/>
                <w:sz w:val="22"/>
                <w:szCs w:val="22"/>
                <w:lang w:val="en-GB"/>
              </w:rPr>
              <w:t xml:space="preserve"> %30 </w:t>
            </w:r>
            <w:proofErr w:type="spellStart"/>
            <w:r w:rsidRPr="007D63C8">
              <w:rPr>
                <w:rFonts w:ascii="Calibri" w:hAnsi="Calibri"/>
                <w:b/>
                <w:bCs/>
                <w:color w:val="FF0000"/>
                <w:sz w:val="22"/>
                <w:szCs w:val="22"/>
                <w:lang w:val="en-GB"/>
              </w:rPr>
              <w:t>ingilizce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bölümün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öğretim</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planında</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bulunan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derslere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karşılık</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gelen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toplam</w:t>
            </w:r>
            <w:proofErr w:type="spellEnd"/>
            <w:r w:rsidRPr="007D63C8">
              <w:rPr>
                <w:rFonts w:ascii="Calibri" w:hAnsi="Calibri"/>
                <w:b/>
                <w:bCs/>
                <w:color w:val="FF0000"/>
                <w:sz w:val="22"/>
                <w:szCs w:val="22"/>
                <w:lang w:val="en-GB"/>
              </w:rPr>
              <w:t xml:space="preserve"> kredinin en az % 30’unu, %100 </w:t>
            </w:r>
            <w:proofErr w:type="spellStart"/>
            <w:r w:rsidRPr="007D63C8">
              <w:rPr>
                <w:rFonts w:ascii="Calibri" w:hAnsi="Calibri"/>
                <w:b/>
                <w:bCs/>
                <w:color w:val="FF0000"/>
                <w:sz w:val="22"/>
                <w:szCs w:val="22"/>
                <w:lang w:val="en-GB"/>
              </w:rPr>
              <w:t>ingilizce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olan</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bölümlerde</w:t>
            </w:r>
            <w:proofErr w:type="spellEnd"/>
            <w:r w:rsidRPr="007D63C8">
              <w:rPr>
                <w:rFonts w:ascii="Calibri" w:hAnsi="Calibri"/>
                <w:b/>
                <w:bCs/>
                <w:color w:val="FF0000"/>
                <w:sz w:val="22"/>
                <w:szCs w:val="22"/>
                <w:lang w:val="en-GB"/>
              </w:rPr>
              <w:t xml:space="preserve"> </w:t>
            </w:r>
            <w:proofErr w:type="spellStart"/>
            <w:r w:rsidRPr="007D63C8">
              <w:rPr>
                <w:rFonts w:ascii="Calibri" w:hAnsi="Calibri"/>
                <w:b/>
                <w:bCs/>
                <w:color w:val="FF0000"/>
                <w:sz w:val="22"/>
                <w:szCs w:val="22"/>
                <w:lang w:val="en-GB"/>
              </w:rPr>
              <w:t>ise</w:t>
            </w:r>
            <w:proofErr w:type="spellEnd"/>
            <w:r w:rsidRPr="007D63C8">
              <w:rPr>
                <w:rFonts w:ascii="Calibri" w:hAnsi="Calibri"/>
                <w:b/>
                <w:bCs/>
                <w:color w:val="FF0000"/>
                <w:sz w:val="22"/>
                <w:szCs w:val="22"/>
                <w:lang w:val="en-GB"/>
              </w:rPr>
              <w:t xml:space="preserve"> %100’ünü  İngilizce </w:t>
            </w:r>
            <w:r w:rsidRPr="007D63C8">
              <w:rPr>
                <w:rFonts w:ascii="Calibri" w:hAnsi="Calibri"/>
                <w:b/>
                <w:bCs/>
                <w:color w:val="FF0000"/>
                <w:sz w:val="22"/>
                <w:szCs w:val="22"/>
                <w:lang w:val="en-GB"/>
              </w:rPr>
              <w:lastRenderedPageBreak/>
              <w:t>verilen derslerden almak zorundadır. 2547 sayılı Kanunun 5 inci maddesinin birinci fıkrasının (ı) bendinde zorunlu olduğu belirtilen yabancı dil dersleri %30’a dahil edilmez. Danışmanın uygun görmesi durumunda öğrenciler, seçmeli derslerden bazılarını Üniversitenin diğer bölümlerinde</w:t>
            </w:r>
            <w:r w:rsidR="00DC7A52" w:rsidRPr="007D63C8">
              <w:rPr>
                <w:rFonts w:ascii="Calibri" w:hAnsi="Calibri"/>
                <w:b/>
                <w:bCs/>
                <w:color w:val="FF0000"/>
                <w:sz w:val="22"/>
                <w:szCs w:val="22"/>
                <w:lang w:val="en-GB"/>
              </w:rPr>
              <w:t>ki öğretim planlarında yer alan</w:t>
            </w:r>
            <w:r w:rsidR="0096629A" w:rsidRPr="007D63C8">
              <w:rPr>
                <w:rFonts w:ascii="Calibri" w:hAnsi="Calibri"/>
                <w:b/>
                <w:bCs/>
                <w:color w:val="FF0000"/>
                <w:sz w:val="22"/>
                <w:szCs w:val="22"/>
                <w:lang w:val="en-GB"/>
              </w:rPr>
              <w:t xml:space="preserve"> </w:t>
            </w:r>
            <w:r w:rsidRPr="007D63C8">
              <w:rPr>
                <w:rFonts w:ascii="Calibri" w:hAnsi="Calibri"/>
                <w:b/>
                <w:bCs/>
                <w:color w:val="FF0000"/>
                <w:sz w:val="22"/>
                <w:szCs w:val="22"/>
                <w:lang w:val="en-GB"/>
              </w:rPr>
              <w:t>derslerden alabilirler.</w:t>
            </w:r>
          </w:p>
          <w:p w:rsidR="0014128E" w:rsidRPr="007D63C8" w:rsidRDefault="0014128E" w:rsidP="0014128E">
            <w:pPr>
              <w:shd w:val="clear" w:color="auto" w:fill="FFFFFF"/>
              <w:ind w:firstLine="567"/>
              <w:jc w:val="both"/>
              <w:rPr>
                <w:rFonts w:ascii="Calibri" w:hAnsi="Calibri"/>
                <w:b/>
                <w:bCs/>
                <w:color w:val="FF0000"/>
                <w:sz w:val="22"/>
                <w:szCs w:val="22"/>
                <w:lang w:val="en-GB"/>
              </w:rPr>
            </w:pPr>
          </w:p>
          <w:p w:rsidR="0014128E" w:rsidRPr="007D63C8" w:rsidRDefault="0014128E" w:rsidP="0014128E">
            <w:pPr>
              <w:shd w:val="clear" w:color="auto" w:fill="FFFFFF"/>
              <w:jc w:val="both"/>
              <w:rPr>
                <w:rFonts w:ascii="Calibri" w:hAnsi="Calibri"/>
                <w:b/>
                <w:bCs/>
                <w:color w:val="FF0000"/>
                <w:sz w:val="22"/>
                <w:szCs w:val="22"/>
                <w:lang w:val="en-GB"/>
              </w:rPr>
            </w:pPr>
          </w:p>
          <w:p w:rsidR="0014128E" w:rsidRPr="007D63C8" w:rsidRDefault="0014128E" w:rsidP="0014128E">
            <w:pPr>
              <w:shd w:val="clear" w:color="auto" w:fill="FFFFFF"/>
              <w:ind w:firstLine="567"/>
              <w:jc w:val="both"/>
              <w:rPr>
                <w:rFonts w:ascii="Calibri" w:hAnsi="Calibri"/>
                <w:b/>
                <w:bCs/>
                <w:color w:val="FF0000"/>
                <w:sz w:val="22"/>
                <w:szCs w:val="22"/>
                <w:lang w:val="en-GB"/>
              </w:rPr>
            </w:pPr>
            <w:r w:rsidRPr="00B05C8A">
              <w:rPr>
                <w:rFonts w:ascii="Calibri" w:hAnsi="Calibri"/>
                <w:color w:val="1C283D"/>
                <w:sz w:val="22"/>
                <w:szCs w:val="22"/>
              </w:rPr>
              <w:t>(4)</w:t>
            </w:r>
            <w:r w:rsidRPr="007D63C8">
              <w:rPr>
                <w:rFonts w:ascii="Calibri" w:hAnsi="Calibri"/>
                <w:b/>
                <w:bCs/>
                <w:color w:val="FF0000"/>
                <w:sz w:val="22"/>
                <w:szCs w:val="22"/>
                <w:lang w:val="en-GB"/>
              </w:rPr>
              <w:t xml:space="preserve"> </w:t>
            </w:r>
            <w:r w:rsidRPr="00B05C8A">
              <w:rPr>
                <w:rFonts w:ascii="Calibri" w:hAnsi="Calibri"/>
                <w:color w:val="1C283D"/>
                <w:sz w:val="22"/>
                <w:szCs w:val="22"/>
              </w:rPr>
              <w:t>Öğretim; öğretim planında öngörülen dersler, uygulamalar, proje ve stüdyolar, laboratuvar ve atölye çalışmaları, pratik çalışmalar, eskizler, arazi uygulamaları, seminerler, bitirme çalışması ve benzeri çalışmalardan oluşur.</w:t>
            </w:r>
          </w:p>
          <w:p w:rsidR="0014128E" w:rsidRPr="007D63C8" w:rsidRDefault="0014128E" w:rsidP="0014128E">
            <w:pPr>
              <w:shd w:val="clear" w:color="auto" w:fill="FFFFFF"/>
              <w:jc w:val="both"/>
              <w:rPr>
                <w:rFonts w:ascii="Calibri" w:hAnsi="Calibri"/>
                <w:b/>
                <w:bCs/>
                <w:color w:val="FF0000"/>
                <w:sz w:val="22"/>
                <w:szCs w:val="22"/>
                <w:lang w:val="en-GB"/>
              </w:rPr>
            </w:pPr>
          </w:p>
          <w:p w:rsidR="0014128E" w:rsidRPr="00B05C8A" w:rsidRDefault="0014128E" w:rsidP="0014128E">
            <w:pPr>
              <w:shd w:val="clear" w:color="auto" w:fill="FFFFFF"/>
              <w:ind w:firstLine="567"/>
              <w:jc w:val="both"/>
              <w:rPr>
                <w:rFonts w:ascii="Calibri" w:hAnsi="Calibri"/>
                <w:color w:val="1C283D"/>
                <w:sz w:val="22"/>
                <w:szCs w:val="22"/>
              </w:rPr>
            </w:pPr>
            <w:r w:rsidRPr="00B05C8A">
              <w:rPr>
                <w:rFonts w:ascii="Calibri" w:hAnsi="Calibri"/>
                <w:color w:val="1C283D"/>
                <w:sz w:val="22"/>
                <w:szCs w:val="22"/>
              </w:rPr>
              <w:t>(5) Senatoda aksi kararlaştırılmadıkça, öğretim planlarındaki zorunlu ve seçmeli derslerin ve derslere bağlı olarak yapılan proje, laboratuvar, arazi çalışması gibi akademik etkinliklerin süresi bir yarıyıldır.</w:t>
            </w:r>
          </w:p>
          <w:p w:rsidR="0014128E" w:rsidRPr="007D63C8" w:rsidRDefault="0014128E" w:rsidP="0014128E">
            <w:pPr>
              <w:pStyle w:val="ListeParagraf"/>
              <w:shd w:val="clear" w:color="auto" w:fill="FFFFFF"/>
              <w:ind w:left="750"/>
              <w:jc w:val="both"/>
              <w:rPr>
                <w:rFonts w:ascii="Calibri" w:hAnsi="Calibri"/>
                <w:b/>
                <w:bCs/>
                <w:color w:val="FF0000"/>
                <w:sz w:val="22"/>
                <w:szCs w:val="22"/>
                <w:lang w:val="en-GB"/>
              </w:rPr>
            </w:pPr>
          </w:p>
          <w:p w:rsidR="0014128E" w:rsidRPr="00B05C8A" w:rsidRDefault="0014128E" w:rsidP="0014128E">
            <w:pPr>
              <w:shd w:val="clear" w:color="auto" w:fill="FFFFFF"/>
              <w:ind w:firstLine="567"/>
              <w:jc w:val="both"/>
              <w:rPr>
                <w:rFonts w:ascii="Calibri" w:hAnsi="Calibri"/>
                <w:color w:val="1C283D"/>
                <w:sz w:val="22"/>
                <w:szCs w:val="22"/>
              </w:rPr>
            </w:pPr>
            <w:r w:rsidRPr="00B05C8A">
              <w:rPr>
                <w:rFonts w:ascii="Calibri" w:hAnsi="Calibri"/>
                <w:color w:val="1C283D"/>
                <w:sz w:val="22"/>
                <w:szCs w:val="22"/>
              </w:rPr>
              <w:t>(6) Öğretim planındaki dersler, zorunlu ve seçmeli derslerden oluşur. Zorunlu dersler, öğrencinin almak zorunda bulunduğu, seçmeli dersler ise öğrencinin belirli ders grupları içinden seçerek almak zorunda olduğu derslerdir.</w:t>
            </w:r>
          </w:p>
          <w:p w:rsidR="000E1104" w:rsidRPr="007D63C8" w:rsidRDefault="000E1104" w:rsidP="0014128E">
            <w:pPr>
              <w:shd w:val="clear" w:color="auto" w:fill="FFFFFF"/>
              <w:ind w:firstLine="567"/>
              <w:jc w:val="both"/>
              <w:rPr>
                <w:rFonts w:ascii="Calibri" w:hAnsi="Calibri"/>
                <w:b/>
                <w:bCs/>
                <w:color w:val="FF0000"/>
                <w:sz w:val="22"/>
                <w:szCs w:val="22"/>
                <w:lang w:val="en-GB"/>
              </w:rPr>
            </w:pPr>
          </w:p>
          <w:p w:rsidR="00B05C8A" w:rsidRDefault="00B05C8A" w:rsidP="0014128E">
            <w:pPr>
              <w:shd w:val="clear" w:color="auto" w:fill="FFFFFF"/>
              <w:ind w:firstLine="567"/>
              <w:jc w:val="both"/>
              <w:rPr>
                <w:rFonts w:ascii="Calibri" w:hAnsi="Calibri"/>
                <w:b/>
                <w:bCs/>
                <w:color w:val="FF0000"/>
                <w:sz w:val="22"/>
                <w:szCs w:val="22"/>
                <w:lang w:val="en-GB"/>
              </w:rPr>
            </w:pPr>
          </w:p>
          <w:p w:rsidR="00F46D64" w:rsidRPr="00A47116" w:rsidRDefault="00F46D64" w:rsidP="0014128E">
            <w:pPr>
              <w:shd w:val="clear" w:color="auto" w:fill="FFFFFF"/>
              <w:ind w:firstLine="567"/>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w:t>
            </w:r>
            <w:r w:rsidR="00204577" w:rsidRPr="00A47116">
              <w:rPr>
                <w:rFonts w:ascii="Calibri" w:hAnsi="Calibri"/>
                <w:b/>
                <w:bCs/>
                <w:color w:val="FF0000"/>
                <w:sz w:val="22"/>
                <w:szCs w:val="22"/>
                <w:highlight w:val="cyan"/>
                <w:lang w:val="en-GB"/>
              </w:rPr>
              <w:t>7</w:t>
            </w:r>
            <w:r w:rsidRPr="00A47116">
              <w:rPr>
                <w:rFonts w:ascii="Calibri" w:hAnsi="Calibri"/>
                <w:b/>
                <w:bCs/>
                <w:color w:val="FF0000"/>
                <w:sz w:val="22"/>
                <w:szCs w:val="22"/>
                <w:highlight w:val="cyan"/>
                <w:lang w:val="en-GB"/>
              </w:rPr>
              <w:t>)</w:t>
            </w:r>
            <w:proofErr w:type="spellStart"/>
            <w:r w:rsidRPr="00A47116">
              <w:rPr>
                <w:rFonts w:ascii="Calibri" w:hAnsi="Calibri"/>
                <w:b/>
                <w:bCs/>
                <w:color w:val="FF0000"/>
                <w:sz w:val="22"/>
                <w:szCs w:val="22"/>
                <w:highlight w:val="cyan"/>
                <w:lang w:val="en-GB"/>
              </w:rPr>
              <w:t>Hazırlık</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eğitim</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süresi</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azami</w:t>
            </w:r>
            <w:proofErr w:type="spellEnd"/>
            <w:r w:rsidRPr="00A47116">
              <w:rPr>
                <w:rFonts w:ascii="Calibri" w:hAnsi="Calibri"/>
                <w:b/>
                <w:bCs/>
                <w:color w:val="FF0000"/>
                <w:sz w:val="22"/>
                <w:szCs w:val="22"/>
                <w:highlight w:val="cyan"/>
                <w:lang w:val="en-GB"/>
              </w:rPr>
              <w:t xml:space="preserve"> iki yıldır. Öğretim dili tamamen veya kısmen yabancı dil olan programların hazırlık sınıfını iki yıl içinde başarı ile tamamlayamayan öğrencilerin programdan ilişiği kesilir.</w:t>
            </w:r>
          </w:p>
          <w:p w:rsidR="00F46D64" w:rsidRPr="00A47116" w:rsidRDefault="000E1104" w:rsidP="00F46D64">
            <w:pPr>
              <w:spacing w:before="100" w:beforeAutospacing="1" w:after="100" w:afterAutospacing="1"/>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 xml:space="preserve">       </w:t>
            </w:r>
            <w:r w:rsidR="00F46D64" w:rsidRPr="00A47116">
              <w:rPr>
                <w:rFonts w:ascii="Calibri" w:hAnsi="Calibri"/>
                <w:b/>
                <w:bCs/>
                <w:color w:val="FF0000"/>
                <w:sz w:val="22"/>
                <w:szCs w:val="22"/>
                <w:highlight w:val="cyan"/>
                <w:lang w:val="en-GB"/>
              </w:rPr>
              <w:t>(</w:t>
            </w:r>
            <w:r w:rsidR="00E12AAD" w:rsidRPr="00A47116">
              <w:rPr>
                <w:rFonts w:ascii="Calibri" w:hAnsi="Calibri"/>
                <w:b/>
                <w:bCs/>
                <w:color w:val="FF0000"/>
                <w:sz w:val="22"/>
                <w:szCs w:val="22"/>
                <w:highlight w:val="cyan"/>
                <w:lang w:val="en-GB"/>
              </w:rPr>
              <w:t>8</w:t>
            </w:r>
            <w:r w:rsidR="00F46D64" w:rsidRPr="00A47116">
              <w:rPr>
                <w:rFonts w:ascii="Calibri" w:hAnsi="Calibri"/>
                <w:b/>
                <w:bCs/>
                <w:color w:val="FF0000"/>
                <w:sz w:val="22"/>
                <w:szCs w:val="22"/>
                <w:highlight w:val="cyan"/>
                <w:lang w:val="en-GB"/>
              </w:rPr>
              <w:t xml:space="preserve">)Ancak </w:t>
            </w:r>
            <w:r w:rsidR="0007282C" w:rsidRPr="00A47116">
              <w:rPr>
                <w:rFonts w:ascii="Calibri" w:hAnsi="Calibri"/>
                <w:b/>
                <w:bCs/>
                <w:color w:val="FF0000"/>
                <w:sz w:val="22"/>
                <w:szCs w:val="22"/>
                <w:highlight w:val="cyan"/>
                <w:lang w:val="en-GB"/>
              </w:rPr>
              <w:t>azami sürenin</w:t>
            </w:r>
            <w:r w:rsidR="00F46D64" w:rsidRPr="00A47116">
              <w:rPr>
                <w:rFonts w:ascii="Calibri" w:hAnsi="Calibri"/>
                <w:b/>
                <w:bCs/>
                <w:color w:val="FF0000"/>
                <w:sz w:val="22"/>
                <w:szCs w:val="22"/>
                <w:highlight w:val="cyan"/>
                <w:lang w:val="en-GB"/>
              </w:rPr>
              <w:t xml:space="preserve"> sonunda </w:t>
            </w:r>
            <w:r w:rsidRPr="00A47116">
              <w:rPr>
                <w:rFonts w:ascii="Calibri" w:hAnsi="Calibri"/>
                <w:b/>
                <w:bCs/>
                <w:color w:val="FF0000"/>
                <w:sz w:val="22"/>
                <w:szCs w:val="22"/>
                <w:highlight w:val="cyan"/>
                <w:lang w:val="en-GB"/>
              </w:rPr>
              <w:t xml:space="preserve">mezun olabilmek için son sınıf </w:t>
            </w:r>
            <w:r w:rsidR="00F46D64" w:rsidRPr="00A47116">
              <w:rPr>
                <w:rFonts w:ascii="Calibri" w:hAnsi="Calibri"/>
                <w:b/>
                <w:bCs/>
                <w:color w:val="FF0000"/>
                <w:sz w:val="22"/>
                <w:szCs w:val="22"/>
                <w:highlight w:val="cyan"/>
                <w:lang w:val="en-GB"/>
              </w:rPr>
              <w:t>öğrencilerine,</w:t>
            </w:r>
          </w:p>
          <w:p w:rsidR="00F46D64" w:rsidRPr="00A47116" w:rsidRDefault="00F46D64" w:rsidP="00F46D64">
            <w:pPr>
              <w:spacing w:before="100" w:beforeAutospacing="1" w:after="100" w:afterAutospacing="1"/>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-Başarısız oldukları bütün dersler için iki ek sınav hakkı verilir.</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-Bu sınavlar sonunda başarısız ders sayısını beş derse indirenlere bu beş ders için üç yarıyıl,</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lastRenderedPageBreak/>
              <w:t>-Ek sınavları almadan beş derse kadar başarısız olan öğrencilere dört yarıyıl</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 bir dersten başarısız olanlara ise öğrencilik hakkından yararlanmaksızın sınırsız, başarısız oldukları dersin sınavlarına girme hakkı tanınır.</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w:t>
            </w:r>
            <w:r w:rsidR="00E12AAD" w:rsidRPr="00A47116">
              <w:rPr>
                <w:rFonts w:ascii="Calibri" w:hAnsi="Calibri"/>
                <w:b/>
                <w:bCs/>
                <w:color w:val="FF0000"/>
                <w:sz w:val="22"/>
                <w:szCs w:val="22"/>
                <w:highlight w:val="cyan"/>
                <w:lang w:val="en-GB"/>
              </w:rPr>
              <w:t>9</w:t>
            </w:r>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İzledikleri</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programdan</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mezun</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olmak</w:t>
            </w:r>
            <w:proofErr w:type="spellEnd"/>
            <w:r w:rsidRPr="00A47116">
              <w:rPr>
                <w:rFonts w:ascii="Calibri" w:hAnsi="Calibri"/>
                <w:b/>
                <w:bCs/>
                <w:color w:val="FF0000"/>
                <w:sz w:val="22"/>
                <w:szCs w:val="22"/>
                <w:highlight w:val="cyan"/>
                <w:lang w:val="en-GB"/>
              </w:rPr>
              <w:t xml:space="preserve"> için gerekli bütün derslerden geçer not aldıkları hâlde yönetmeliklerinde başarılı sayılabilmeleri için öngörülen not ortalamalarını sağlayamamaları sebebiyle ilişikleri kesilme durumuna gelen 161 AKTS ve üzeri tamamlamış olan son sınıf öğrencilerine not ortalamalarını yükseltmek üzere diledikleri derslerden sınırsız sınav hakkı tanınır. Bunlardan uygulamalı, uygulaması olan ve daha önce alınmamış dersler dışındaki derslere devam şartı aranmaz.</w:t>
            </w:r>
          </w:p>
          <w:p w:rsidR="00E12AAD" w:rsidRPr="00A47116" w:rsidRDefault="00B05C8A"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 xml:space="preserve">(10) </w:t>
            </w:r>
            <w:proofErr w:type="spellStart"/>
            <w:r w:rsidR="00F46D64" w:rsidRPr="00A47116">
              <w:rPr>
                <w:rFonts w:ascii="Calibri" w:hAnsi="Calibri"/>
                <w:b/>
                <w:bCs/>
                <w:color w:val="FF0000"/>
                <w:sz w:val="22"/>
                <w:szCs w:val="22"/>
                <w:highlight w:val="cyan"/>
                <w:lang w:val="en-GB"/>
              </w:rPr>
              <w:t>Açılacak</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sınavlara</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üst</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üste</w:t>
            </w:r>
            <w:proofErr w:type="spellEnd"/>
            <w:r w:rsidR="00F46D64" w:rsidRPr="00A47116">
              <w:rPr>
                <w:rFonts w:ascii="Calibri" w:hAnsi="Calibri"/>
                <w:b/>
                <w:bCs/>
                <w:color w:val="FF0000"/>
                <w:sz w:val="22"/>
                <w:szCs w:val="22"/>
                <w:highlight w:val="cyan"/>
                <w:lang w:val="en-GB"/>
              </w:rPr>
              <w:t xml:space="preserv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w:t>
            </w:r>
            <w:proofErr w:type="spellStart"/>
            <w:r w:rsidR="00F46D64" w:rsidRPr="00A47116">
              <w:rPr>
                <w:rFonts w:ascii="Calibri" w:hAnsi="Calibri"/>
                <w:b/>
                <w:bCs/>
                <w:color w:val="FF0000"/>
                <w:sz w:val="22"/>
                <w:szCs w:val="22"/>
                <w:highlight w:val="cyan"/>
                <w:lang w:val="en-GB"/>
              </w:rPr>
              <w:t>Ancak</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bu</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öğrenciler</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sınav</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hakkı</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dışındaki</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diğer</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öğrencilik</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haklarından</w:t>
            </w:r>
            <w:proofErr w:type="spellEnd"/>
            <w:r w:rsidR="00F46D64" w:rsidRPr="00A47116">
              <w:rPr>
                <w:rFonts w:ascii="Calibri" w:hAnsi="Calibri"/>
                <w:b/>
                <w:bCs/>
                <w:color w:val="FF0000"/>
                <w:sz w:val="22"/>
                <w:szCs w:val="22"/>
                <w:highlight w:val="cyan"/>
                <w:lang w:val="en-GB"/>
              </w:rPr>
              <w:t xml:space="preserve"> </w:t>
            </w:r>
            <w:proofErr w:type="spellStart"/>
            <w:r w:rsidR="00F46D64" w:rsidRPr="00A47116">
              <w:rPr>
                <w:rFonts w:ascii="Calibri" w:hAnsi="Calibri"/>
                <w:b/>
                <w:bCs/>
                <w:color w:val="FF0000"/>
                <w:sz w:val="22"/>
                <w:szCs w:val="22"/>
                <w:highlight w:val="cyan"/>
                <w:lang w:val="en-GB"/>
              </w:rPr>
              <w:t>yararlanamazlar</w:t>
            </w:r>
            <w:proofErr w:type="spellEnd"/>
            <w:r w:rsidR="00F46D64" w:rsidRPr="00A47116">
              <w:rPr>
                <w:rFonts w:ascii="Calibri" w:hAnsi="Calibri"/>
                <w:b/>
                <w:bCs/>
                <w:color w:val="FF0000"/>
                <w:sz w:val="22"/>
                <w:szCs w:val="22"/>
                <w:highlight w:val="cyan"/>
                <w:lang w:val="en-GB"/>
              </w:rPr>
              <w:t>.</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w:t>
            </w:r>
            <w:r w:rsidR="000E1104" w:rsidRPr="00A47116">
              <w:rPr>
                <w:rFonts w:ascii="Calibri" w:hAnsi="Calibri"/>
                <w:b/>
                <w:bCs/>
                <w:color w:val="FF0000"/>
                <w:sz w:val="22"/>
                <w:szCs w:val="22"/>
                <w:highlight w:val="cyan"/>
                <w:lang w:val="en-GB"/>
              </w:rPr>
              <w:t>1</w:t>
            </w:r>
            <w:r w:rsidR="00B05C8A" w:rsidRPr="00A47116">
              <w:rPr>
                <w:rFonts w:ascii="Calibri" w:hAnsi="Calibri"/>
                <w:b/>
                <w:bCs/>
                <w:color w:val="FF0000"/>
                <w:sz w:val="22"/>
                <w:szCs w:val="22"/>
                <w:highlight w:val="cyan"/>
                <w:lang w:val="en-GB"/>
              </w:rPr>
              <w:t>1</w:t>
            </w:r>
            <w:r w:rsidR="000E1104" w:rsidRPr="00A47116">
              <w:rPr>
                <w:rFonts w:ascii="Calibri" w:hAnsi="Calibri"/>
                <w:b/>
                <w:bCs/>
                <w:color w:val="FF0000"/>
                <w:sz w:val="22"/>
                <w:szCs w:val="22"/>
                <w:highlight w:val="cyan"/>
                <w:lang w:val="en-GB"/>
              </w:rPr>
              <w:t>)</w:t>
            </w:r>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Derslere</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devam</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yükümlülüklerini</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yerine</w:t>
            </w:r>
            <w:proofErr w:type="spellEnd"/>
            <w:r w:rsidRPr="00A47116">
              <w:rPr>
                <w:rFonts w:ascii="Calibri" w:hAnsi="Calibri"/>
                <w:b/>
                <w:bCs/>
                <w:color w:val="FF0000"/>
                <w:sz w:val="22"/>
                <w:szCs w:val="22"/>
                <w:highlight w:val="cyan"/>
                <w:lang w:val="en-GB"/>
              </w:rPr>
              <w:t xml:space="preserve"> getirdikleri hâlde, yıl içi ve yıl sonu sınav yükümlülüklerini yerine getiremedikleri için ilişiği kesilen birinci sınıfta en fazla bir dersten, ara sınıflarda ise en fazla üç dersten başarısız olan öğrencilere</w:t>
            </w:r>
          </w:p>
          <w:p w:rsidR="00F46D64" w:rsidRPr="00A47116" w:rsidRDefault="00F46D64" w:rsidP="00F46D64">
            <w:pPr>
              <w:spacing w:before="100" w:beforeAutospacing="1" w:after="100" w:afterAutospacing="1"/>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-üç yıl içinde kullanacakları üç sınav hakkı,</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-not ortalamasını tutturamadıkları için hazırlık sınıfı dâhil ara sınıflarda da sene kaybeden öğrencilere diledikleri üç dersten bir sınav hakkı verilir.</w:t>
            </w:r>
          </w:p>
          <w:p w:rsidR="00F46D64" w:rsidRPr="00A47116" w:rsidRDefault="00F46D64" w:rsidP="00B05C8A">
            <w:pPr>
              <w:spacing w:before="100" w:beforeAutospacing="1" w:after="100" w:afterAutospacing="1"/>
              <w:jc w:val="both"/>
              <w:rPr>
                <w:rFonts w:ascii="Calibri" w:hAnsi="Calibri"/>
                <w:b/>
                <w:bCs/>
                <w:color w:val="FF0000"/>
                <w:sz w:val="22"/>
                <w:szCs w:val="22"/>
                <w:highlight w:val="cyan"/>
                <w:lang w:val="en-GB"/>
              </w:rPr>
            </w:pPr>
            <w:r w:rsidRPr="00A47116">
              <w:rPr>
                <w:rFonts w:ascii="Calibri" w:hAnsi="Calibri"/>
                <w:b/>
                <w:bCs/>
                <w:color w:val="FF0000"/>
                <w:sz w:val="22"/>
                <w:szCs w:val="22"/>
                <w:highlight w:val="cyan"/>
                <w:lang w:val="en-GB"/>
              </w:rPr>
              <w:t>Sınav hakkı verilenler, yıl içi veya yıl sonu sınavı olduğuna bakılmaksızın başvurmaları hâlinde her eğitim-öğretim yılı başında</w:t>
            </w:r>
            <w:r w:rsidRPr="00E12AAD">
              <w:rPr>
                <w:rFonts w:ascii="Calibri" w:hAnsi="Calibri"/>
                <w:b/>
                <w:bCs/>
                <w:color w:val="FF0000"/>
                <w:sz w:val="22"/>
                <w:szCs w:val="22"/>
                <w:lang w:val="en-GB"/>
              </w:rPr>
              <w:t xml:space="preserve"> </w:t>
            </w:r>
            <w:r w:rsidRPr="00A47116">
              <w:rPr>
                <w:rFonts w:ascii="Calibri" w:hAnsi="Calibri"/>
                <w:b/>
                <w:bCs/>
                <w:color w:val="FF0000"/>
                <w:sz w:val="22"/>
                <w:szCs w:val="22"/>
                <w:highlight w:val="cyan"/>
                <w:lang w:val="en-GB"/>
              </w:rPr>
              <w:lastRenderedPageBreak/>
              <w:t>açılacak olan sınavlara alınırlar.</w:t>
            </w:r>
          </w:p>
          <w:p w:rsidR="000E1104" w:rsidRPr="007D63C8" w:rsidRDefault="00F46D64" w:rsidP="00B05C8A">
            <w:pPr>
              <w:spacing w:before="100" w:beforeAutospacing="1" w:after="100" w:afterAutospacing="1"/>
              <w:jc w:val="both"/>
              <w:rPr>
                <w:rFonts w:ascii="Calibri" w:hAnsi="Calibri"/>
                <w:b/>
                <w:bCs/>
                <w:color w:val="FF0000"/>
                <w:sz w:val="22"/>
                <w:szCs w:val="22"/>
                <w:lang w:val="en-GB"/>
              </w:rPr>
            </w:pPr>
            <w:r w:rsidRPr="00A47116">
              <w:rPr>
                <w:rFonts w:ascii="Calibri" w:hAnsi="Calibri"/>
                <w:b/>
                <w:bCs/>
                <w:color w:val="FF0000"/>
                <w:sz w:val="22"/>
                <w:szCs w:val="22"/>
                <w:highlight w:val="cyan"/>
                <w:lang w:val="en-GB"/>
              </w:rPr>
              <w:t xml:space="preserve">Sınavların sonunda sorumlu oldukları tüm dersleri başaranların kayıtları yeniden yapılır ve öğrenimlerine kaldıkları yerden devam ederler. Bu durumda olan öğrencilerin sınavlara girdikleri süre, öğrenim süresinden sayılmaz. Bu </w:t>
            </w:r>
            <w:proofErr w:type="spellStart"/>
            <w:r w:rsidRPr="00A47116">
              <w:rPr>
                <w:rFonts w:ascii="Calibri" w:hAnsi="Calibri"/>
                <w:b/>
                <w:bCs/>
                <w:color w:val="FF0000"/>
                <w:sz w:val="22"/>
                <w:szCs w:val="22"/>
                <w:highlight w:val="cyan"/>
                <w:lang w:val="en-GB"/>
              </w:rPr>
              <w:t>sınavlara</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katılan</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öğrenciler</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öğrencilik</w:t>
            </w:r>
            <w:proofErr w:type="spellEnd"/>
            <w:r w:rsidRPr="00A47116">
              <w:rPr>
                <w:rFonts w:ascii="Calibri" w:hAnsi="Calibri"/>
                <w:b/>
                <w:bCs/>
                <w:color w:val="FF0000"/>
                <w:sz w:val="22"/>
                <w:szCs w:val="22"/>
                <w:highlight w:val="cyan"/>
                <w:lang w:val="en-GB"/>
              </w:rPr>
              <w:t xml:space="preserve"> </w:t>
            </w:r>
            <w:proofErr w:type="spellStart"/>
            <w:r w:rsidRPr="00A47116">
              <w:rPr>
                <w:rFonts w:ascii="Calibri" w:hAnsi="Calibri"/>
                <w:b/>
                <w:bCs/>
                <w:color w:val="FF0000"/>
                <w:sz w:val="22"/>
                <w:szCs w:val="22"/>
                <w:highlight w:val="cyan"/>
                <w:lang w:val="en-GB"/>
              </w:rPr>
              <w:t>haklarından</w:t>
            </w:r>
            <w:proofErr w:type="spellEnd"/>
            <w:r w:rsidR="00B05C8A" w:rsidRPr="00A47116">
              <w:rPr>
                <w:rFonts w:ascii="Calibri" w:hAnsi="Calibri"/>
                <w:b/>
                <w:bCs/>
                <w:color w:val="FF0000"/>
                <w:sz w:val="22"/>
                <w:szCs w:val="22"/>
                <w:highlight w:val="cyan"/>
                <w:lang w:val="en-GB"/>
              </w:rPr>
              <w:t xml:space="preserve"> </w:t>
            </w:r>
            <w:proofErr w:type="spellStart"/>
            <w:r w:rsidR="00B05C8A" w:rsidRPr="00A47116">
              <w:rPr>
                <w:rFonts w:ascii="Calibri" w:hAnsi="Calibri"/>
                <w:b/>
                <w:bCs/>
                <w:color w:val="FF0000"/>
                <w:sz w:val="22"/>
                <w:szCs w:val="22"/>
                <w:highlight w:val="cyan"/>
                <w:lang w:val="en-GB"/>
              </w:rPr>
              <w:t>hiçbir</w:t>
            </w:r>
            <w:proofErr w:type="spellEnd"/>
            <w:r w:rsidR="00B05C8A" w:rsidRPr="00A47116">
              <w:rPr>
                <w:rFonts w:ascii="Calibri" w:hAnsi="Calibri"/>
                <w:b/>
                <w:bCs/>
                <w:color w:val="FF0000"/>
                <w:sz w:val="22"/>
                <w:szCs w:val="22"/>
                <w:highlight w:val="cyan"/>
                <w:lang w:val="en-GB"/>
              </w:rPr>
              <w:t xml:space="preserve"> </w:t>
            </w:r>
            <w:proofErr w:type="spellStart"/>
            <w:r w:rsidR="00B05C8A" w:rsidRPr="00A47116">
              <w:rPr>
                <w:rFonts w:ascii="Calibri" w:hAnsi="Calibri"/>
                <w:b/>
                <w:bCs/>
                <w:color w:val="FF0000"/>
                <w:sz w:val="22"/>
                <w:szCs w:val="22"/>
                <w:highlight w:val="cyan"/>
                <w:lang w:val="en-GB"/>
              </w:rPr>
              <w:t>şekilde</w:t>
            </w:r>
            <w:proofErr w:type="spellEnd"/>
            <w:r w:rsidR="00B05C8A" w:rsidRPr="00A47116">
              <w:rPr>
                <w:rFonts w:ascii="Calibri" w:hAnsi="Calibri"/>
                <w:b/>
                <w:bCs/>
                <w:color w:val="FF0000"/>
                <w:sz w:val="22"/>
                <w:szCs w:val="22"/>
                <w:highlight w:val="cyan"/>
                <w:lang w:val="en-GB"/>
              </w:rPr>
              <w:t xml:space="preserve"> </w:t>
            </w:r>
            <w:proofErr w:type="spellStart"/>
            <w:r w:rsidR="00B05C8A" w:rsidRPr="00A47116">
              <w:rPr>
                <w:rFonts w:ascii="Calibri" w:hAnsi="Calibri"/>
                <w:b/>
                <w:bCs/>
                <w:color w:val="FF0000"/>
                <w:sz w:val="22"/>
                <w:szCs w:val="22"/>
                <w:highlight w:val="cyan"/>
                <w:lang w:val="en-GB"/>
              </w:rPr>
              <w:t>yararlanamazlar</w:t>
            </w:r>
            <w:proofErr w:type="spellEnd"/>
            <w:r w:rsidR="00B05C8A" w:rsidRPr="00A47116">
              <w:rPr>
                <w:rFonts w:ascii="Calibri" w:hAnsi="Calibri"/>
                <w:b/>
                <w:bCs/>
                <w:color w:val="FF0000"/>
                <w:sz w:val="22"/>
                <w:szCs w:val="22"/>
                <w:highlight w:val="cyan"/>
                <w:lang w:val="en-GB"/>
              </w:rPr>
              <w:t>.</w:t>
            </w:r>
            <w:r w:rsidR="000E1104" w:rsidRPr="00E12AAD">
              <w:rPr>
                <w:rFonts w:ascii="Calibri" w:hAnsi="Calibri"/>
                <w:b/>
                <w:bCs/>
                <w:color w:val="FF0000"/>
                <w:sz w:val="22"/>
                <w:szCs w:val="22"/>
                <w:lang w:val="en-GB"/>
              </w:rPr>
              <w:t xml:space="preserve"> </w:t>
            </w:r>
          </w:p>
        </w:tc>
      </w:tr>
      <w:tr w:rsidR="000E1104" w:rsidTr="00F472DC">
        <w:trPr>
          <w:trHeight w:val="3678"/>
        </w:trPr>
        <w:tc>
          <w:tcPr>
            <w:tcW w:w="4077" w:type="dxa"/>
          </w:tcPr>
          <w:p w:rsidR="00F472DC" w:rsidRPr="00F472DC" w:rsidRDefault="00F472DC" w:rsidP="00F472DC">
            <w:pPr>
              <w:shd w:val="clear" w:color="auto" w:fill="FFFFFF"/>
              <w:ind w:firstLine="567"/>
              <w:jc w:val="both"/>
              <w:rPr>
                <w:color w:val="1C283D"/>
                <w:sz w:val="20"/>
                <w:szCs w:val="20"/>
              </w:rPr>
            </w:pPr>
            <w:proofErr w:type="spellStart"/>
            <w:r w:rsidRPr="00F472DC">
              <w:rPr>
                <w:rFonts w:ascii="Calibri" w:hAnsi="Calibri"/>
                <w:b/>
                <w:bCs/>
                <w:color w:val="1C283D"/>
                <w:sz w:val="22"/>
                <w:szCs w:val="22"/>
              </w:rPr>
              <w:lastRenderedPageBreak/>
              <w:t>Önşart</w:t>
            </w:r>
            <w:proofErr w:type="spellEnd"/>
          </w:p>
          <w:p w:rsidR="00F472DC" w:rsidRDefault="00F472DC" w:rsidP="00F472DC">
            <w:pPr>
              <w:shd w:val="clear" w:color="auto" w:fill="FFFFFF"/>
              <w:ind w:firstLine="567"/>
              <w:jc w:val="both"/>
              <w:rPr>
                <w:rFonts w:ascii="Calibri" w:hAnsi="Calibri"/>
                <w:b/>
                <w:bCs/>
                <w:color w:val="1C283D"/>
                <w:sz w:val="22"/>
                <w:szCs w:val="22"/>
              </w:rPr>
            </w:pPr>
          </w:p>
          <w:p w:rsidR="00F472DC" w:rsidRPr="00F472DC" w:rsidRDefault="00F472DC" w:rsidP="00F472DC">
            <w:pPr>
              <w:shd w:val="clear" w:color="auto" w:fill="FFFFFF"/>
              <w:ind w:firstLine="567"/>
              <w:jc w:val="both"/>
              <w:rPr>
                <w:color w:val="1C283D"/>
                <w:sz w:val="20"/>
                <w:szCs w:val="20"/>
              </w:rPr>
            </w:pPr>
            <w:r w:rsidRPr="00F472DC">
              <w:rPr>
                <w:rFonts w:ascii="Calibri" w:hAnsi="Calibri"/>
                <w:b/>
                <w:bCs/>
                <w:color w:val="1C283D"/>
                <w:sz w:val="22"/>
                <w:szCs w:val="22"/>
              </w:rPr>
              <w:t>MADDE 15</w:t>
            </w:r>
            <w:r w:rsidRPr="00F472DC">
              <w:rPr>
                <w:rFonts w:ascii="Calibri" w:hAnsi="Calibri"/>
                <w:color w:val="1C283D"/>
                <w:sz w:val="22"/>
                <w:szCs w:val="22"/>
              </w:rPr>
              <w:t xml:space="preserve"> – (1) Bir dersin </w:t>
            </w:r>
            <w:proofErr w:type="spellStart"/>
            <w:r w:rsidRPr="00F472DC">
              <w:rPr>
                <w:rFonts w:ascii="Calibri" w:hAnsi="Calibri"/>
                <w:color w:val="1C283D"/>
                <w:sz w:val="22"/>
                <w:szCs w:val="22"/>
              </w:rPr>
              <w:t>önşartı</w:t>
            </w:r>
            <w:proofErr w:type="spellEnd"/>
            <w:r w:rsidRPr="00F472DC">
              <w:rPr>
                <w:rFonts w:ascii="Calibri" w:hAnsi="Calibri"/>
                <w:color w:val="1C283D"/>
                <w:sz w:val="22"/>
                <w:szCs w:val="22"/>
              </w:rPr>
              <w:t xml:space="preserve">, ilgili bölümün önerisi ve fakülte kurulunun onayı ile belirlenir. Öğretim planındaki herhangi bir dersin alınabilmesi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 ders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belirlenen ders veya derslerden sınava girme hakkının alınmış olmasıdır. </w:t>
            </w:r>
            <w:proofErr w:type="gramStart"/>
            <w:r w:rsidRPr="00F472DC">
              <w:rPr>
                <w:rFonts w:ascii="Calibri" w:hAnsi="Calibri"/>
                <w:color w:val="1C283D"/>
                <w:sz w:val="22"/>
                <w:szCs w:val="22"/>
              </w:rPr>
              <w:t>Fakat,</w:t>
            </w:r>
            <w:proofErr w:type="gramEnd"/>
            <w:r w:rsidRPr="00F472DC">
              <w:rPr>
                <w:rFonts w:ascii="Calibri" w:hAnsi="Calibri"/>
                <w:color w:val="1C283D"/>
                <w:sz w:val="22"/>
                <w:szCs w:val="22"/>
              </w:rPr>
              <w:t xml:space="preserve"> ilgili bölümün ve fakültenin önerisi ve Senatonun onayı ile o ders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belirlenen ders veya derslerden geçmiş olmak da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kabul edilebilir.</w:t>
            </w:r>
          </w:p>
          <w:p w:rsidR="000E1104" w:rsidRDefault="000E1104" w:rsidP="00F472DC">
            <w:pPr>
              <w:shd w:val="clear" w:color="auto" w:fill="FFFFFF"/>
              <w:jc w:val="both"/>
              <w:rPr>
                <w:rFonts w:ascii="Calibri" w:hAnsi="Calibri"/>
                <w:b/>
                <w:bCs/>
                <w:color w:val="1C283D"/>
                <w:sz w:val="22"/>
                <w:szCs w:val="22"/>
              </w:rPr>
            </w:pPr>
          </w:p>
        </w:tc>
        <w:tc>
          <w:tcPr>
            <w:tcW w:w="4253" w:type="dxa"/>
          </w:tcPr>
          <w:p w:rsidR="00F472DC" w:rsidRPr="006662C3" w:rsidRDefault="00F472DC" w:rsidP="006662C3">
            <w:pPr>
              <w:shd w:val="clear" w:color="auto" w:fill="FFFFFF"/>
              <w:ind w:firstLine="567"/>
              <w:jc w:val="both"/>
              <w:rPr>
                <w:rFonts w:ascii="Calibri" w:hAnsi="Calibri"/>
                <w:b/>
                <w:bCs/>
                <w:color w:val="1C283D"/>
                <w:sz w:val="22"/>
                <w:szCs w:val="22"/>
              </w:rPr>
            </w:pPr>
            <w:proofErr w:type="spellStart"/>
            <w:r w:rsidRPr="006662C3">
              <w:rPr>
                <w:rFonts w:ascii="Calibri" w:hAnsi="Calibri"/>
                <w:b/>
                <w:bCs/>
                <w:color w:val="1C283D"/>
                <w:sz w:val="22"/>
                <w:szCs w:val="22"/>
              </w:rPr>
              <w:t>Önşart</w:t>
            </w:r>
            <w:proofErr w:type="spellEnd"/>
          </w:p>
          <w:p w:rsidR="000E1104" w:rsidRPr="00F472DC" w:rsidRDefault="00F472DC" w:rsidP="006662C3">
            <w:pPr>
              <w:spacing w:before="100" w:beforeAutospacing="1" w:after="100" w:afterAutospacing="1"/>
              <w:jc w:val="both"/>
              <w:rPr>
                <w:color w:val="000000"/>
                <w:sz w:val="27"/>
                <w:szCs w:val="27"/>
              </w:rPr>
            </w:pPr>
            <w:r w:rsidRPr="007D63C8">
              <w:rPr>
                <w:rFonts w:ascii="Calibri" w:hAnsi="Calibri"/>
                <w:b/>
                <w:bCs/>
                <w:color w:val="FF0000"/>
                <w:sz w:val="22"/>
                <w:szCs w:val="22"/>
              </w:rPr>
              <w:t>MADDE 1</w:t>
            </w:r>
            <w:r w:rsidR="007D63C8" w:rsidRPr="007D63C8">
              <w:rPr>
                <w:rFonts w:ascii="Calibri" w:hAnsi="Calibri"/>
                <w:b/>
                <w:bCs/>
                <w:color w:val="FF0000"/>
                <w:sz w:val="22"/>
                <w:szCs w:val="22"/>
              </w:rPr>
              <w:t>6</w:t>
            </w:r>
            <w:r w:rsidRPr="007D63C8">
              <w:rPr>
                <w:rFonts w:ascii="Calibri" w:hAnsi="Calibri"/>
                <w:b/>
                <w:bCs/>
                <w:color w:val="FF0000"/>
                <w:sz w:val="22"/>
                <w:szCs w:val="22"/>
              </w:rPr>
              <w:t xml:space="preserve"> </w:t>
            </w:r>
            <w:r>
              <w:rPr>
                <w:rFonts w:ascii="Calibri" w:hAnsi="Calibri"/>
                <w:b/>
                <w:bCs/>
                <w:color w:val="1C283D"/>
                <w:sz w:val="22"/>
                <w:szCs w:val="22"/>
              </w:rPr>
              <w:t xml:space="preserve">– </w:t>
            </w:r>
            <w:r w:rsidRPr="00F472DC">
              <w:rPr>
                <w:rFonts w:ascii="Calibri" w:hAnsi="Calibri"/>
                <w:color w:val="1C283D"/>
                <w:sz w:val="22"/>
                <w:szCs w:val="22"/>
              </w:rPr>
              <w:t xml:space="preserve"> Bir dersin </w:t>
            </w:r>
            <w:proofErr w:type="spellStart"/>
            <w:r w:rsidRPr="00F472DC">
              <w:rPr>
                <w:rFonts w:ascii="Calibri" w:hAnsi="Calibri"/>
                <w:color w:val="1C283D"/>
                <w:sz w:val="22"/>
                <w:szCs w:val="22"/>
              </w:rPr>
              <w:t>önşartı</w:t>
            </w:r>
            <w:proofErr w:type="spellEnd"/>
            <w:r w:rsidRPr="00F472DC">
              <w:rPr>
                <w:rFonts w:ascii="Calibri" w:hAnsi="Calibri"/>
                <w:color w:val="1C283D"/>
                <w:sz w:val="22"/>
                <w:szCs w:val="22"/>
              </w:rPr>
              <w:t xml:space="preserve">, ilgili bölümün önerisi ve Fakülte Kurulu ve Senato Kararı ile belirlenir. Öğretim planındaki herhangi bir dersin alınabilmesi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 ders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belirlenen ders veya derslerden sınava girme hakkının alınmış olmasıdır. </w:t>
            </w:r>
            <w:proofErr w:type="gramStart"/>
            <w:r w:rsidRPr="00F472DC">
              <w:rPr>
                <w:rFonts w:ascii="Calibri" w:hAnsi="Calibri"/>
                <w:color w:val="1C283D"/>
                <w:sz w:val="22"/>
                <w:szCs w:val="22"/>
              </w:rPr>
              <w:t>Fakat,</w:t>
            </w:r>
            <w:proofErr w:type="gramEnd"/>
            <w:r w:rsidRPr="00F472DC">
              <w:rPr>
                <w:rFonts w:ascii="Calibri" w:hAnsi="Calibri"/>
                <w:color w:val="1C283D"/>
                <w:sz w:val="22"/>
                <w:szCs w:val="22"/>
              </w:rPr>
              <w:t xml:space="preserve"> ilgili bölümün ve fakültenin önerisi ve Senatonun onayı ile o ders için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belirlenen ders veya derslerden geçmiş olmak da </w:t>
            </w:r>
            <w:proofErr w:type="spellStart"/>
            <w:r w:rsidRPr="00F472DC">
              <w:rPr>
                <w:rFonts w:ascii="Calibri" w:hAnsi="Calibri"/>
                <w:color w:val="1C283D"/>
                <w:sz w:val="22"/>
                <w:szCs w:val="22"/>
              </w:rPr>
              <w:t>önşart</w:t>
            </w:r>
            <w:proofErr w:type="spellEnd"/>
            <w:r w:rsidRPr="00F472DC">
              <w:rPr>
                <w:rFonts w:ascii="Calibri" w:hAnsi="Calibri"/>
                <w:color w:val="1C283D"/>
                <w:sz w:val="22"/>
                <w:szCs w:val="22"/>
              </w:rPr>
              <w:t xml:space="preserve"> olarak kabul edilebilir.</w:t>
            </w:r>
          </w:p>
        </w:tc>
      </w:tr>
      <w:tr w:rsidR="000E1104" w:rsidTr="00274F24">
        <w:trPr>
          <w:trHeight w:val="3253"/>
        </w:trPr>
        <w:tc>
          <w:tcPr>
            <w:tcW w:w="4077" w:type="dxa"/>
          </w:tcPr>
          <w:p w:rsidR="00F472DC" w:rsidRPr="00F472DC" w:rsidRDefault="00F472DC" w:rsidP="00F472DC">
            <w:pPr>
              <w:shd w:val="clear" w:color="auto" w:fill="FFFFFF"/>
              <w:ind w:firstLine="567"/>
              <w:jc w:val="both"/>
              <w:rPr>
                <w:color w:val="1C283D"/>
                <w:sz w:val="20"/>
                <w:szCs w:val="20"/>
              </w:rPr>
            </w:pPr>
            <w:r w:rsidRPr="00F472DC">
              <w:rPr>
                <w:rFonts w:ascii="Calibri" w:hAnsi="Calibri"/>
                <w:b/>
                <w:bCs/>
                <w:color w:val="1C283D"/>
                <w:sz w:val="22"/>
                <w:szCs w:val="22"/>
              </w:rPr>
              <w:t>Derse kayıt</w:t>
            </w:r>
          </w:p>
          <w:p w:rsidR="00F472DC" w:rsidRDefault="00F472DC" w:rsidP="00F472DC">
            <w:pPr>
              <w:shd w:val="clear" w:color="auto" w:fill="FFFFFF"/>
              <w:ind w:firstLine="567"/>
              <w:jc w:val="both"/>
              <w:rPr>
                <w:rFonts w:ascii="Calibri" w:hAnsi="Calibri"/>
                <w:b/>
                <w:bCs/>
                <w:color w:val="1C283D"/>
                <w:sz w:val="22"/>
                <w:szCs w:val="22"/>
              </w:rPr>
            </w:pPr>
          </w:p>
          <w:p w:rsidR="00F472DC" w:rsidRPr="00F472DC" w:rsidRDefault="00F472DC" w:rsidP="00F472DC">
            <w:pPr>
              <w:shd w:val="clear" w:color="auto" w:fill="FFFFFF"/>
              <w:ind w:firstLine="567"/>
              <w:jc w:val="both"/>
              <w:rPr>
                <w:color w:val="1C283D"/>
                <w:sz w:val="20"/>
                <w:szCs w:val="20"/>
              </w:rPr>
            </w:pPr>
            <w:r w:rsidRPr="00F472DC">
              <w:rPr>
                <w:rFonts w:ascii="Calibri" w:hAnsi="Calibri"/>
                <w:b/>
                <w:bCs/>
                <w:color w:val="1C283D"/>
                <w:sz w:val="22"/>
                <w:szCs w:val="22"/>
              </w:rPr>
              <w:t>MADDE 16</w:t>
            </w:r>
            <w:r w:rsidRPr="00F472DC">
              <w:rPr>
                <w:rFonts w:ascii="Calibri" w:hAnsi="Calibri"/>
                <w:color w:val="1C283D"/>
                <w:sz w:val="22"/>
                <w:szCs w:val="22"/>
              </w:rPr>
              <w:t xml:space="preserve"> – (1) Her öğrenci bu Yönetmeliğin 13 üncü maddesindeki çalışmalara aşağıda belirtilen sınırlar içinde kalarak kayıt olur. </w:t>
            </w:r>
            <w:r w:rsidRPr="00F472DC">
              <w:rPr>
                <w:rFonts w:ascii="Calibri" w:hAnsi="Calibri"/>
                <w:strike/>
                <w:color w:val="1C283D"/>
                <w:sz w:val="22"/>
                <w:szCs w:val="22"/>
              </w:rPr>
              <w:t>Öğrencinin herhangi bir yarıyılda kredi yükü en çok 30’dur.</w:t>
            </w: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Default="00F472DC" w:rsidP="00F472DC">
            <w:pPr>
              <w:shd w:val="clear" w:color="auto" w:fill="FFFFFF"/>
              <w:ind w:firstLine="567"/>
              <w:jc w:val="both"/>
              <w:rPr>
                <w:rFonts w:ascii="Calibri" w:hAnsi="Calibri"/>
                <w:color w:val="1C283D"/>
                <w:sz w:val="22"/>
                <w:szCs w:val="22"/>
              </w:rPr>
            </w:pPr>
          </w:p>
          <w:p w:rsidR="00F472DC" w:rsidRPr="00F472DC" w:rsidRDefault="00F472DC" w:rsidP="006662C3">
            <w:pPr>
              <w:shd w:val="clear" w:color="auto" w:fill="FFFFFF"/>
              <w:jc w:val="both"/>
              <w:rPr>
                <w:color w:val="1C283D"/>
                <w:sz w:val="20"/>
                <w:szCs w:val="20"/>
              </w:rPr>
            </w:pPr>
            <w:r w:rsidRPr="00F472DC">
              <w:rPr>
                <w:rFonts w:ascii="Calibri" w:hAnsi="Calibri"/>
                <w:color w:val="1C283D"/>
                <w:sz w:val="22"/>
                <w:szCs w:val="22"/>
              </w:rPr>
              <w:t>(2) </w:t>
            </w:r>
            <w:r w:rsidRPr="00F472DC">
              <w:rPr>
                <w:rFonts w:ascii="Calibri" w:hAnsi="Calibri"/>
                <w:b/>
                <w:bCs/>
                <w:strike/>
                <w:color w:val="1C283D"/>
                <w:sz w:val="22"/>
                <w:szCs w:val="22"/>
              </w:rPr>
              <w:t>(</w:t>
            </w:r>
            <w:proofErr w:type="gramStart"/>
            <w:r w:rsidRPr="00F472DC">
              <w:rPr>
                <w:rFonts w:ascii="Calibri" w:hAnsi="Calibri"/>
                <w:b/>
                <w:bCs/>
                <w:strike/>
                <w:color w:val="1C283D"/>
                <w:sz w:val="22"/>
                <w:szCs w:val="22"/>
              </w:rPr>
              <w:t>Değişik:RG</w:t>
            </w:r>
            <w:proofErr w:type="gramEnd"/>
            <w:r w:rsidRPr="00F472DC">
              <w:rPr>
                <w:rFonts w:ascii="Calibri" w:hAnsi="Calibri"/>
                <w:b/>
                <w:bCs/>
                <w:strike/>
                <w:color w:val="1C283D"/>
                <w:sz w:val="22"/>
                <w:szCs w:val="22"/>
              </w:rPr>
              <w:t>-27/4/2012-28276)</w:t>
            </w:r>
            <w:r w:rsidRPr="00F472DC">
              <w:rPr>
                <w:rFonts w:ascii="Calibri" w:hAnsi="Calibri"/>
                <w:color w:val="1C283D"/>
                <w:sz w:val="22"/>
                <w:szCs w:val="22"/>
              </w:rPr>
              <w:t> </w:t>
            </w:r>
            <w:r w:rsidRPr="00F472DC">
              <w:rPr>
                <w:rFonts w:ascii="Calibri" w:hAnsi="Calibri"/>
                <w:strike/>
                <w:color w:val="1C283D"/>
                <w:sz w:val="22"/>
                <w:szCs w:val="22"/>
              </w:rPr>
              <w:t>Öğrenci, yarıyılın başlangıcından itibaren yedi gün içerisinde</w:t>
            </w:r>
            <w:r w:rsidRPr="00F472DC">
              <w:rPr>
                <w:rFonts w:ascii="Calibri" w:hAnsi="Calibri"/>
                <w:color w:val="1C283D"/>
                <w:sz w:val="22"/>
                <w:szCs w:val="22"/>
              </w:rPr>
              <w:t xml:space="preserve"> danışmanının onayını alarak ders planındaki derslerden birisini bırakıp bir başka derse kayıt yaptırabilir, ayrıca </w:t>
            </w:r>
            <w:proofErr w:type="spellStart"/>
            <w:r w:rsidRPr="00F472DC">
              <w:rPr>
                <w:rFonts w:ascii="Calibri" w:hAnsi="Calibri"/>
                <w:color w:val="1C283D"/>
                <w:sz w:val="22"/>
                <w:szCs w:val="22"/>
              </w:rPr>
              <w:t>onbeş</w:t>
            </w:r>
            <w:proofErr w:type="spellEnd"/>
            <w:r w:rsidRPr="00F472DC">
              <w:rPr>
                <w:rFonts w:ascii="Calibri" w:hAnsi="Calibri"/>
                <w:color w:val="1C283D"/>
                <w:sz w:val="22"/>
                <w:szCs w:val="22"/>
              </w:rPr>
              <w:t xml:space="preserve"> gün içerisinde kayıt yaptırdığı bir dersten tümüyle çekilebilir.</w:t>
            </w:r>
          </w:p>
          <w:p w:rsidR="00F472DC" w:rsidRPr="00F472DC" w:rsidRDefault="00F472DC" w:rsidP="00F472DC">
            <w:pPr>
              <w:shd w:val="clear" w:color="auto" w:fill="FFFFFF"/>
              <w:ind w:firstLine="567"/>
              <w:jc w:val="both"/>
              <w:rPr>
                <w:color w:val="1C283D"/>
                <w:sz w:val="20"/>
                <w:szCs w:val="20"/>
              </w:rPr>
            </w:pPr>
            <w:r w:rsidRPr="00F472DC">
              <w:rPr>
                <w:rFonts w:ascii="Calibri" w:hAnsi="Calibri"/>
                <w:color w:val="1C283D"/>
                <w:sz w:val="22"/>
                <w:szCs w:val="22"/>
              </w:rPr>
              <w:t>(3)</w:t>
            </w:r>
            <w:r w:rsidRPr="00A44E11">
              <w:rPr>
                <w:rFonts w:ascii="Calibri" w:hAnsi="Calibri"/>
                <w:strike/>
                <w:color w:val="1C283D"/>
                <w:sz w:val="22"/>
                <w:szCs w:val="22"/>
              </w:rPr>
              <w:t> </w:t>
            </w:r>
            <w:r w:rsidRPr="00F472DC">
              <w:rPr>
                <w:rFonts w:ascii="Calibri" w:hAnsi="Calibri"/>
                <w:b/>
                <w:bCs/>
                <w:strike/>
                <w:color w:val="1C283D"/>
                <w:sz w:val="22"/>
                <w:szCs w:val="22"/>
              </w:rPr>
              <w:t>(</w:t>
            </w:r>
            <w:proofErr w:type="gramStart"/>
            <w:r w:rsidRPr="00F472DC">
              <w:rPr>
                <w:rFonts w:ascii="Calibri" w:hAnsi="Calibri"/>
                <w:b/>
                <w:bCs/>
                <w:strike/>
                <w:color w:val="1C283D"/>
                <w:sz w:val="22"/>
                <w:szCs w:val="22"/>
              </w:rPr>
              <w:t>Değişik:RG</w:t>
            </w:r>
            <w:proofErr w:type="gramEnd"/>
            <w:r w:rsidRPr="00F472DC">
              <w:rPr>
                <w:rFonts w:ascii="Calibri" w:hAnsi="Calibri"/>
                <w:b/>
                <w:bCs/>
                <w:strike/>
                <w:color w:val="1C283D"/>
                <w:sz w:val="22"/>
                <w:szCs w:val="22"/>
              </w:rPr>
              <w:t>-5/6/2013-28668)</w:t>
            </w:r>
            <w:r w:rsidRPr="00A44E11">
              <w:rPr>
                <w:rFonts w:ascii="Calibri" w:hAnsi="Calibri"/>
                <w:strike/>
                <w:color w:val="1C283D"/>
                <w:sz w:val="22"/>
                <w:szCs w:val="22"/>
              </w:rPr>
              <w:t> </w:t>
            </w:r>
            <w:r w:rsidRPr="00F472DC">
              <w:rPr>
                <w:rFonts w:ascii="Calibri" w:hAnsi="Calibri"/>
                <w:color w:val="1C283D"/>
                <w:sz w:val="22"/>
                <w:szCs w:val="22"/>
              </w:rPr>
              <w:t xml:space="preserve">Öğrenciler; tekrarlamak veya ilk defa almak zorunda oldukları derslerin çokluğu ve alınacak derslerin çakışması </w:t>
            </w:r>
            <w:r w:rsidRPr="00F472DC">
              <w:rPr>
                <w:rFonts w:ascii="Calibri" w:hAnsi="Calibri"/>
                <w:color w:val="1C283D"/>
                <w:sz w:val="22"/>
                <w:szCs w:val="22"/>
              </w:rPr>
              <w:lastRenderedPageBreak/>
              <w:t>durumunda, kayıt olacakları yarıyılın öğretim planındaki derslerin bir kısmını veya tamamını, daha önce en az bir kere kayıt olmuş ve NA notu almış olduğu dersler hariç almayabilir. Ancak, bu sebeple derse kayıt olunamaması 2547 sayılı Kanunun 44 üncü maddesinde öngörülen öğretim süresinin işlemesine engel olmaz.</w:t>
            </w:r>
          </w:p>
          <w:p w:rsidR="00A44E11" w:rsidRDefault="00A44E11" w:rsidP="00F472DC">
            <w:pPr>
              <w:shd w:val="clear" w:color="auto" w:fill="FFFFFF"/>
              <w:ind w:firstLine="567"/>
              <w:jc w:val="both"/>
              <w:rPr>
                <w:rFonts w:ascii="Calibri" w:hAnsi="Calibri"/>
                <w:color w:val="1C283D"/>
                <w:sz w:val="22"/>
                <w:szCs w:val="22"/>
              </w:rPr>
            </w:pPr>
          </w:p>
          <w:p w:rsidR="00F472DC" w:rsidRPr="00F472DC" w:rsidRDefault="00F472DC" w:rsidP="00F472DC">
            <w:pPr>
              <w:shd w:val="clear" w:color="auto" w:fill="FFFFFF"/>
              <w:ind w:firstLine="567"/>
              <w:jc w:val="both"/>
              <w:rPr>
                <w:color w:val="1C283D"/>
                <w:sz w:val="20"/>
                <w:szCs w:val="20"/>
              </w:rPr>
            </w:pPr>
            <w:r w:rsidRPr="00F472DC">
              <w:rPr>
                <w:rFonts w:ascii="Calibri" w:hAnsi="Calibri"/>
                <w:color w:val="1C283D"/>
                <w:sz w:val="22"/>
                <w:szCs w:val="22"/>
              </w:rPr>
              <w:t>(4) Öğrencilerin, yatay geçiş veya daha önceki denk lisans programlarından ders saydırma ve buna bağlı olarak intibak şartları bölüm başkanlığı tarafından önerilir. Bu öneri fakülte yönetim kurulunda incelenir ve karara bağlanır. Ders saydırma işlemi ders aşamasına gelinen ilk dönemde, akademik takvimde belirtilen kayıt yenileme tarihlerinde yapılır.</w:t>
            </w:r>
          </w:p>
          <w:p w:rsidR="000E1104" w:rsidRDefault="000E1104" w:rsidP="00F46D64">
            <w:pPr>
              <w:shd w:val="clear" w:color="auto" w:fill="FFFFFF"/>
              <w:ind w:firstLine="567"/>
              <w:jc w:val="both"/>
              <w:rPr>
                <w:rFonts w:ascii="Calibri" w:hAnsi="Calibri"/>
                <w:b/>
                <w:bCs/>
                <w:color w:val="1C283D"/>
                <w:sz w:val="22"/>
                <w:szCs w:val="22"/>
              </w:rPr>
            </w:pPr>
          </w:p>
        </w:tc>
        <w:tc>
          <w:tcPr>
            <w:tcW w:w="4253" w:type="dxa"/>
          </w:tcPr>
          <w:p w:rsidR="00F472DC" w:rsidRPr="00F472DC" w:rsidRDefault="00F472DC" w:rsidP="00F472DC">
            <w:pPr>
              <w:spacing w:before="100" w:beforeAutospacing="1" w:after="100" w:afterAutospacing="1"/>
              <w:rPr>
                <w:rFonts w:ascii="Calibri" w:hAnsi="Calibri"/>
                <w:b/>
                <w:bCs/>
                <w:color w:val="1C283D"/>
                <w:sz w:val="22"/>
                <w:szCs w:val="22"/>
              </w:rPr>
            </w:pPr>
            <w:r w:rsidRPr="00F472DC">
              <w:rPr>
                <w:rFonts w:ascii="Calibri" w:hAnsi="Calibri"/>
                <w:b/>
                <w:bCs/>
                <w:color w:val="1C283D"/>
                <w:sz w:val="22"/>
                <w:szCs w:val="22"/>
              </w:rPr>
              <w:lastRenderedPageBreak/>
              <w:t>Derse kayıt</w:t>
            </w:r>
          </w:p>
          <w:p w:rsidR="00F472DC" w:rsidRPr="00C55FDB" w:rsidRDefault="00F472DC" w:rsidP="00F472DC">
            <w:pPr>
              <w:spacing w:before="100" w:beforeAutospacing="1" w:after="100" w:afterAutospacing="1"/>
              <w:jc w:val="both"/>
              <w:rPr>
                <w:color w:val="00B0F0"/>
                <w:sz w:val="27"/>
                <w:szCs w:val="27"/>
              </w:rPr>
            </w:pPr>
            <w:r w:rsidRPr="007D63C8">
              <w:rPr>
                <w:rFonts w:ascii="Calibri" w:hAnsi="Calibri"/>
                <w:b/>
                <w:bCs/>
                <w:color w:val="FF0000"/>
                <w:sz w:val="22"/>
                <w:szCs w:val="22"/>
              </w:rPr>
              <w:t>MADDE 1</w:t>
            </w:r>
            <w:r w:rsidR="007D63C8" w:rsidRPr="007D63C8">
              <w:rPr>
                <w:rFonts w:ascii="Calibri" w:hAnsi="Calibri"/>
                <w:b/>
                <w:bCs/>
                <w:color w:val="FF0000"/>
                <w:sz w:val="22"/>
                <w:szCs w:val="22"/>
              </w:rPr>
              <w:t>7</w:t>
            </w:r>
            <w:r w:rsidRPr="007D63C8">
              <w:rPr>
                <w:rFonts w:ascii="Calibri" w:hAnsi="Calibri"/>
                <w:b/>
                <w:bCs/>
                <w:color w:val="FF0000"/>
                <w:sz w:val="22"/>
                <w:szCs w:val="22"/>
              </w:rPr>
              <w:t xml:space="preserve"> </w:t>
            </w:r>
            <w:r w:rsidRPr="00F472DC">
              <w:rPr>
                <w:rFonts w:ascii="Calibri" w:hAnsi="Calibri"/>
                <w:b/>
                <w:bCs/>
                <w:color w:val="1C283D"/>
                <w:sz w:val="22"/>
                <w:szCs w:val="22"/>
              </w:rPr>
              <w:t xml:space="preserve">– </w:t>
            </w:r>
            <w:r w:rsidRPr="007411B8">
              <w:rPr>
                <w:rFonts w:ascii="Calibri" w:hAnsi="Calibri"/>
                <w:color w:val="1C283D"/>
              </w:rPr>
              <w:t>(1)</w:t>
            </w:r>
            <w:r w:rsidRPr="007411B8">
              <w:rPr>
                <w:color w:val="000000"/>
              </w:rPr>
              <w:t xml:space="preserve"> Her öğrenci bu Yönetmeliğin 13 üncü maddesindeki çalışmalara aşağıda belirtilen sınırlar içinde kalarak kayıt olur. </w:t>
            </w:r>
            <w:proofErr w:type="spellStart"/>
            <w:r w:rsidRPr="00E12AAD">
              <w:rPr>
                <w:rFonts w:ascii="Calibri" w:hAnsi="Calibri"/>
                <w:b/>
                <w:bCs/>
                <w:color w:val="FF0000"/>
                <w:sz w:val="22"/>
                <w:szCs w:val="22"/>
                <w:lang w:val="en-GB"/>
              </w:rPr>
              <w:t>Öğrencilerin</w:t>
            </w:r>
            <w:proofErr w:type="spellEnd"/>
            <w:r w:rsidRPr="00E12AAD">
              <w:rPr>
                <w:rFonts w:ascii="Calibri" w:hAnsi="Calibri"/>
                <w:b/>
                <w:bCs/>
                <w:color w:val="FF0000"/>
                <w:sz w:val="22"/>
                <w:szCs w:val="22"/>
                <w:lang w:val="en-GB"/>
              </w:rPr>
              <w:t xml:space="preserve"> </w:t>
            </w:r>
            <w:proofErr w:type="spellStart"/>
            <w:r w:rsidRPr="00E12AAD">
              <w:rPr>
                <w:rFonts w:ascii="Calibri" w:hAnsi="Calibri"/>
                <w:b/>
                <w:bCs/>
                <w:color w:val="FF0000"/>
                <w:sz w:val="22"/>
                <w:szCs w:val="22"/>
                <w:lang w:val="en-GB"/>
              </w:rPr>
              <w:t>bir</w:t>
            </w:r>
            <w:proofErr w:type="spellEnd"/>
            <w:r w:rsidRPr="00E12AAD">
              <w:rPr>
                <w:rFonts w:ascii="Calibri" w:hAnsi="Calibri"/>
                <w:b/>
                <w:bCs/>
                <w:color w:val="FF0000"/>
                <w:sz w:val="22"/>
                <w:szCs w:val="22"/>
                <w:lang w:val="en-GB"/>
              </w:rPr>
              <w:t xml:space="preserve"> </w:t>
            </w:r>
            <w:proofErr w:type="spellStart"/>
            <w:r w:rsidRPr="00E12AAD">
              <w:rPr>
                <w:rFonts w:ascii="Calibri" w:hAnsi="Calibri"/>
                <w:b/>
                <w:bCs/>
                <w:color w:val="FF0000"/>
                <w:sz w:val="22"/>
                <w:szCs w:val="22"/>
                <w:lang w:val="en-GB"/>
              </w:rPr>
              <w:t>yarıyılda</w:t>
            </w:r>
            <w:proofErr w:type="spellEnd"/>
            <w:r w:rsidRPr="00E12AAD">
              <w:rPr>
                <w:rFonts w:ascii="Calibri" w:hAnsi="Calibri"/>
                <w:b/>
                <w:bCs/>
                <w:color w:val="FF0000"/>
                <w:sz w:val="22"/>
                <w:szCs w:val="22"/>
                <w:lang w:val="en-GB"/>
              </w:rPr>
              <w:t xml:space="preserve"> </w:t>
            </w:r>
            <w:proofErr w:type="spellStart"/>
            <w:r w:rsidRPr="00E12AAD">
              <w:rPr>
                <w:rFonts w:ascii="Calibri" w:hAnsi="Calibri"/>
                <w:b/>
                <w:bCs/>
                <w:color w:val="FF0000"/>
                <w:sz w:val="22"/>
                <w:szCs w:val="22"/>
                <w:lang w:val="en-GB"/>
              </w:rPr>
              <w:t>azami</w:t>
            </w:r>
            <w:proofErr w:type="spellEnd"/>
            <w:r w:rsidRPr="00E12AAD">
              <w:rPr>
                <w:rFonts w:ascii="Calibri" w:hAnsi="Calibri"/>
                <w:b/>
                <w:bCs/>
                <w:color w:val="FF0000"/>
                <w:sz w:val="22"/>
                <w:szCs w:val="22"/>
                <w:lang w:val="en-GB"/>
              </w:rPr>
              <w:t xml:space="preserve"> </w:t>
            </w:r>
            <w:proofErr w:type="spellStart"/>
            <w:r w:rsidRPr="00E12AAD">
              <w:rPr>
                <w:rFonts w:ascii="Calibri" w:hAnsi="Calibri"/>
                <w:b/>
                <w:bCs/>
                <w:color w:val="FF0000"/>
                <w:sz w:val="22"/>
                <w:szCs w:val="22"/>
                <w:lang w:val="en-GB"/>
              </w:rPr>
              <w:t>kredi</w:t>
            </w:r>
            <w:proofErr w:type="spellEnd"/>
            <w:r w:rsidRPr="00E12AAD">
              <w:rPr>
                <w:rFonts w:ascii="Calibri" w:hAnsi="Calibri"/>
                <w:b/>
                <w:bCs/>
                <w:color w:val="FF0000"/>
                <w:sz w:val="22"/>
                <w:szCs w:val="22"/>
                <w:lang w:val="en-GB"/>
              </w:rPr>
              <w:t xml:space="preserve"> </w:t>
            </w:r>
            <w:proofErr w:type="spellStart"/>
            <w:r w:rsidRPr="00E12AAD">
              <w:rPr>
                <w:rFonts w:ascii="Calibri" w:hAnsi="Calibri"/>
                <w:b/>
                <w:bCs/>
                <w:color w:val="FF0000"/>
                <w:sz w:val="22"/>
                <w:szCs w:val="22"/>
                <w:lang w:val="en-GB"/>
              </w:rPr>
              <w:t>yüku</w:t>
            </w:r>
            <w:proofErr w:type="spellEnd"/>
            <w:r w:rsidRPr="00E12AAD">
              <w:rPr>
                <w:rFonts w:ascii="Calibri" w:hAnsi="Calibri"/>
                <w:b/>
                <w:bCs/>
                <w:color w:val="FF0000"/>
                <w:sz w:val="22"/>
                <w:szCs w:val="22"/>
                <w:lang w:val="en-GB"/>
              </w:rPr>
              <w:t xml:space="preserve">̈ kırk (40) </w:t>
            </w:r>
            <w:proofErr w:type="spellStart"/>
            <w:r w:rsidRPr="00E12AAD">
              <w:rPr>
                <w:rFonts w:ascii="Calibri" w:hAnsi="Calibri"/>
                <w:b/>
                <w:bCs/>
                <w:color w:val="FF0000"/>
                <w:sz w:val="22"/>
                <w:szCs w:val="22"/>
                <w:lang w:val="en-GB"/>
              </w:rPr>
              <w:t>kredidir</w:t>
            </w:r>
            <w:proofErr w:type="spellEnd"/>
            <w:r w:rsidR="00AA320A">
              <w:rPr>
                <w:rFonts w:ascii="Calibri" w:hAnsi="Calibri"/>
                <w:b/>
                <w:bCs/>
                <w:color w:val="FF0000"/>
                <w:sz w:val="22"/>
                <w:szCs w:val="22"/>
                <w:lang w:val="en-GB"/>
              </w:rPr>
              <w:t xml:space="preserve">. </w:t>
            </w:r>
            <w:proofErr w:type="spellStart"/>
            <w:r w:rsidR="00AA320A">
              <w:rPr>
                <w:rFonts w:ascii="Calibri" w:hAnsi="Calibri"/>
                <w:b/>
                <w:bCs/>
                <w:color w:val="FF0000"/>
                <w:sz w:val="22"/>
                <w:szCs w:val="22"/>
                <w:lang w:val="en-GB"/>
              </w:rPr>
              <w:t>A</w:t>
            </w:r>
            <w:r w:rsidRPr="008353F6">
              <w:rPr>
                <w:rFonts w:ascii="Calibri" w:hAnsi="Calibri"/>
                <w:b/>
                <w:bCs/>
                <w:color w:val="FF0000"/>
                <w:sz w:val="22"/>
                <w:szCs w:val="22"/>
                <w:lang w:val="en-GB"/>
              </w:rPr>
              <w:t>ncak</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birinci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ve</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ikinci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yarıyıldaki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lisans</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öğrencileri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olağan</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kredi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yükünu</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aşamaz</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Olağan</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kredi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yükleri</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bölümlerin</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öğretim</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planlarında</w:t>
            </w:r>
            <w:proofErr w:type="spellEnd"/>
            <w:r w:rsidRPr="008353F6">
              <w:rPr>
                <w:rFonts w:ascii="Calibri" w:hAnsi="Calibri"/>
                <w:b/>
                <w:bCs/>
                <w:color w:val="FF0000"/>
                <w:sz w:val="22"/>
                <w:szCs w:val="22"/>
                <w:lang w:val="en-GB"/>
              </w:rPr>
              <w:t xml:space="preserve"> her </w:t>
            </w:r>
            <w:proofErr w:type="spellStart"/>
            <w:r w:rsidRPr="008353F6">
              <w:rPr>
                <w:rFonts w:ascii="Calibri" w:hAnsi="Calibri"/>
                <w:b/>
                <w:bCs/>
                <w:color w:val="FF0000"/>
                <w:sz w:val="22"/>
                <w:szCs w:val="22"/>
                <w:lang w:val="en-GB"/>
              </w:rPr>
              <w:t>yarıyıl</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için</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belirtilen</w:t>
            </w:r>
            <w:proofErr w:type="spellEnd"/>
            <w:r w:rsidRPr="008353F6">
              <w:rPr>
                <w:rFonts w:ascii="Calibri" w:hAnsi="Calibri"/>
                <w:b/>
                <w:bCs/>
                <w:color w:val="FF0000"/>
                <w:sz w:val="22"/>
                <w:szCs w:val="22"/>
                <w:lang w:val="en-GB"/>
              </w:rPr>
              <w:t xml:space="preserve"> </w:t>
            </w:r>
            <w:proofErr w:type="spellStart"/>
            <w:r w:rsidRPr="008353F6">
              <w:rPr>
                <w:rFonts w:ascii="Calibri" w:hAnsi="Calibri"/>
                <w:b/>
                <w:bCs/>
                <w:color w:val="FF0000"/>
                <w:sz w:val="22"/>
                <w:szCs w:val="22"/>
                <w:lang w:val="en-GB"/>
              </w:rPr>
              <w:t>sayılardır</w:t>
            </w:r>
            <w:proofErr w:type="spellEnd"/>
            <w:r w:rsidRPr="008353F6">
              <w:rPr>
                <w:rFonts w:ascii="Calibri" w:hAnsi="Calibri"/>
                <w:b/>
                <w:bCs/>
                <w:color w:val="FF0000"/>
                <w:sz w:val="22"/>
                <w:szCs w:val="22"/>
                <w:lang w:val="en-GB"/>
              </w:rPr>
              <w:t>.</w:t>
            </w:r>
          </w:p>
          <w:p w:rsidR="007D63C8" w:rsidRDefault="00F472DC" w:rsidP="006662C3">
            <w:pPr>
              <w:spacing w:before="100" w:beforeAutospacing="1" w:after="100" w:afterAutospacing="1"/>
              <w:jc w:val="both"/>
              <w:rPr>
                <w:rFonts w:ascii="Calibri" w:hAnsi="Calibri"/>
                <w:color w:val="1C283D"/>
                <w:sz w:val="22"/>
                <w:szCs w:val="22"/>
              </w:rPr>
            </w:pPr>
            <w:r w:rsidRPr="00F472DC">
              <w:rPr>
                <w:color w:val="000000"/>
                <w:sz w:val="27"/>
                <w:szCs w:val="27"/>
              </w:rPr>
              <w:t>(</w:t>
            </w:r>
            <w:r w:rsidRPr="00F472DC">
              <w:rPr>
                <w:rFonts w:ascii="Calibri" w:hAnsi="Calibri"/>
                <w:color w:val="1C283D"/>
                <w:sz w:val="22"/>
                <w:szCs w:val="22"/>
              </w:rPr>
              <w:t xml:space="preserve">2) Öğrenci, </w:t>
            </w:r>
            <w:r w:rsidRPr="00085371">
              <w:rPr>
                <w:rFonts w:ascii="Calibri" w:hAnsi="Calibri"/>
                <w:b/>
                <w:bCs/>
                <w:color w:val="FF0000"/>
                <w:sz w:val="22"/>
                <w:szCs w:val="22"/>
                <w:lang w:val="en-GB"/>
              </w:rPr>
              <w:t>Akademik Takvimde belirlenen dönemler içerisinde</w:t>
            </w:r>
            <w:r w:rsidRPr="00F472DC">
              <w:rPr>
                <w:color w:val="FF0000"/>
                <w:sz w:val="27"/>
                <w:szCs w:val="27"/>
              </w:rPr>
              <w:t xml:space="preserve"> </w:t>
            </w:r>
            <w:r w:rsidRPr="00F472DC">
              <w:rPr>
                <w:rFonts w:ascii="Calibri" w:hAnsi="Calibri"/>
                <w:color w:val="1C283D"/>
                <w:sz w:val="22"/>
                <w:szCs w:val="22"/>
              </w:rPr>
              <w:t>danışmanının onayını alarak ders planındaki derslerden birisini bırakıp bir başka derse kayıt yaptırabilir, ayrıca kayıt yaptırdığı bir dersten tümüyle çekilebilir.</w:t>
            </w:r>
          </w:p>
          <w:p w:rsidR="006662C3" w:rsidRDefault="006662C3" w:rsidP="006662C3">
            <w:pPr>
              <w:spacing w:before="100" w:beforeAutospacing="1" w:after="100" w:afterAutospacing="1"/>
              <w:jc w:val="both"/>
              <w:rPr>
                <w:rFonts w:ascii="Calibri" w:hAnsi="Calibri"/>
                <w:color w:val="1C283D"/>
                <w:sz w:val="22"/>
                <w:szCs w:val="22"/>
              </w:rPr>
            </w:pPr>
          </w:p>
          <w:p w:rsidR="00F472DC" w:rsidRPr="00F472DC" w:rsidRDefault="00F472DC" w:rsidP="006662C3">
            <w:pPr>
              <w:spacing w:before="100" w:beforeAutospacing="1" w:after="100" w:afterAutospacing="1"/>
              <w:jc w:val="both"/>
              <w:rPr>
                <w:color w:val="000000"/>
                <w:sz w:val="27"/>
                <w:szCs w:val="27"/>
              </w:rPr>
            </w:pPr>
            <w:r w:rsidRPr="00F472DC">
              <w:rPr>
                <w:rFonts w:ascii="Calibri" w:hAnsi="Calibri"/>
                <w:color w:val="1C283D"/>
                <w:sz w:val="22"/>
                <w:szCs w:val="22"/>
              </w:rPr>
              <w:t xml:space="preserve">(3) Öğrenciler; tekrarlamak veya ilk defa almak zorunda oldukları derslerin çokluğu ve alınacak derslerin çakışması durumunda, </w:t>
            </w:r>
            <w:r w:rsidRPr="00F472DC">
              <w:rPr>
                <w:rFonts w:ascii="Calibri" w:hAnsi="Calibri"/>
                <w:color w:val="1C283D"/>
                <w:sz w:val="22"/>
                <w:szCs w:val="22"/>
              </w:rPr>
              <w:lastRenderedPageBreak/>
              <w:t>kayıt olacakları yarıyılın öğretim planındaki derslerin bir kısmını veya tamamını, daha önce en az bir kere kayıt olmuş ve NA notu almış</w:t>
            </w:r>
            <w:r w:rsidR="00A44E11" w:rsidRPr="00A44E11">
              <w:rPr>
                <w:rFonts w:ascii="Calibri" w:hAnsi="Calibri"/>
                <w:color w:val="1C283D"/>
                <w:sz w:val="22"/>
                <w:szCs w:val="22"/>
              </w:rPr>
              <w:t xml:space="preserve"> </w:t>
            </w:r>
            <w:r w:rsidRPr="00F472DC">
              <w:rPr>
                <w:rFonts w:ascii="Calibri" w:hAnsi="Calibri"/>
                <w:color w:val="1C283D"/>
                <w:sz w:val="22"/>
                <w:szCs w:val="22"/>
              </w:rPr>
              <w:t>olduğu dersler hariç almayabilir. Ancak, bu sebeple derse kayıt olunamaması 2547 sayılı Kanunun 44 üncü maddesinde öngörülen öğretim süresinin işlemesine engel olmaz.</w:t>
            </w:r>
          </w:p>
          <w:p w:rsidR="00F472DC" w:rsidRPr="00274F24" w:rsidRDefault="00F472DC" w:rsidP="00DC371B">
            <w:pPr>
              <w:spacing w:before="100" w:beforeAutospacing="1" w:after="100" w:afterAutospacing="1"/>
              <w:jc w:val="both"/>
              <w:rPr>
                <w:rFonts w:ascii="Calibri" w:hAnsi="Calibri"/>
                <w:color w:val="1C283D"/>
                <w:sz w:val="22"/>
                <w:szCs w:val="22"/>
              </w:rPr>
            </w:pPr>
            <w:r w:rsidRPr="00F472DC">
              <w:rPr>
                <w:rFonts w:ascii="Calibri" w:hAnsi="Calibri"/>
                <w:color w:val="1C283D"/>
                <w:sz w:val="22"/>
                <w:szCs w:val="22"/>
              </w:rPr>
              <w:t xml:space="preserve">(4) Öğrencilerin, yatay geçiş veya daha önceki denk lisans programlarından ders saydırma ve buna bağlı olarak intibak şartları bölüm başkanlığı tarafından önerilir. Bu öneri fakülte yönetim kurulunda incelenir ve karara bağlanır. Ders saydırma işlemi ders aşamasına gelinen ilk dönemde, akademik takvimde belirtilen kayıt </w:t>
            </w:r>
            <w:r w:rsidR="00274F24">
              <w:rPr>
                <w:rFonts w:ascii="Calibri" w:hAnsi="Calibri"/>
                <w:color w:val="1C283D"/>
                <w:sz w:val="22"/>
                <w:szCs w:val="22"/>
              </w:rPr>
              <w:t>yenileme tarihlerinde yapılır.</w:t>
            </w:r>
          </w:p>
          <w:p w:rsidR="00F472DC" w:rsidRPr="00F46D64" w:rsidRDefault="00F472DC" w:rsidP="00F46D64">
            <w:pPr>
              <w:spacing w:before="100" w:beforeAutospacing="1" w:after="100" w:afterAutospacing="1"/>
              <w:rPr>
                <w:rFonts w:ascii="Calibri" w:hAnsi="Calibri"/>
                <w:b/>
                <w:bCs/>
                <w:color w:val="1C283D"/>
                <w:sz w:val="22"/>
                <w:szCs w:val="22"/>
              </w:rPr>
            </w:pPr>
          </w:p>
        </w:tc>
      </w:tr>
      <w:tr w:rsidR="00274F24" w:rsidTr="00274F24">
        <w:trPr>
          <w:trHeight w:val="3253"/>
        </w:trPr>
        <w:tc>
          <w:tcPr>
            <w:tcW w:w="4077" w:type="dxa"/>
          </w:tcPr>
          <w:p w:rsidR="00274F24" w:rsidRPr="00274F24" w:rsidRDefault="00274F24" w:rsidP="00274F24">
            <w:pPr>
              <w:shd w:val="clear" w:color="auto" w:fill="FFFFFF"/>
              <w:ind w:firstLine="567"/>
              <w:jc w:val="both"/>
              <w:rPr>
                <w:color w:val="1C283D"/>
                <w:sz w:val="20"/>
                <w:szCs w:val="20"/>
              </w:rPr>
            </w:pPr>
            <w:r w:rsidRPr="00274F24">
              <w:rPr>
                <w:rFonts w:ascii="Calibri" w:hAnsi="Calibri"/>
                <w:b/>
                <w:bCs/>
                <w:color w:val="1C283D"/>
                <w:sz w:val="22"/>
                <w:szCs w:val="22"/>
              </w:rPr>
              <w:lastRenderedPageBreak/>
              <w:t>Bitirme çalışması</w:t>
            </w:r>
          </w:p>
          <w:p w:rsidR="00274F24" w:rsidRPr="00274F24" w:rsidRDefault="00274F24" w:rsidP="00274F24">
            <w:pPr>
              <w:shd w:val="clear" w:color="auto" w:fill="FFFFFF"/>
              <w:ind w:firstLine="567"/>
              <w:jc w:val="both"/>
              <w:rPr>
                <w:color w:val="1C283D"/>
                <w:sz w:val="20"/>
                <w:szCs w:val="20"/>
              </w:rPr>
            </w:pPr>
            <w:r w:rsidRPr="00274F24">
              <w:rPr>
                <w:rFonts w:ascii="Calibri" w:hAnsi="Calibri"/>
                <w:b/>
                <w:bCs/>
                <w:color w:val="1C283D"/>
                <w:sz w:val="22"/>
                <w:szCs w:val="22"/>
              </w:rPr>
              <w:t>MADDE 17</w:t>
            </w:r>
            <w:r w:rsidRPr="00274F24">
              <w:rPr>
                <w:rFonts w:ascii="Calibri" w:hAnsi="Calibri"/>
                <w:color w:val="1C283D"/>
                <w:sz w:val="22"/>
                <w:szCs w:val="22"/>
              </w:rPr>
              <w:t> – (1) Öğrencinin, mezun olmadan önce istenen mesleki düzeye ulaştığını gösteren bir bitirme çalışması yapması zorunludur. Bitirme çalışması, öğretim planlarında yedinci ve sekizinci dönem dersi olarak yer alır. Öğrencinin istemesi ve bitirme çalışması yürütücüsünün uygun görmesi halinde, bu çalışma İngilizce hazırlanabilir.</w:t>
            </w:r>
          </w:p>
          <w:p w:rsidR="00274F24" w:rsidRPr="00274F24" w:rsidRDefault="00274F24" w:rsidP="00274F24">
            <w:pPr>
              <w:shd w:val="clear" w:color="auto" w:fill="FFFFFF"/>
              <w:ind w:firstLine="567"/>
              <w:jc w:val="both"/>
              <w:rPr>
                <w:color w:val="1C283D"/>
                <w:sz w:val="20"/>
                <w:szCs w:val="20"/>
              </w:rPr>
            </w:pPr>
            <w:r w:rsidRPr="00274F24">
              <w:rPr>
                <w:rFonts w:ascii="Calibri" w:hAnsi="Calibri"/>
                <w:color w:val="1C283D"/>
                <w:sz w:val="22"/>
                <w:szCs w:val="22"/>
              </w:rPr>
              <w:t xml:space="preserve">(2) Bitirme çalışması konularının öğrencilere dağıtımı, danışmanın olumlu görüşü ve bölüm kararı ile daha önceki yarıyıllarda da yapılabilir. Bir öğrencinin bitirme çalışması alabilmesi için bu Yönetmeliğin 26 </w:t>
            </w:r>
            <w:proofErr w:type="spellStart"/>
            <w:r w:rsidRPr="00274F24">
              <w:rPr>
                <w:rFonts w:ascii="Calibri" w:hAnsi="Calibri"/>
                <w:color w:val="1C283D"/>
                <w:sz w:val="22"/>
                <w:szCs w:val="22"/>
              </w:rPr>
              <w:t>ncı</w:t>
            </w:r>
            <w:proofErr w:type="spellEnd"/>
            <w:r w:rsidRPr="00274F24">
              <w:rPr>
                <w:rFonts w:ascii="Calibri" w:hAnsi="Calibri"/>
                <w:color w:val="1C283D"/>
                <w:sz w:val="22"/>
                <w:szCs w:val="22"/>
              </w:rPr>
              <w:t xml:space="preserve"> maddesinde tanımı yapılan sınamalı öğrenci statüsünde olmaması gerekir. Bitirme çalışmasının uygulaması ile ilgili diğer hususlar, bölüm kurullarının görüşleri alınarak fakülte kurulunca belirlenir.</w:t>
            </w:r>
          </w:p>
          <w:p w:rsidR="00274F24" w:rsidRPr="00274F24" w:rsidRDefault="00274F24" w:rsidP="00274F24">
            <w:pPr>
              <w:shd w:val="clear" w:color="auto" w:fill="FFFFFF"/>
              <w:ind w:firstLine="567"/>
              <w:jc w:val="both"/>
              <w:rPr>
                <w:color w:val="1C283D"/>
                <w:sz w:val="20"/>
                <w:szCs w:val="20"/>
              </w:rPr>
            </w:pPr>
            <w:r w:rsidRPr="00274F24">
              <w:rPr>
                <w:rFonts w:ascii="Calibri" w:hAnsi="Calibri"/>
                <w:color w:val="1C283D"/>
                <w:sz w:val="22"/>
                <w:szCs w:val="22"/>
              </w:rPr>
              <w:t> </w:t>
            </w:r>
          </w:p>
          <w:p w:rsidR="00274F24" w:rsidRPr="00F472DC" w:rsidRDefault="00274F24" w:rsidP="00F472DC">
            <w:pPr>
              <w:shd w:val="clear" w:color="auto" w:fill="FFFFFF"/>
              <w:ind w:firstLine="567"/>
              <w:jc w:val="both"/>
              <w:rPr>
                <w:rFonts w:ascii="Calibri" w:hAnsi="Calibri"/>
                <w:b/>
                <w:bCs/>
                <w:color w:val="1C283D"/>
                <w:sz w:val="22"/>
                <w:szCs w:val="22"/>
              </w:rPr>
            </w:pPr>
          </w:p>
        </w:tc>
        <w:tc>
          <w:tcPr>
            <w:tcW w:w="4253" w:type="dxa"/>
          </w:tcPr>
          <w:p w:rsidR="00274F24" w:rsidRPr="00274F24" w:rsidRDefault="00274F24" w:rsidP="00274F24">
            <w:pPr>
              <w:shd w:val="clear" w:color="auto" w:fill="FFFFFF"/>
              <w:ind w:firstLine="567"/>
              <w:jc w:val="both"/>
              <w:rPr>
                <w:rFonts w:ascii="Calibri" w:hAnsi="Calibri"/>
                <w:b/>
                <w:bCs/>
                <w:color w:val="1C283D"/>
                <w:sz w:val="22"/>
                <w:szCs w:val="22"/>
              </w:rPr>
            </w:pPr>
            <w:r w:rsidRPr="00274F24">
              <w:rPr>
                <w:rFonts w:ascii="Calibri" w:hAnsi="Calibri"/>
                <w:b/>
                <w:bCs/>
                <w:color w:val="1C283D"/>
                <w:sz w:val="22"/>
                <w:szCs w:val="22"/>
              </w:rPr>
              <w:t>Bitirme çalışması</w:t>
            </w:r>
          </w:p>
          <w:p w:rsidR="00274F24" w:rsidRDefault="00274F24" w:rsidP="00274F24">
            <w:pPr>
              <w:shd w:val="clear" w:color="auto" w:fill="FFFFFF"/>
              <w:ind w:firstLine="567"/>
              <w:jc w:val="both"/>
              <w:rPr>
                <w:color w:val="000000"/>
                <w:sz w:val="27"/>
                <w:szCs w:val="27"/>
              </w:rPr>
            </w:pPr>
            <w:r w:rsidRPr="007D63C8">
              <w:rPr>
                <w:rFonts w:ascii="Calibri" w:hAnsi="Calibri"/>
                <w:b/>
                <w:bCs/>
                <w:color w:val="FF0000"/>
                <w:sz w:val="22"/>
                <w:szCs w:val="22"/>
              </w:rPr>
              <w:t>MADDE 1</w:t>
            </w:r>
            <w:r w:rsidR="007D63C8" w:rsidRPr="007D63C8">
              <w:rPr>
                <w:rFonts w:ascii="Calibri" w:hAnsi="Calibri"/>
                <w:b/>
                <w:bCs/>
                <w:color w:val="FF0000"/>
                <w:sz w:val="22"/>
                <w:szCs w:val="22"/>
              </w:rPr>
              <w:t>8</w:t>
            </w:r>
            <w:r w:rsidRPr="007D63C8">
              <w:rPr>
                <w:rFonts w:ascii="Calibri" w:hAnsi="Calibri"/>
                <w:b/>
                <w:bCs/>
                <w:color w:val="FF0000"/>
                <w:sz w:val="22"/>
                <w:szCs w:val="22"/>
              </w:rPr>
              <w:t xml:space="preserve"> </w:t>
            </w:r>
            <w:r w:rsidRPr="00274F24">
              <w:rPr>
                <w:rFonts w:ascii="Calibri" w:hAnsi="Calibri"/>
                <w:b/>
                <w:bCs/>
                <w:color w:val="1C283D"/>
                <w:sz w:val="22"/>
                <w:szCs w:val="22"/>
              </w:rPr>
              <w:t>–</w:t>
            </w:r>
            <w:r w:rsidRPr="00274F24">
              <w:rPr>
                <w:color w:val="000000"/>
                <w:sz w:val="27"/>
                <w:szCs w:val="27"/>
              </w:rPr>
              <w:t xml:space="preserve"> </w:t>
            </w:r>
            <w:r w:rsidRPr="00274F24">
              <w:rPr>
                <w:rFonts w:ascii="Calibri" w:hAnsi="Calibri"/>
                <w:color w:val="1C283D"/>
                <w:sz w:val="22"/>
                <w:szCs w:val="22"/>
              </w:rPr>
              <w:t>(1) Öğrencinin, mezun olmadan önce istenen mesleki düzeye ulaştığını gösteren bir bitirme çalışması yapması zorunludur. Bitirme çalışması, öğretim planlarında yedinci ve sekizinci dönem dersi olarak yer alır. Öğrencinin istemesi ve bitirme çalışması yürütücüsünün uygun görmesi halinde, bu çalışma İngilizce hazırlanabilir.</w:t>
            </w:r>
          </w:p>
          <w:p w:rsidR="00274F24" w:rsidRPr="00274F24" w:rsidRDefault="00274F24" w:rsidP="00274F24">
            <w:pPr>
              <w:shd w:val="clear" w:color="auto" w:fill="FFFFFF"/>
              <w:ind w:firstLine="567"/>
              <w:jc w:val="both"/>
              <w:rPr>
                <w:color w:val="000000"/>
                <w:sz w:val="27"/>
                <w:szCs w:val="27"/>
              </w:rPr>
            </w:pPr>
            <w:r w:rsidRPr="00274F24">
              <w:rPr>
                <w:rFonts w:ascii="Calibri" w:hAnsi="Calibri"/>
                <w:color w:val="1C283D"/>
                <w:sz w:val="22"/>
                <w:szCs w:val="22"/>
              </w:rPr>
              <w:t>(2) Bitirme çalışması konularının öğrencilere dağıtımı, danışmanın olumlu görüşü ve bölüm kararı</w:t>
            </w:r>
            <w:r>
              <w:rPr>
                <w:color w:val="000000"/>
                <w:sz w:val="27"/>
                <w:szCs w:val="27"/>
              </w:rPr>
              <w:t xml:space="preserve"> </w:t>
            </w:r>
            <w:r w:rsidRPr="00274F24">
              <w:rPr>
                <w:rFonts w:ascii="Calibri" w:hAnsi="Calibri"/>
                <w:color w:val="1C283D"/>
                <w:sz w:val="22"/>
                <w:szCs w:val="22"/>
              </w:rPr>
              <w:t xml:space="preserve">ile daha önceki yarıyıllarda da yapılabilir. Bir öğrencinin bitirme çalışması alabilmesi için bu Yönetmeliğin 26 </w:t>
            </w:r>
            <w:proofErr w:type="spellStart"/>
            <w:r w:rsidRPr="00274F24">
              <w:rPr>
                <w:rFonts w:ascii="Calibri" w:hAnsi="Calibri"/>
                <w:color w:val="1C283D"/>
                <w:sz w:val="22"/>
                <w:szCs w:val="22"/>
              </w:rPr>
              <w:t>ncı</w:t>
            </w:r>
            <w:proofErr w:type="spellEnd"/>
            <w:r w:rsidRPr="00274F24">
              <w:rPr>
                <w:rFonts w:ascii="Calibri" w:hAnsi="Calibri"/>
                <w:color w:val="1C283D"/>
                <w:sz w:val="22"/>
                <w:szCs w:val="22"/>
              </w:rPr>
              <w:t xml:space="preserve"> maddesinde tanımı yapılan sınamalı öğrenci statüsünde olmaması gerekir. Bitirme çalışmasının uygulaması ile ilgili diğer hususlar, bölüm kurullarının görüşleri alınarak fakülte kurulunca belirlenir.</w:t>
            </w:r>
          </w:p>
          <w:p w:rsidR="00274F24" w:rsidRPr="00F472DC" w:rsidRDefault="00274F24" w:rsidP="00F472DC">
            <w:pPr>
              <w:spacing w:before="100" w:beforeAutospacing="1" w:after="100" w:afterAutospacing="1"/>
              <w:rPr>
                <w:rFonts w:ascii="Calibri" w:hAnsi="Calibri"/>
                <w:b/>
                <w:bCs/>
                <w:color w:val="1C283D"/>
                <w:sz w:val="22"/>
                <w:szCs w:val="22"/>
              </w:rPr>
            </w:pPr>
          </w:p>
        </w:tc>
      </w:tr>
      <w:tr w:rsidR="00C53A1F" w:rsidTr="00274F24">
        <w:trPr>
          <w:trHeight w:val="3253"/>
        </w:trPr>
        <w:tc>
          <w:tcPr>
            <w:tcW w:w="4077" w:type="dxa"/>
          </w:tcPr>
          <w:p w:rsidR="00C53A1F" w:rsidRPr="00C53A1F" w:rsidRDefault="00C53A1F" w:rsidP="00C53A1F">
            <w:pPr>
              <w:shd w:val="clear" w:color="auto" w:fill="FFFFFF"/>
              <w:jc w:val="center"/>
              <w:rPr>
                <w:color w:val="1C283D"/>
                <w:sz w:val="20"/>
                <w:szCs w:val="20"/>
              </w:rPr>
            </w:pPr>
            <w:r w:rsidRPr="00C53A1F">
              <w:rPr>
                <w:rFonts w:ascii="Calibri" w:hAnsi="Calibri"/>
                <w:b/>
                <w:bCs/>
                <w:color w:val="1C283D"/>
                <w:sz w:val="22"/>
                <w:szCs w:val="22"/>
              </w:rPr>
              <w:lastRenderedPageBreak/>
              <w:t>DÖRDÜNCÜ BÖLÜM</w:t>
            </w:r>
          </w:p>
          <w:p w:rsidR="00C53A1F" w:rsidRPr="00C53A1F" w:rsidRDefault="00C53A1F" w:rsidP="00C53A1F">
            <w:pPr>
              <w:shd w:val="clear" w:color="auto" w:fill="FFFFFF"/>
              <w:jc w:val="center"/>
              <w:rPr>
                <w:color w:val="1C283D"/>
                <w:sz w:val="20"/>
                <w:szCs w:val="20"/>
              </w:rPr>
            </w:pPr>
            <w:r w:rsidRPr="00C53A1F">
              <w:rPr>
                <w:rFonts w:ascii="Calibri" w:hAnsi="Calibri"/>
                <w:b/>
                <w:bCs/>
                <w:color w:val="1C283D"/>
                <w:sz w:val="22"/>
                <w:szCs w:val="22"/>
              </w:rPr>
              <w:t>Notlar, İşaretler, Sınavlar ve Başarı Durumu</w:t>
            </w:r>
          </w:p>
          <w:p w:rsidR="00C53A1F" w:rsidRPr="00C53A1F" w:rsidRDefault="00C53A1F" w:rsidP="00C53A1F">
            <w:pPr>
              <w:shd w:val="clear" w:color="auto" w:fill="FFFFFF"/>
              <w:ind w:firstLine="567"/>
              <w:jc w:val="both"/>
              <w:rPr>
                <w:color w:val="1C283D"/>
                <w:sz w:val="20"/>
                <w:szCs w:val="20"/>
              </w:rPr>
            </w:pPr>
            <w:r w:rsidRPr="00C53A1F">
              <w:rPr>
                <w:rFonts w:ascii="Calibri" w:hAnsi="Calibri"/>
                <w:b/>
                <w:bCs/>
                <w:color w:val="1C283D"/>
                <w:sz w:val="22"/>
                <w:szCs w:val="22"/>
              </w:rPr>
              <w:t>Notlar ve işaretler</w:t>
            </w:r>
          </w:p>
          <w:p w:rsidR="00C53A1F" w:rsidRPr="00C53A1F" w:rsidRDefault="00C53A1F" w:rsidP="00C53A1F">
            <w:pPr>
              <w:shd w:val="clear" w:color="auto" w:fill="FFFFFF"/>
              <w:ind w:firstLine="567"/>
              <w:jc w:val="both"/>
              <w:rPr>
                <w:color w:val="1C283D"/>
                <w:sz w:val="20"/>
                <w:szCs w:val="20"/>
              </w:rPr>
            </w:pPr>
            <w:r w:rsidRPr="00C53A1F">
              <w:rPr>
                <w:rFonts w:ascii="Calibri" w:hAnsi="Calibri"/>
                <w:b/>
                <w:bCs/>
                <w:color w:val="1C283D"/>
                <w:sz w:val="22"/>
                <w:szCs w:val="22"/>
              </w:rPr>
              <w:t>MADDE 18</w:t>
            </w:r>
            <w:r w:rsidRPr="00C53A1F">
              <w:rPr>
                <w:rFonts w:ascii="Calibri" w:hAnsi="Calibri"/>
                <w:color w:val="1C283D"/>
                <w:sz w:val="22"/>
                <w:szCs w:val="22"/>
              </w:rPr>
              <w:t> – (1) </w:t>
            </w:r>
            <w:r w:rsidRPr="00C53A1F">
              <w:rPr>
                <w:rFonts w:ascii="Calibri" w:hAnsi="Calibri"/>
                <w:b/>
                <w:bCs/>
                <w:strike/>
                <w:color w:val="1C283D"/>
                <w:sz w:val="22"/>
                <w:szCs w:val="22"/>
              </w:rPr>
              <w:t>(</w:t>
            </w:r>
            <w:proofErr w:type="gramStart"/>
            <w:r w:rsidRPr="00C53A1F">
              <w:rPr>
                <w:rFonts w:ascii="Calibri" w:hAnsi="Calibri"/>
                <w:b/>
                <w:bCs/>
                <w:strike/>
                <w:color w:val="1C283D"/>
                <w:sz w:val="22"/>
                <w:szCs w:val="22"/>
              </w:rPr>
              <w:t>Değişik:RG</w:t>
            </w:r>
            <w:proofErr w:type="gramEnd"/>
            <w:r w:rsidRPr="00C53A1F">
              <w:rPr>
                <w:rFonts w:ascii="Calibri" w:hAnsi="Calibri"/>
                <w:b/>
                <w:bCs/>
                <w:strike/>
                <w:color w:val="1C283D"/>
                <w:sz w:val="22"/>
                <w:szCs w:val="22"/>
              </w:rPr>
              <w:t>-5/6/2013-28668)</w:t>
            </w:r>
            <w:r w:rsidRPr="00C53A1F">
              <w:rPr>
                <w:rFonts w:ascii="Calibri" w:hAnsi="Calibri"/>
                <w:color w:val="1C283D"/>
                <w:sz w:val="22"/>
                <w:szCs w:val="22"/>
              </w:rPr>
              <w:t xml:space="preserve"> Lisans eğitim ve öğretiminde, öğrencinin bir dersteki başarısı, derse devam ve sınav yöntemi ile belirlenir. Öğrencinin; </w:t>
            </w:r>
            <w:proofErr w:type="spellStart"/>
            <w:r w:rsidRPr="00C53A1F">
              <w:rPr>
                <w:rFonts w:ascii="Calibri" w:hAnsi="Calibri"/>
                <w:color w:val="1C283D"/>
                <w:sz w:val="22"/>
                <w:szCs w:val="22"/>
              </w:rPr>
              <w:t>arasınav</w:t>
            </w:r>
            <w:proofErr w:type="spellEnd"/>
            <w:r w:rsidRPr="00C53A1F">
              <w:rPr>
                <w:rFonts w:ascii="Calibri" w:hAnsi="Calibri"/>
                <w:color w:val="1C283D"/>
                <w:sz w:val="22"/>
                <w:szCs w:val="22"/>
              </w:rPr>
              <w:t xml:space="preserve">, kısa sınavlar, arazi çalışması, uygulama, ödev, proje, atölye, seminer, devam, laboratuvar ve benzeri yarıyıl içi çalışmalarında gösterdiği başarı, yarıyıl sonu sınavından/bütünleme sınavından aldığı not, bu Yönetmeliğin 22 </w:t>
            </w:r>
            <w:proofErr w:type="spellStart"/>
            <w:r w:rsidRPr="00C53A1F">
              <w:rPr>
                <w:rFonts w:ascii="Calibri" w:hAnsi="Calibri"/>
                <w:color w:val="1C283D"/>
                <w:sz w:val="22"/>
                <w:szCs w:val="22"/>
              </w:rPr>
              <w:t>nci</w:t>
            </w:r>
            <w:proofErr w:type="spellEnd"/>
            <w:r w:rsidRPr="00C53A1F">
              <w:rPr>
                <w:rFonts w:ascii="Calibri" w:hAnsi="Calibri"/>
                <w:color w:val="1C283D"/>
                <w:sz w:val="22"/>
                <w:szCs w:val="22"/>
              </w:rPr>
              <w:t xml:space="preserve"> maddesinin birinci fıkrasının (c) bendine göre birlikte değerlendirilerek dersteki başarısı belirlenir. Derslere devamı yetersiz olanların diğer notları değerlendirilmez ve bu öğrencilerin dersleri tekrar almaları gerekir. Değerlendirme, dersi veren öğretim üyesi tarafından yapılır. Başarı notlarının ifade ettikleri başarı puanı, </w:t>
            </w:r>
            <w:proofErr w:type="gramStart"/>
            <w:r w:rsidRPr="00C53A1F">
              <w:rPr>
                <w:rFonts w:ascii="Calibri" w:hAnsi="Calibri"/>
                <w:color w:val="1C283D"/>
                <w:sz w:val="22"/>
                <w:szCs w:val="22"/>
              </w:rPr>
              <w:t>yıl sonu</w:t>
            </w:r>
            <w:proofErr w:type="gramEnd"/>
            <w:r w:rsidRPr="00C53A1F">
              <w:rPr>
                <w:rFonts w:ascii="Calibri" w:hAnsi="Calibri"/>
                <w:color w:val="1C283D"/>
                <w:sz w:val="22"/>
                <w:szCs w:val="22"/>
              </w:rPr>
              <w:t xml:space="preserve"> başarı notu ve katsayıları aşağıdaki tabloda gösterilmiştir.</w:t>
            </w:r>
          </w:p>
          <w:p w:rsidR="00C53A1F" w:rsidRDefault="00C53A1F" w:rsidP="00C53A1F">
            <w:pPr>
              <w:shd w:val="clear" w:color="auto" w:fill="FFFFFF"/>
              <w:ind w:firstLine="567"/>
              <w:jc w:val="both"/>
              <w:rPr>
                <w:rFonts w:ascii="Calibri" w:hAnsi="Calibri"/>
                <w:color w:val="1C283D"/>
                <w:sz w:val="22"/>
                <w:szCs w:val="22"/>
              </w:rPr>
            </w:pPr>
            <w:r w:rsidRPr="00C53A1F">
              <w:rPr>
                <w:rFonts w:ascii="Calibri" w:hAnsi="Calibri"/>
                <w:color w:val="1C283D"/>
                <w:sz w:val="22"/>
                <w:szCs w:val="22"/>
              </w:rPr>
              <w:t> </w:t>
            </w:r>
          </w:p>
          <w:p w:rsidR="005D4481" w:rsidRDefault="005D4481" w:rsidP="00C53A1F">
            <w:pPr>
              <w:shd w:val="clear" w:color="auto" w:fill="FFFFFF"/>
              <w:ind w:firstLine="567"/>
              <w:jc w:val="both"/>
              <w:rPr>
                <w:rFonts w:ascii="Calibri" w:hAnsi="Calibri"/>
                <w:color w:val="1C283D"/>
                <w:sz w:val="22"/>
                <w:szCs w:val="22"/>
              </w:rPr>
            </w:pPr>
          </w:p>
          <w:p w:rsidR="005D4481" w:rsidRPr="00C53A1F" w:rsidRDefault="005D4481" w:rsidP="00E53243">
            <w:pPr>
              <w:shd w:val="clear" w:color="auto" w:fill="FFFFFF"/>
              <w:jc w:val="both"/>
              <w:rPr>
                <w:color w:val="1C283D"/>
                <w:sz w:val="20"/>
                <w:szCs w:val="20"/>
              </w:rPr>
            </w:pPr>
          </w:p>
          <w:tbl>
            <w:tblPr>
              <w:tblW w:w="0" w:type="auto"/>
              <w:tblInd w:w="757" w:type="dxa"/>
              <w:tblCellMar>
                <w:left w:w="0" w:type="dxa"/>
                <w:right w:w="0" w:type="dxa"/>
              </w:tblCellMar>
              <w:tblLook w:val="0000" w:firstRow="0" w:lastRow="0" w:firstColumn="0" w:lastColumn="0" w:noHBand="0" w:noVBand="0"/>
            </w:tblPr>
            <w:tblGrid>
              <w:gridCol w:w="1244"/>
              <w:gridCol w:w="964"/>
              <w:gridCol w:w="876"/>
            </w:tblGrid>
            <w:tr w:rsidR="00C53A1F" w:rsidRPr="00C53A1F" w:rsidTr="005C305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b/>
                      <w:bCs/>
                      <w:sz w:val="22"/>
                      <w:szCs w:val="22"/>
                    </w:rPr>
                    <w:t>Puanı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b/>
                      <w:bCs/>
                      <w:sz w:val="22"/>
                      <w:szCs w:val="22"/>
                    </w:rPr>
                    <w:t>Yıl Sonu 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b/>
                      <w:bCs/>
                      <w:sz w:val="22"/>
                      <w:szCs w:val="22"/>
                    </w:rPr>
                    <w:t>Katsayı</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91-100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4.0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85-90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3.5</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80-84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3.0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70-79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2.5</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65-69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2.0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55-64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1.5</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40-54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1.0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39 ve aşağısı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0.0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DA6037" w:rsidRDefault="00C53A1F" w:rsidP="003E0BC2">
                  <w:pPr>
                    <w:framePr w:hSpace="141" w:wrap="around" w:vAnchor="page" w:hAnchor="margin" w:y="3046"/>
                    <w:jc w:val="both"/>
                    <w:rPr>
                      <w:strike/>
                      <w:sz w:val="20"/>
                      <w:szCs w:val="20"/>
                    </w:rPr>
                  </w:pPr>
                  <w:r w:rsidRPr="00DA6037">
                    <w:rPr>
                      <w:rFonts w:ascii="Calibri" w:hAnsi="Calibri"/>
                      <w:strike/>
                      <w:sz w:val="22"/>
                      <w:szCs w:val="22"/>
                    </w:rPr>
                    <w:t>Vizesiz 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DA6037" w:rsidRDefault="00C53A1F" w:rsidP="003E0BC2">
                  <w:pPr>
                    <w:framePr w:hSpace="141" w:wrap="around" w:vAnchor="page" w:hAnchor="margin" w:y="3046"/>
                    <w:jc w:val="both"/>
                    <w:rPr>
                      <w:strike/>
                      <w:sz w:val="20"/>
                      <w:szCs w:val="20"/>
                    </w:rPr>
                  </w:pPr>
                  <w:r w:rsidRPr="00DA6037">
                    <w:rPr>
                      <w:rFonts w:ascii="Calibri" w:hAnsi="Calibri"/>
                      <w:strike/>
                      <w:sz w:val="22"/>
                      <w:szCs w:val="22"/>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DA6037" w:rsidRDefault="00C53A1F" w:rsidP="003E0BC2">
                  <w:pPr>
                    <w:framePr w:hSpace="141" w:wrap="around" w:vAnchor="page" w:hAnchor="margin" w:y="3046"/>
                    <w:jc w:val="both"/>
                    <w:rPr>
                      <w:strike/>
                      <w:sz w:val="20"/>
                      <w:szCs w:val="20"/>
                    </w:rPr>
                  </w:pPr>
                  <w:r w:rsidRPr="00DA6037">
                    <w:rPr>
                      <w:rFonts w:ascii="Calibri" w:hAnsi="Calibri"/>
                      <w:strike/>
                      <w:sz w:val="22"/>
                      <w:szCs w:val="22"/>
                    </w:rPr>
                    <w:t>0.0</w:t>
                  </w:r>
                </w:p>
              </w:tc>
            </w:tr>
            <w:tr w:rsidR="00C53A1F" w:rsidRPr="00C53A1F" w:rsidTr="005C30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Ortalama Dışı Harf Notu</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OD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53A1F" w:rsidRPr="00C53A1F" w:rsidRDefault="00C53A1F" w:rsidP="003E0BC2">
                  <w:pPr>
                    <w:framePr w:hSpace="141" w:wrap="around" w:vAnchor="page" w:hAnchor="margin" w:y="3046"/>
                    <w:jc w:val="both"/>
                    <w:rPr>
                      <w:sz w:val="20"/>
                      <w:szCs w:val="20"/>
                    </w:rPr>
                  </w:pPr>
                  <w:r w:rsidRPr="00C53A1F">
                    <w:rPr>
                      <w:rFonts w:ascii="Calibri" w:hAnsi="Calibri"/>
                      <w:sz w:val="22"/>
                      <w:szCs w:val="22"/>
                    </w:rPr>
                    <w:t> </w:t>
                  </w:r>
                </w:p>
              </w:tc>
            </w:tr>
          </w:tbl>
          <w:p w:rsidR="00C53A1F" w:rsidRPr="00C53A1F" w:rsidRDefault="00C53A1F" w:rsidP="00C53A1F">
            <w:pPr>
              <w:shd w:val="clear" w:color="auto" w:fill="FFFFFF"/>
              <w:ind w:firstLine="567"/>
              <w:jc w:val="both"/>
              <w:rPr>
                <w:color w:val="1C283D"/>
                <w:sz w:val="20"/>
                <w:szCs w:val="20"/>
              </w:rPr>
            </w:pPr>
            <w:r w:rsidRPr="00C53A1F">
              <w:rPr>
                <w:rFonts w:ascii="Calibri" w:hAnsi="Calibri"/>
                <w:color w:val="1C283D"/>
                <w:sz w:val="22"/>
                <w:szCs w:val="22"/>
              </w:rPr>
              <w:t> </w:t>
            </w:r>
          </w:p>
          <w:p w:rsidR="00EF78F9" w:rsidRDefault="00EF78F9" w:rsidP="00C53A1F">
            <w:pPr>
              <w:shd w:val="clear" w:color="auto" w:fill="FFFFFF"/>
              <w:ind w:firstLine="567"/>
              <w:jc w:val="both"/>
              <w:rPr>
                <w:rFonts w:ascii="Calibri" w:hAnsi="Calibri"/>
                <w:color w:val="1C283D"/>
                <w:sz w:val="22"/>
                <w:szCs w:val="22"/>
              </w:rPr>
            </w:pPr>
          </w:p>
          <w:p w:rsidR="00EF78F9" w:rsidRDefault="00EF78F9" w:rsidP="00C53A1F">
            <w:pPr>
              <w:shd w:val="clear" w:color="auto" w:fill="FFFFFF"/>
              <w:ind w:firstLine="567"/>
              <w:jc w:val="both"/>
              <w:rPr>
                <w:rFonts w:ascii="Calibri" w:hAnsi="Calibri"/>
                <w:color w:val="1C283D"/>
                <w:sz w:val="22"/>
                <w:szCs w:val="22"/>
              </w:rPr>
            </w:pPr>
          </w:p>
          <w:p w:rsidR="00EF78F9" w:rsidRDefault="00EF78F9" w:rsidP="00C53A1F">
            <w:pPr>
              <w:shd w:val="clear" w:color="auto" w:fill="FFFFFF"/>
              <w:ind w:firstLine="567"/>
              <w:jc w:val="both"/>
              <w:rPr>
                <w:rFonts w:ascii="Calibri" w:hAnsi="Calibri"/>
                <w:color w:val="1C283D"/>
                <w:sz w:val="22"/>
                <w:szCs w:val="22"/>
              </w:rPr>
            </w:pPr>
          </w:p>
          <w:p w:rsidR="00556A9B" w:rsidRDefault="00556A9B" w:rsidP="00C53A1F">
            <w:pPr>
              <w:shd w:val="clear" w:color="auto" w:fill="FFFFFF"/>
              <w:ind w:firstLine="567"/>
              <w:jc w:val="both"/>
              <w:rPr>
                <w:rFonts w:ascii="Calibri" w:hAnsi="Calibri"/>
                <w:color w:val="1C283D"/>
                <w:sz w:val="22"/>
                <w:szCs w:val="22"/>
              </w:rPr>
            </w:pPr>
          </w:p>
          <w:p w:rsidR="00556A9B" w:rsidRDefault="00556A9B" w:rsidP="00C53A1F">
            <w:pPr>
              <w:shd w:val="clear" w:color="auto" w:fill="FFFFFF"/>
              <w:ind w:firstLine="567"/>
              <w:jc w:val="both"/>
              <w:rPr>
                <w:rFonts w:ascii="Calibri" w:hAnsi="Calibri"/>
                <w:color w:val="1C283D"/>
                <w:sz w:val="22"/>
                <w:szCs w:val="22"/>
              </w:rPr>
            </w:pPr>
          </w:p>
          <w:p w:rsidR="00556A9B" w:rsidRDefault="00556A9B" w:rsidP="00C53A1F">
            <w:pPr>
              <w:shd w:val="clear" w:color="auto" w:fill="FFFFFF"/>
              <w:ind w:firstLine="567"/>
              <w:jc w:val="both"/>
              <w:rPr>
                <w:rFonts w:ascii="Calibri" w:hAnsi="Calibri"/>
                <w:color w:val="1C283D"/>
                <w:sz w:val="22"/>
                <w:szCs w:val="22"/>
              </w:rPr>
            </w:pPr>
          </w:p>
          <w:p w:rsidR="00556A9B" w:rsidRDefault="00556A9B" w:rsidP="00C53A1F">
            <w:pPr>
              <w:shd w:val="clear" w:color="auto" w:fill="FFFFFF"/>
              <w:ind w:firstLine="567"/>
              <w:jc w:val="both"/>
              <w:rPr>
                <w:rFonts w:ascii="Calibri" w:hAnsi="Calibri"/>
                <w:color w:val="1C283D"/>
                <w:sz w:val="22"/>
                <w:szCs w:val="22"/>
              </w:rPr>
            </w:pPr>
          </w:p>
          <w:p w:rsidR="00C53A1F" w:rsidRPr="00C53A1F" w:rsidRDefault="00C53A1F" w:rsidP="00C53A1F">
            <w:pPr>
              <w:shd w:val="clear" w:color="auto" w:fill="FFFFFF"/>
              <w:ind w:firstLine="567"/>
              <w:jc w:val="both"/>
              <w:rPr>
                <w:color w:val="1C283D"/>
                <w:sz w:val="20"/>
                <w:szCs w:val="20"/>
              </w:rPr>
            </w:pPr>
            <w:r w:rsidRPr="00C53A1F">
              <w:rPr>
                <w:rFonts w:ascii="Calibri" w:hAnsi="Calibri"/>
                <w:color w:val="1C283D"/>
                <w:sz w:val="22"/>
                <w:szCs w:val="22"/>
              </w:rPr>
              <w:t>(2) </w:t>
            </w:r>
            <w:r w:rsidRPr="00C53A1F">
              <w:rPr>
                <w:rFonts w:ascii="Calibri" w:hAnsi="Calibri"/>
                <w:b/>
                <w:bCs/>
                <w:strike/>
                <w:color w:val="1C283D"/>
                <w:sz w:val="22"/>
                <w:szCs w:val="22"/>
              </w:rPr>
              <w:t>(</w:t>
            </w:r>
            <w:proofErr w:type="gramStart"/>
            <w:r w:rsidRPr="00C53A1F">
              <w:rPr>
                <w:rFonts w:ascii="Calibri" w:hAnsi="Calibri"/>
                <w:b/>
                <w:bCs/>
                <w:strike/>
                <w:color w:val="1C283D"/>
                <w:sz w:val="22"/>
                <w:szCs w:val="22"/>
              </w:rPr>
              <w:t>Değişik:RG</w:t>
            </w:r>
            <w:proofErr w:type="gramEnd"/>
            <w:r w:rsidRPr="00C53A1F">
              <w:rPr>
                <w:rFonts w:ascii="Calibri" w:hAnsi="Calibri"/>
                <w:b/>
                <w:bCs/>
                <w:strike/>
                <w:color w:val="1C283D"/>
                <w:sz w:val="22"/>
                <w:szCs w:val="22"/>
              </w:rPr>
              <w:t>-2/7/2013-28695)</w:t>
            </w:r>
            <w:r w:rsidRPr="00C53A1F">
              <w:rPr>
                <w:rFonts w:ascii="Calibri" w:hAnsi="Calibri"/>
                <w:b/>
                <w:bCs/>
                <w:color w:val="1C283D"/>
                <w:sz w:val="22"/>
                <w:szCs w:val="22"/>
              </w:rPr>
              <w:t> </w:t>
            </w:r>
            <w:r w:rsidRPr="00C53A1F">
              <w:rPr>
                <w:rFonts w:ascii="Calibri" w:hAnsi="Calibri"/>
                <w:color w:val="1C283D"/>
                <w:sz w:val="22"/>
                <w:szCs w:val="22"/>
              </w:rPr>
              <w:t>Bir dersten AA, BA, BB, CB ve CC notlarından birisini alan öğrenci o dersi başarmış sayılır. Daha düşük değerdeki notlar başarısızlığı ifade eder.</w:t>
            </w:r>
          </w:p>
          <w:p w:rsidR="00C53A1F" w:rsidRPr="00C53A1F" w:rsidRDefault="00C53A1F" w:rsidP="00C53A1F">
            <w:pPr>
              <w:shd w:val="clear" w:color="auto" w:fill="FFFFFF"/>
              <w:ind w:firstLine="567"/>
              <w:jc w:val="both"/>
              <w:rPr>
                <w:color w:val="1C283D"/>
                <w:sz w:val="20"/>
                <w:szCs w:val="20"/>
              </w:rPr>
            </w:pPr>
            <w:r w:rsidRPr="00C53A1F">
              <w:rPr>
                <w:rFonts w:ascii="Calibri" w:hAnsi="Calibri"/>
                <w:color w:val="1C283D"/>
                <w:sz w:val="22"/>
                <w:szCs w:val="22"/>
              </w:rPr>
              <w:t xml:space="preserve">(3) Öğrenciler bilgi ve deneyimlerini artırmak amacıyla programları dışında ders alabilirler. Bunun için ders ekleme süresi sonuna kadar bağlı bulundukları dekanlığa dilekçe ile başvurmaları ve ilgili fakülte yönetim kurulu kararı gerekir. Bu derslere ait başarı notları ortalamaya </w:t>
            </w:r>
            <w:proofErr w:type="gramStart"/>
            <w:r w:rsidRPr="00C53A1F">
              <w:rPr>
                <w:rFonts w:ascii="Calibri" w:hAnsi="Calibri"/>
                <w:color w:val="1C283D"/>
                <w:sz w:val="22"/>
                <w:szCs w:val="22"/>
              </w:rPr>
              <w:t>dahil</w:t>
            </w:r>
            <w:proofErr w:type="gramEnd"/>
            <w:r w:rsidRPr="00C53A1F">
              <w:rPr>
                <w:rFonts w:ascii="Calibri" w:hAnsi="Calibri"/>
                <w:color w:val="1C283D"/>
                <w:sz w:val="22"/>
                <w:szCs w:val="22"/>
              </w:rPr>
              <w:t xml:space="preserve"> edilmez; transkriptte ve diploma ekinde yer alır. Transkript ve diploma ekinin not açıklama kısmında bu derslere ait notların ortalamaya </w:t>
            </w:r>
            <w:proofErr w:type="gramStart"/>
            <w:r w:rsidRPr="00C53A1F">
              <w:rPr>
                <w:rFonts w:ascii="Calibri" w:hAnsi="Calibri"/>
                <w:color w:val="1C283D"/>
                <w:sz w:val="22"/>
                <w:szCs w:val="22"/>
              </w:rPr>
              <w:t>dahil</w:t>
            </w:r>
            <w:proofErr w:type="gramEnd"/>
            <w:r w:rsidRPr="00C53A1F">
              <w:rPr>
                <w:rFonts w:ascii="Calibri" w:hAnsi="Calibri"/>
                <w:color w:val="1C283D"/>
                <w:sz w:val="22"/>
                <w:szCs w:val="22"/>
              </w:rPr>
              <w:t xml:space="preserve"> edilmediğini gösteren OD ifadesi yer alır.</w:t>
            </w:r>
          </w:p>
          <w:p w:rsidR="00EF78F9" w:rsidRDefault="00EF78F9" w:rsidP="00C53A1F">
            <w:pPr>
              <w:shd w:val="clear" w:color="auto" w:fill="FFFFFF"/>
              <w:ind w:firstLine="567"/>
              <w:jc w:val="both"/>
              <w:rPr>
                <w:rFonts w:ascii="Calibri" w:hAnsi="Calibri"/>
                <w:color w:val="1C283D"/>
                <w:sz w:val="22"/>
                <w:szCs w:val="22"/>
              </w:rPr>
            </w:pPr>
          </w:p>
          <w:p w:rsidR="00EF78F9" w:rsidRDefault="00EF78F9" w:rsidP="00EF78F9">
            <w:pPr>
              <w:shd w:val="clear" w:color="auto" w:fill="FFFFFF"/>
              <w:jc w:val="both"/>
              <w:rPr>
                <w:rFonts w:ascii="Calibri" w:hAnsi="Calibri"/>
                <w:color w:val="1C283D"/>
                <w:sz w:val="22"/>
                <w:szCs w:val="22"/>
              </w:rPr>
            </w:pPr>
          </w:p>
          <w:p w:rsidR="00C53A1F" w:rsidRPr="00274F24" w:rsidRDefault="00C53A1F" w:rsidP="00EF78F9">
            <w:pPr>
              <w:shd w:val="clear" w:color="auto" w:fill="FFFFFF"/>
              <w:jc w:val="both"/>
              <w:rPr>
                <w:rFonts w:ascii="Calibri" w:hAnsi="Calibri"/>
                <w:b/>
                <w:bCs/>
                <w:color w:val="1C283D"/>
                <w:sz w:val="22"/>
                <w:szCs w:val="22"/>
              </w:rPr>
            </w:pPr>
            <w:r w:rsidRPr="00C53A1F">
              <w:rPr>
                <w:rFonts w:ascii="Calibri" w:hAnsi="Calibri"/>
                <w:color w:val="1C283D"/>
                <w:sz w:val="22"/>
                <w:szCs w:val="22"/>
              </w:rPr>
              <w:t>(4) </w:t>
            </w:r>
            <w:r w:rsidRPr="00EF78F9">
              <w:rPr>
                <w:rFonts w:ascii="Calibri" w:hAnsi="Calibri"/>
                <w:b/>
                <w:bCs/>
                <w:strike/>
                <w:color w:val="1C283D"/>
                <w:sz w:val="22"/>
                <w:szCs w:val="22"/>
              </w:rPr>
              <w:t>(</w:t>
            </w:r>
            <w:proofErr w:type="gramStart"/>
            <w:r w:rsidRPr="00EF78F9">
              <w:rPr>
                <w:rFonts w:ascii="Calibri" w:hAnsi="Calibri"/>
                <w:b/>
                <w:bCs/>
                <w:strike/>
                <w:color w:val="1C283D"/>
                <w:sz w:val="22"/>
                <w:szCs w:val="22"/>
              </w:rPr>
              <w:t>Değişik:RG</w:t>
            </w:r>
            <w:proofErr w:type="gramEnd"/>
            <w:r w:rsidRPr="00EF78F9">
              <w:rPr>
                <w:rFonts w:ascii="Calibri" w:hAnsi="Calibri"/>
                <w:b/>
                <w:bCs/>
                <w:strike/>
                <w:color w:val="1C283D"/>
                <w:sz w:val="22"/>
                <w:szCs w:val="22"/>
              </w:rPr>
              <w:t>-22/6/2014-29038) </w:t>
            </w:r>
            <w:r w:rsidRPr="00C53A1F">
              <w:rPr>
                <w:rFonts w:ascii="Calibri" w:hAnsi="Calibri"/>
                <w:color w:val="1C283D"/>
                <w:sz w:val="22"/>
                <w:szCs w:val="22"/>
              </w:rPr>
              <w:t xml:space="preserve">Çift </w:t>
            </w:r>
            <w:proofErr w:type="spellStart"/>
            <w:r w:rsidRPr="00C53A1F">
              <w:rPr>
                <w:rFonts w:ascii="Calibri" w:hAnsi="Calibri"/>
                <w:color w:val="1C283D"/>
                <w:sz w:val="22"/>
                <w:szCs w:val="22"/>
              </w:rPr>
              <w:t>anadal</w:t>
            </w:r>
            <w:proofErr w:type="spellEnd"/>
            <w:r w:rsidRPr="00C53A1F">
              <w:rPr>
                <w:rFonts w:ascii="Calibri" w:hAnsi="Calibri"/>
                <w:color w:val="1C283D"/>
                <w:sz w:val="22"/>
                <w:szCs w:val="22"/>
              </w:rPr>
              <w:t xml:space="preserve"> veya </w:t>
            </w:r>
            <w:proofErr w:type="spellStart"/>
            <w:r w:rsidRPr="00C53A1F">
              <w:rPr>
                <w:rFonts w:ascii="Calibri" w:hAnsi="Calibri"/>
                <w:color w:val="1C283D"/>
                <w:sz w:val="22"/>
                <w:szCs w:val="22"/>
              </w:rPr>
              <w:t>yandal</w:t>
            </w:r>
            <w:proofErr w:type="spellEnd"/>
            <w:r w:rsidRPr="00C53A1F">
              <w:rPr>
                <w:rFonts w:ascii="Calibri" w:hAnsi="Calibri"/>
                <w:color w:val="1C283D"/>
                <w:sz w:val="22"/>
                <w:szCs w:val="22"/>
              </w:rPr>
              <w:t xml:space="preserve"> programından çıkarılan öğrencilerin başarılı olduğu ve </w:t>
            </w:r>
            <w:proofErr w:type="spellStart"/>
            <w:r w:rsidRPr="00C53A1F">
              <w:rPr>
                <w:rFonts w:ascii="Calibri" w:hAnsi="Calibri"/>
                <w:color w:val="1C283D"/>
                <w:sz w:val="22"/>
                <w:szCs w:val="22"/>
              </w:rPr>
              <w:t>anadal</w:t>
            </w:r>
            <w:proofErr w:type="spellEnd"/>
            <w:r w:rsidRPr="00C53A1F">
              <w:rPr>
                <w:rFonts w:ascii="Calibri" w:hAnsi="Calibri"/>
                <w:color w:val="1C283D"/>
                <w:sz w:val="22"/>
                <w:szCs w:val="22"/>
              </w:rPr>
              <w:t xml:space="preserve"> programına sayılmayan dersleri, genel not ortalamasına dahil edilmeksizin transkript ve diploma ekinde gösterilir.</w:t>
            </w:r>
          </w:p>
        </w:tc>
        <w:tc>
          <w:tcPr>
            <w:tcW w:w="4253" w:type="dxa"/>
          </w:tcPr>
          <w:p w:rsidR="00C53A1F" w:rsidRPr="00C53A1F" w:rsidRDefault="00C53A1F" w:rsidP="00C53A1F">
            <w:pPr>
              <w:spacing w:before="100" w:beforeAutospacing="1" w:after="100" w:afterAutospacing="1"/>
              <w:rPr>
                <w:rFonts w:ascii="Calibri" w:hAnsi="Calibri"/>
                <w:b/>
                <w:bCs/>
                <w:color w:val="1C283D"/>
                <w:sz w:val="22"/>
                <w:szCs w:val="22"/>
              </w:rPr>
            </w:pPr>
            <w:r w:rsidRPr="00C53A1F">
              <w:rPr>
                <w:rFonts w:ascii="Calibri" w:hAnsi="Calibri"/>
                <w:b/>
                <w:bCs/>
                <w:color w:val="1C283D"/>
                <w:sz w:val="22"/>
                <w:szCs w:val="22"/>
              </w:rPr>
              <w:lastRenderedPageBreak/>
              <w:t>DÖRDÜNCÜ BÖLÜM</w:t>
            </w:r>
          </w:p>
          <w:p w:rsidR="00C53A1F" w:rsidRPr="00C53A1F" w:rsidRDefault="00C53A1F" w:rsidP="007D63C8">
            <w:pPr>
              <w:spacing w:before="100" w:beforeAutospacing="1" w:after="100" w:afterAutospacing="1"/>
              <w:rPr>
                <w:rFonts w:ascii="Calibri" w:hAnsi="Calibri"/>
                <w:b/>
                <w:bCs/>
                <w:color w:val="1C283D"/>
                <w:sz w:val="22"/>
                <w:szCs w:val="22"/>
              </w:rPr>
            </w:pPr>
            <w:r w:rsidRPr="00C53A1F">
              <w:rPr>
                <w:rFonts w:ascii="Calibri" w:hAnsi="Calibri"/>
                <w:b/>
                <w:bCs/>
                <w:color w:val="1C283D"/>
                <w:sz w:val="22"/>
                <w:szCs w:val="22"/>
              </w:rPr>
              <w:t>Notlar, İşaretler, Sınavlar ve Başarı Durumu</w:t>
            </w:r>
          </w:p>
          <w:p w:rsidR="00B639D5" w:rsidRPr="00C53A1F" w:rsidRDefault="00C53A1F" w:rsidP="00B639D5">
            <w:pPr>
              <w:shd w:val="clear" w:color="auto" w:fill="FFFFFF"/>
              <w:ind w:firstLine="567"/>
              <w:jc w:val="both"/>
              <w:rPr>
                <w:color w:val="1C283D"/>
                <w:sz w:val="20"/>
                <w:szCs w:val="20"/>
              </w:rPr>
            </w:pPr>
            <w:r w:rsidRPr="007D63C8">
              <w:rPr>
                <w:rFonts w:ascii="Calibri" w:hAnsi="Calibri"/>
                <w:b/>
                <w:bCs/>
                <w:color w:val="FF0000"/>
                <w:sz w:val="22"/>
                <w:szCs w:val="22"/>
              </w:rPr>
              <w:t>MADDE 1</w:t>
            </w:r>
            <w:r w:rsidR="007D63C8" w:rsidRPr="007D63C8">
              <w:rPr>
                <w:rFonts w:ascii="Calibri" w:hAnsi="Calibri"/>
                <w:b/>
                <w:bCs/>
                <w:color w:val="FF0000"/>
                <w:sz w:val="22"/>
                <w:szCs w:val="22"/>
              </w:rPr>
              <w:t>9</w:t>
            </w:r>
            <w:r w:rsidRPr="007D63C8">
              <w:rPr>
                <w:rFonts w:ascii="Calibri" w:hAnsi="Calibri"/>
                <w:b/>
                <w:bCs/>
                <w:color w:val="FF0000"/>
                <w:sz w:val="22"/>
                <w:szCs w:val="22"/>
              </w:rPr>
              <w:t xml:space="preserve"> – </w:t>
            </w:r>
            <w:r w:rsidRPr="00C53A1F">
              <w:rPr>
                <w:rFonts w:ascii="Calibri" w:hAnsi="Calibri"/>
                <w:color w:val="1C283D"/>
                <w:sz w:val="22"/>
                <w:szCs w:val="22"/>
              </w:rPr>
              <w:t xml:space="preserve">(1) Lisans eğitim ve öğretiminde, öğrencinin bir dersteki başarısı, derse devam ve sınav yöntemi ile belirlenir. Öğrencinin; </w:t>
            </w:r>
            <w:proofErr w:type="spellStart"/>
            <w:r w:rsidRPr="00C53A1F">
              <w:rPr>
                <w:rFonts w:ascii="Calibri" w:hAnsi="Calibri"/>
                <w:color w:val="1C283D"/>
                <w:sz w:val="22"/>
                <w:szCs w:val="22"/>
              </w:rPr>
              <w:t>arasınav</w:t>
            </w:r>
            <w:proofErr w:type="spellEnd"/>
            <w:r w:rsidRPr="00C53A1F">
              <w:rPr>
                <w:rFonts w:ascii="Calibri" w:hAnsi="Calibri"/>
                <w:color w:val="1C283D"/>
                <w:sz w:val="22"/>
                <w:szCs w:val="22"/>
              </w:rPr>
              <w:t>, kısa sınavlar, arazi çalışması, uygulama, ödev, proje, atölye, seminer, devam, laboratuvar ve benzeri yarıyıl</w:t>
            </w:r>
            <w:r w:rsidRPr="00C53A1F">
              <w:rPr>
                <w:color w:val="000000"/>
                <w:sz w:val="27"/>
                <w:szCs w:val="27"/>
              </w:rPr>
              <w:t xml:space="preserve"> içi</w:t>
            </w:r>
            <w:r w:rsidR="00B639D5" w:rsidRPr="00C53A1F">
              <w:rPr>
                <w:rFonts w:ascii="Calibri" w:hAnsi="Calibri"/>
                <w:color w:val="1C283D"/>
                <w:sz w:val="22"/>
                <w:szCs w:val="22"/>
              </w:rPr>
              <w:t xml:space="preserve"> çalışmalarında gösterdiği başarı, yarıyıl sonu sınavından/bütünleme sınavından aldığı not, bu Yönetmeliğin 22 </w:t>
            </w:r>
            <w:proofErr w:type="spellStart"/>
            <w:r w:rsidR="00B639D5" w:rsidRPr="00C53A1F">
              <w:rPr>
                <w:rFonts w:ascii="Calibri" w:hAnsi="Calibri"/>
                <w:color w:val="1C283D"/>
                <w:sz w:val="22"/>
                <w:szCs w:val="22"/>
              </w:rPr>
              <w:t>nci</w:t>
            </w:r>
            <w:proofErr w:type="spellEnd"/>
            <w:r w:rsidR="00B639D5" w:rsidRPr="00C53A1F">
              <w:rPr>
                <w:rFonts w:ascii="Calibri" w:hAnsi="Calibri"/>
                <w:color w:val="1C283D"/>
                <w:sz w:val="22"/>
                <w:szCs w:val="22"/>
              </w:rPr>
              <w:t xml:space="preserve"> maddesinin birinci fıkrasının (c) bendine göre birlikte değerlendirilerek dersteki başarısı belirlenir. Derslere devamı yetersiz olanların diğer notları değerlendirilmez ve bu öğrencilerin dersleri tekrar almaları gerekir. Değerlendirme, dersi veren öğretim üyesi tarafından yapılır. Başarı notlarının ifade ettikleri başarı puanı, </w:t>
            </w:r>
            <w:proofErr w:type="gramStart"/>
            <w:r w:rsidR="00B639D5" w:rsidRPr="00C53A1F">
              <w:rPr>
                <w:rFonts w:ascii="Calibri" w:hAnsi="Calibri"/>
                <w:color w:val="1C283D"/>
                <w:sz w:val="22"/>
                <w:szCs w:val="22"/>
              </w:rPr>
              <w:t>yıl sonu</w:t>
            </w:r>
            <w:proofErr w:type="gramEnd"/>
            <w:r w:rsidR="00B639D5" w:rsidRPr="00C53A1F">
              <w:rPr>
                <w:rFonts w:ascii="Calibri" w:hAnsi="Calibri"/>
                <w:color w:val="1C283D"/>
                <w:sz w:val="22"/>
                <w:szCs w:val="22"/>
              </w:rPr>
              <w:t xml:space="preserve"> başarı notu ve katsayıları aşağıdaki tabloda gösterilmiştir.</w:t>
            </w:r>
          </w:p>
          <w:p w:rsidR="00B639D5" w:rsidRDefault="00B639D5" w:rsidP="00B639D5">
            <w:pPr>
              <w:shd w:val="clear" w:color="auto" w:fill="FFFFFF"/>
              <w:ind w:firstLine="567"/>
              <w:jc w:val="both"/>
              <w:rPr>
                <w:rFonts w:ascii="Calibri" w:hAnsi="Calibri"/>
                <w:color w:val="1C283D"/>
                <w:sz w:val="22"/>
                <w:szCs w:val="22"/>
              </w:rPr>
            </w:pPr>
          </w:p>
          <w:p w:rsidR="00B639D5" w:rsidRDefault="00B639D5" w:rsidP="00B639D5">
            <w:pPr>
              <w:shd w:val="clear" w:color="auto" w:fill="FFFFFF"/>
              <w:ind w:firstLine="567"/>
              <w:jc w:val="both"/>
              <w:rPr>
                <w:rFonts w:ascii="Calibri" w:hAnsi="Calibri"/>
                <w:color w:val="1C283D"/>
                <w:sz w:val="22"/>
                <w:szCs w:val="22"/>
              </w:rPr>
            </w:pPr>
          </w:p>
          <w:p w:rsidR="00B639D5" w:rsidRDefault="00B639D5" w:rsidP="00B639D5">
            <w:pPr>
              <w:shd w:val="clear" w:color="auto" w:fill="FFFFFF"/>
              <w:ind w:firstLine="567"/>
              <w:jc w:val="both"/>
              <w:rPr>
                <w:color w:val="1C283D"/>
                <w:sz w:val="20"/>
                <w:szCs w:val="20"/>
              </w:rPr>
            </w:pPr>
          </w:p>
          <w:p w:rsidR="00DA6037" w:rsidRDefault="00DA6037" w:rsidP="00B639D5">
            <w:pPr>
              <w:shd w:val="clear" w:color="auto" w:fill="FFFFFF"/>
              <w:ind w:firstLine="567"/>
              <w:jc w:val="both"/>
              <w:rPr>
                <w:color w:val="1C283D"/>
                <w:sz w:val="20"/>
                <w:szCs w:val="20"/>
              </w:rPr>
            </w:pPr>
          </w:p>
          <w:p w:rsidR="00DA6037" w:rsidRDefault="00DA6037" w:rsidP="00B639D5">
            <w:pPr>
              <w:shd w:val="clear" w:color="auto" w:fill="FFFFFF"/>
              <w:ind w:firstLine="567"/>
              <w:jc w:val="both"/>
              <w:rPr>
                <w:color w:val="1C283D"/>
                <w:sz w:val="20"/>
                <w:szCs w:val="20"/>
              </w:rPr>
            </w:pPr>
          </w:p>
          <w:p w:rsidR="00DA6037" w:rsidRPr="00C53A1F" w:rsidRDefault="00DA6037" w:rsidP="00DA6037">
            <w:pPr>
              <w:shd w:val="clear" w:color="auto" w:fill="FFFFFF"/>
              <w:jc w:val="both"/>
              <w:rPr>
                <w:color w:val="1C283D"/>
                <w:sz w:val="20"/>
                <w:szCs w:val="20"/>
              </w:rPr>
            </w:pPr>
          </w:p>
          <w:tbl>
            <w:tblPr>
              <w:tblW w:w="0" w:type="auto"/>
              <w:tblCellMar>
                <w:left w:w="0" w:type="dxa"/>
                <w:right w:w="0" w:type="dxa"/>
              </w:tblCellMar>
              <w:tblLook w:val="0000" w:firstRow="0" w:lastRow="0" w:firstColumn="0" w:lastColumn="0" w:noHBand="0" w:noVBand="0"/>
            </w:tblPr>
            <w:tblGrid>
              <w:gridCol w:w="1732"/>
              <w:gridCol w:w="1409"/>
              <w:gridCol w:w="876"/>
            </w:tblGrid>
            <w:tr w:rsidR="00B639D5" w:rsidRPr="00C53A1F" w:rsidTr="00B639D5">
              <w:trPr>
                <w:trHeight w:val="84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b/>
                      <w:bCs/>
                      <w:sz w:val="22"/>
                      <w:szCs w:val="22"/>
                    </w:rPr>
                    <w:t>Puanı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b/>
                      <w:bCs/>
                      <w:sz w:val="22"/>
                      <w:szCs w:val="22"/>
                    </w:rPr>
                    <w:t>Yıl Sonu 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b/>
                      <w:bCs/>
                      <w:sz w:val="22"/>
                      <w:szCs w:val="22"/>
                    </w:rPr>
                    <w:t>Katsayı</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91-100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4.0</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85-90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3.5</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80-84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3.0</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70-79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2.5</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65-69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2.0</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55-64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1.5</w:t>
                  </w:r>
                  <w:r w:rsidR="00586CE7">
                    <w:rPr>
                      <w:rFonts w:ascii="Calibri" w:hAnsi="Calibri"/>
                      <w:sz w:val="22"/>
                      <w:szCs w:val="22"/>
                    </w:rPr>
                    <w:t>0</w:t>
                  </w:r>
                </w:p>
              </w:tc>
            </w:tr>
            <w:tr w:rsidR="00B639D5" w:rsidRPr="00C53A1F" w:rsidTr="00B639D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40-54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1.0</w:t>
                  </w:r>
                </w:p>
              </w:tc>
            </w:tr>
            <w:tr w:rsidR="00B639D5" w:rsidRPr="00C53A1F" w:rsidTr="00B639D5">
              <w:trPr>
                <w:trHeight w:val="5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39 ve aşağısı</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0.0</w:t>
                  </w:r>
                </w:p>
              </w:tc>
            </w:tr>
            <w:tr w:rsidR="00B639D5" w:rsidRPr="00C53A1F" w:rsidTr="00B639D5">
              <w:trPr>
                <w:trHeight w:val="53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D4481" w:rsidRPr="00B5228D" w:rsidRDefault="005D4481" w:rsidP="003E0BC2">
                  <w:pPr>
                    <w:framePr w:hSpace="141" w:wrap="around" w:vAnchor="page" w:hAnchor="margin" w:y="3046"/>
                    <w:jc w:val="both"/>
                    <w:rPr>
                      <w:rFonts w:ascii="Calibri" w:hAnsi="Calibri"/>
                      <w:b/>
                      <w:color w:val="FF0000"/>
                      <w:sz w:val="22"/>
                      <w:szCs w:val="22"/>
                    </w:rPr>
                  </w:pPr>
                  <w:r w:rsidRPr="00B5228D">
                    <w:rPr>
                      <w:rFonts w:ascii="Calibri" w:hAnsi="Calibri"/>
                      <w:b/>
                      <w:color w:val="FF0000"/>
                      <w:sz w:val="22"/>
                      <w:szCs w:val="22"/>
                    </w:rPr>
                    <w:t>Devamsız</w:t>
                  </w:r>
                </w:p>
                <w:p w:rsidR="00085371" w:rsidRPr="005D4481" w:rsidRDefault="00085371" w:rsidP="003E0BC2">
                  <w:pPr>
                    <w:framePr w:hSpace="141" w:wrap="around" w:vAnchor="page" w:hAnchor="margin" w:y="3046"/>
                    <w:jc w:val="both"/>
                    <w:rPr>
                      <w:color w:val="FF0000"/>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0.0</w:t>
                  </w:r>
                </w:p>
              </w:tc>
            </w:tr>
            <w:tr w:rsidR="00B639D5" w:rsidRPr="00C53A1F" w:rsidTr="00B639D5">
              <w:tc>
                <w:tcPr>
                  <w:tcW w:w="0" w:type="auto"/>
                  <w:tcBorders>
                    <w:top w:val="nil"/>
                    <w:left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Ortalama Dışı Harf Notu</w:t>
                  </w:r>
                </w:p>
              </w:tc>
              <w:tc>
                <w:tcPr>
                  <w:tcW w:w="0" w:type="auto"/>
                  <w:tcBorders>
                    <w:top w:val="nil"/>
                    <w:left w:val="nil"/>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OD</w:t>
                  </w:r>
                </w:p>
              </w:tc>
              <w:tc>
                <w:tcPr>
                  <w:tcW w:w="0" w:type="auto"/>
                  <w:tcBorders>
                    <w:top w:val="nil"/>
                    <w:left w:val="nil"/>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sz w:val="20"/>
                      <w:szCs w:val="20"/>
                    </w:rPr>
                  </w:pPr>
                  <w:r w:rsidRPr="00C53A1F">
                    <w:rPr>
                      <w:rFonts w:ascii="Calibri" w:hAnsi="Calibri"/>
                      <w:sz w:val="22"/>
                      <w:szCs w:val="22"/>
                    </w:rPr>
                    <w:t> </w:t>
                  </w:r>
                </w:p>
              </w:tc>
            </w:tr>
            <w:tr w:rsidR="00B639D5" w:rsidRPr="00C53A1F" w:rsidTr="00B639D5">
              <w:trPr>
                <w:trHeight w:val="80"/>
              </w:trPr>
              <w:tc>
                <w:tcPr>
                  <w:tcW w:w="0" w:type="auto"/>
                  <w:tcBorders>
                    <w:top w:val="nil"/>
                    <w:left w:val="single" w:sz="8"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c>
                <w:tcPr>
                  <w:tcW w:w="0" w:type="auto"/>
                  <w:tcBorders>
                    <w:top w:val="nil"/>
                    <w:left w:val="nil"/>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c>
                <w:tcPr>
                  <w:tcW w:w="0" w:type="auto"/>
                  <w:tcBorders>
                    <w:top w:val="nil"/>
                    <w:left w:val="nil"/>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r>
            <w:tr w:rsidR="00B639D5" w:rsidRPr="00C53A1F" w:rsidTr="00B639D5">
              <w:trPr>
                <w:trHeight w:val="80"/>
              </w:trPr>
              <w:tc>
                <w:tcPr>
                  <w:tcW w:w="0" w:type="auto"/>
                  <w:tcBorders>
                    <w:top w:val="nil"/>
                    <w:left w:val="single" w:sz="8" w:space="0" w:color="auto"/>
                    <w:right w:val="single" w:sz="8" w:space="0" w:color="auto"/>
                  </w:tcBorders>
                  <w:tcMar>
                    <w:top w:w="0" w:type="dxa"/>
                    <w:left w:w="108" w:type="dxa"/>
                    <w:bottom w:w="0" w:type="dxa"/>
                    <w:right w:w="108" w:type="dxa"/>
                  </w:tcMar>
                </w:tcPr>
                <w:p w:rsidR="00B639D5" w:rsidRDefault="00EF78F9" w:rsidP="003E0BC2">
                  <w:pPr>
                    <w:framePr w:hSpace="141" w:wrap="around" w:vAnchor="page" w:hAnchor="margin" w:y="3046"/>
                    <w:jc w:val="both"/>
                    <w:rPr>
                      <w:rFonts w:ascii="Calibri" w:hAnsi="Calibri"/>
                      <w:sz w:val="22"/>
                      <w:szCs w:val="22"/>
                    </w:rPr>
                  </w:pPr>
                  <w:r>
                    <w:rPr>
                      <w:rFonts w:ascii="Calibri" w:hAnsi="Calibri"/>
                      <w:sz w:val="22"/>
                      <w:szCs w:val="22"/>
                    </w:rPr>
                    <w:t>STAJ BAŞARILI</w:t>
                  </w:r>
                </w:p>
                <w:p w:rsidR="00EF78F9" w:rsidRPr="00C53A1F" w:rsidRDefault="00EF78F9" w:rsidP="003E0BC2">
                  <w:pPr>
                    <w:framePr w:hSpace="141" w:wrap="around" w:vAnchor="page" w:hAnchor="margin" w:y="3046"/>
                    <w:jc w:val="both"/>
                    <w:rPr>
                      <w:rFonts w:ascii="Calibri" w:hAnsi="Calibri"/>
                      <w:sz w:val="22"/>
                      <w:szCs w:val="22"/>
                    </w:rPr>
                  </w:pPr>
                  <w:r>
                    <w:rPr>
                      <w:rFonts w:ascii="Calibri" w:hAnsi="Calibri"/>
                      <w:sz w:val="22"/>
                      <w:szCs w:val="22"/>
                    </w:rPr>
                    <w:t>STAJ BAŞARISIZ</w:t>
                  </w:r>
                </w:p>
              </w:tc>
              <w:tc>
                <w:tcPr>
                  <w:tcW w:w="0" w:type="auto"/>
                  <w:tcBorders>
                    <w:top w:val="nil"/>
                    <w:left w:val="nil"/>
                    <w:right w:val="single" w:sz="8" w:space="0" w:color="auto"/>
                  </w:tcBorders>
                  <w:tcMar>
                    <w:top w:w="0" w:type="dxa"/>
                    <w:left w:w="108" w:type="dxa"/>
                    <w:bottom w:w="0" w:type="dxa"/>
                    <w:right w:w="108" w:type="dxa"/>
                  </w:tcMar>
                </w:tcPr>
                <w:p w:rsidR="00B639D5" w:rsidRDefault="00EF78F9" w:rsidP="003E0BC2">
                  <w:pPr>
                    <w:framePr w:hSpace="141" w:wrap="around" w:vAnchor="page" w:hAnchor="margin" w:y="3046"/>
                    <w:jc w:val="both"/>
                    <w:rPr>
                      <w:rFonts w:ascii="Calibri" w:hAnsi="Calibri"/>
                      <w:sz w:val="22"/>
                      <w:szCs w:val="22"/>
                    </w:rPr>
                  </w:pPr>
                  <w:r>
                    <w:rPr>
                      <w:rFonts w:ascii="Calibri" w:hAnsi="Calibri"/>
                      <w:sz w:val="22"/>
                      <w:szCs w:val="22"/>
                    </w:rPr>
                    <w:t>P</w:t>
                  </w:r>
                </w:p>
                <w:p w:rsidR="00EF78F9" w:rsidRPr="00C53A1F" w:rsidRDefault="00EF78F9" w:rsidP="003E0BC2">
                  <w:pPr>
                    <w:framePr w:hSpace="141" w:wrap="around" w:vAnchor="page" w:hAnchor="margin" w:y="3046"/>
                    <w:jc w:val="both"/>
                    <w:rPr>
                      <w:rFonts w:ascii="Calibri" w:hAnsi="Calibri"/>
                      <w:sz w:val="22"/>
                      <w:szCs w:val="22"/>
                    </w:rPr>
                  </w:pPr>
                  <w:r>
                    <w:rPr>
                      <w:rFonts w:ascii="Calibri" w:hAnsi="Calibri"/>
                      <w:sz w:val="22"/>
                      <w:szCs w:val="22"/>
                    </w:rPr>
                    <w:t>F</w:t>
                  </w:r>
                </w:p>
              </w:tc>
              <w:tc>
                <w:tcPr>
                  <w:tcW w:w="0" w:type="auto"/>
                  <w:tcBorders>
                    <w:top w:val="nil"/>
                    <w:left w:val="nil"/>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r>
            <w:tr w:rsidR="00B639D5" w:rsidRPr="00C53A1F" w:rsidTr="00B639D5">
              <w:trPr>
                <w:trHeight w:val="80"/>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B639D5" w:rsidRPr="00C53A1F" w:rsidRDefault="00B639D5" w:rsidP="003E0BC2">
                  <w:pPr>
                    <w:framePr w:hSpace="141" w:wrap="around" w:vAnchor="page" w:hAnchor="margin" w:y="3046"/>
                    <w:jc w:val="both"/>
                    <w:rPr>
                      <w:rFonts w:ascii="Calibri" w:hAnsi="Calibri"/>
                      <w:sz w:val="22"/>
                      <w:szCs w:val="22"/>
                    </w:rPr>
                  </w:pPr>
                </w:p>
              </w:tc>
            </w:tr>
          </w:tbl>
          <w:p w:rsidR="00556A9B" w:rsidRDefault="00556A9B" w:rsidP="00EF78F9">
            <w:pPr>
              <w:pStyle w:val="ListeParagraf"/>
              <w:shd w:val="clear" w:color="auto" w:fill="FFFFFF"/>
              <w:ind w:left="750"/>
              <w:jc w:val="both"/>
              <w:rPr>
                <w:rFonts w:ascii="Calibri" w:hAnsi="Calibri"/>
                <w:b/>
                <w:bCs/>
                <w:i/>
                <w:color w:val="00B050"/>
                <w:sz w:val="22"/>
                <w:szCs w:val="22"/>
              </w:rPr>
            </w:pPr>
          </w:p>
          <w:p w:rsidR="00556A9B" w:rsidRDefault="00556A9B" w:rsidP="00EF78F9">
            <w:pPr>
              <w:pStyle w:val="ListeParagraf"/>
              <w:shd w:val="clear" w:color="auto" w:fill="FFFFFF"/>
              <w:ind w:left="750"/>
              <w:jc w:val="both"/>
              <w:rPr>
                <w:rFonts w:ascii="Calibri" w:hAnsi="Calibri"/>
                <w:b/>
                <w:bCs/>
                <w:i/>
                <w:color w:val="00B050"/>
                <w:sz w:val="22"/>
                <w:szCs w:val="22"/>
              </w:rPr>
            </w:pPr>
          </w:p>
          <w:p w:rsidR="007D63C8" w:rsidRDefault="007D63C8" w:rsidP="00EF78F9">
            <w:pPr>
              <w:pStyle w:val="ListeParagraf"/>
              <w:shd w:val="clear" w:color="auto" w:fill="FFFFFF"/>
              <w:ind w:left="750"/>
              <w:jc w:val="both"/>
              <w:rPr>
                <w:rFonts w:ascii="Calibri" w:hAnsi="Calibri"/>
                <w:b/>
                <w:bCs/>
                <w:i/>
                <w:color w:val="00B050"/>
                <w:sz w:val="22"/>
                <w:szCs w:val="22"/>
              </w:rPr>
            </w:pPr>
          </w:p>
          <w:p w:rsidR="007D63C8" w:rsidRPr="00556A9B" w:rsidRDefault="007D63C8" w:rsidP="00EF78F9">
            <w:pPr>
              <w:pStyle w:val="ListeParagraf"/>
              <w:shd w:val="clear" w:color="auto" w:fill="FFFFFF"/>
              <w:ind w:left="750"/>
              <w:jc w:val="both"/>
              <w:rPr>
                <w:rFonts w:ascii="Calibri" w:hAnsi="Calibri"/>
                <w:b/>
                <w:bCs/>
                <w:i/>
                <w:color w:val="00B050"/>
                <w:sz w:val="22"/>
                <w:szCs w:val="22"/>
              </w:rPr>
            </w:pPr>
          </w:p>
          <w:p w:rsidR="00EF78F9" w:rsidRPr="00C53A1F" w:rsidRDefault="00EF78F9" w:rsidP="00085371">
            <w:pPr>
              <w:shd w:val="clear" w:color="auto" w:fill="FFFFFF"/>
              <w:jc w:val="both"/>
              <w:rPr>
                <w:color w:val="1C283D"/>
                <w:sz w:val="20"/>
                <w:szCs w:val="20"/>
              </w:rPr>
            </w:pPr>
            <w:r w:rsidRPr="00C53A1F">
              <w:rPr>
                <w:rFonts w:ascii="Calibri" w:hAnsi="Calibri"/>
                <w:color w:val="1C283D"/>
                <w:sz w:val="22"/>
                <w:szCs w:val="22"/>
              </w:rPr>
              <w:t>(2)</w:t>
            </w:r>
            <w:r w:rsidRPr="00C53A1F">
              <w:rPr>
                <w:rFonts w:ascii="Calibri" w:hAnsi="Calibri"/>
                <w:b/>
                <w:bCs/>
                <w:color w:val="1C283D"/>
                <w:sz w:val="22"/>
                <w:szCs w:val="22"/>
              </w:rPr>
              <w:t> </w:t>
            </w:r>
            <w:r w:rsidRPr="00C53A1F">
              <w:rPr>
                <w:rFonts w:ascii="Calibri" w:hAnsi="Calibri"/>
                <w:color w:val="1C283D"/>
                <w:sz w:val="22"/>
                <w:szCs w:val="22"/>
              </w:rPr>
              <w:t>Bir dersten AA, BA, BB, CB ve CC notlarından birisini alan öğrenci o dersi başarmış sayılır. Daha düşük değerdeki notlar başarısızlığı ifade eder.</w:t>
            </w:r>
          </w:p>
          <w:p w:rsidR="00DA6037" w:rsidRDefault="00DA6037" w:rsidP="00EF78F9">
            <w:pPr>
              <w:shd w:val="clear" w:color="auto" w:fill="FFFFFF"/>
              <w:ind w:firstLine="567"/>
              <w:jc w:val="both"/>
              <w:rPr>
                <w:rFonts w:ascii="Calibri" w:hAnsi="Calibri"/>
                <w:color w:val="1C283D"/>
                <w:sz w:val="22"/>
                <w:szCs w:val="22"/>
              </w:rPr>
            </w:pPr>
          </w:p>
          <w:p w:rsidR="00EF78F9" w:rsidRDefault="00EF78F9" w:rsidP="00DA6037">
            <w:pPr>
              <w:shd w:val="clear" w:color="auto" w:fill="FFFFFF"/>
              <w:jc w:val="both"/>
              <w:rPr>
                <w:color w:val="1C283D"/>
                <w:sz w:val="20"/>
                <w:szCs w:val="20"/>
              </w:rPr>
            </w:pPr>
            <w:r w:rsidRPr="00085371">
              <w:rPr>
                <w:rFonts w:ascii="Calibri" w:hAnsi="Calibri"/>
                <w:color w:val="1C283D"/>
                <w:sz w:val="22"/>
                <w:szCs w:val="22"/>
              </w:rPr>
              <w:t xml:space="preserve">(3) Öğrenciler bilgi ve deneyimlerini artırmak </w:t>
            </w:r>
            <w:r w:rsidRPr="005A7A6D">
              <w:rPr>
                <w:rFonts w:ascii="Calibri" w:hAnsi="Calibri"/>
                <w:color w:val="1C283D"/>
                <w:sz w:val="22"/>
                <w:szCs w:val="22"/>
              </w:rPr>
              <w:t xml:space="preserve">amacıyla programları dışında ders alabilirler. Bunun için ders ekleme süresi sonuna kadar bağlı bulundukları dekanlığa dilekçe ile başvurmaları ve ilgili fakülte yönetim kurulu kararı gerekir. Bu derslere ait başarı notları ortalamaya </w:t>
            </w:r>
            <w:proofErr w:type="gramStart"/>
            <w:r w:rsidRPr="005A7A6D">
              <w:rPr>
                <w:rFonts w:ascii="Calibri" w:hAnsi="Calibri"/>
                <w:color w:val="1C283D"/>
                <w:sz w:val="22"/>
                <w:szCs w:val="22"/>
              </w:rPr>
              <w:t>dahil</w:t>
            </w:r>
            <w:proofErr w:type="gramEnd"/>
            <w:r w:rsidRPr="005A7A6D">
              <w:rPr>
                <w:rFonts w:ascii="Calibri" w:hAnsi="Calibri"/>
                <w:color w:val="1C283D"/>
                <w:sz w:val="22"/>
                <w:szCs w:val="22"/>
              </w:rPr>
              <w:t xml:space="preserve"> edilmez; transkriptte ve diploma ekinde yer alır. Transkript ve diploma ekinin not açıklama kısmında bu derslere ait notların ortalamaya </w:t>
            </w:r>
            <w:proofErr w:type="gramStart"/>
            <w:r w:rsidRPr="005A7A6D">
              <w:rPr>
                <w:rFonts w:ascii="Calibri" w:hAnsi="Calibri"/>
                <w:color w:val="1C283D"/>
                <w:sz w:val="22"/>
                <w:szCs w:val="22"/>
              </w:rPr>
              <w:t>dahil</w:t>
            </w:r>
            <w:proofErr w:type="gramEnd"/>
            <w:r w:rsidRPr="005A7A6D">
              <w:rPr>
                <w:rFonts w:ascii="Calibri" w:hAnsi="Calibri"/>
                <w:color w:val="1C283D"/>
                <w:sz w:val="22"/>
                <w:szCs w:val="22"/>
              </w:rPr>
              <w:t xml:space="preserve"> edilmediğini gösteren OD ifadesi yer alır.</w:t>
            </w:r>
          </w:p>
          <w:p w:rsidR="007D63C8" w:rsidRDefault="007D63C8" w:rsidP="005A7A6D">
            <w:pPr>
              <w:shd w:val="clear" w:color="auto" w:fill="FFFFFF"/>
              <w:ind w:firstLine="567"/>
              <w:jc w:val="both"/>
              <w:rPr>
                <w:rFonts w:ascii="Calibri" w:hAnsi="Calibri"/>
                <w:color w:val="1C283D"/>
                <w:sz w:val="22"/>
                <w:szCs w:val="22"/>
              </w:rPr>
            </w:pPr>
          </w:p>
          <w:p w:rsidR="007D63C8" w:rsidRDefault="007D63C8" w:rsidP="005A7A6D">
            <w:pPr>
              <w:shd w:val="clear" w:color="auto" w:fill="FFFFFF"/>
              <w:ind w:firstLine="567"/>
              <w:jc w:val="both"/>
              <w:rPr>
                <w:rFonts w:ascii="Calibri" w:hAnsi="Calibri"/>
                <w:color w:val="1C283D"/>
                <w:sz w:val="22"/>
                <w:szCs w:val="22"/>
              </w:rPr>
            </w:pPr>
          </w:p>
          <w:p w:rsidR="007D63C8" w:rsidRDefault="007D63C8" w:rsidP="005A7A6D">
            <w:pPr>
              <w:shd w:val="clear" w:color="auto" w:fill="FFFFFF"/>
              <w:ind w:firstLine="567"/>
              <w:jc w:val="both"/>
              <w:rPr>
                <w:rFonts w:ascii="Calibri" w:hAnsi="Calibri"/>
                <w:color w:val="1C283D"/>
                <w:sz w:val="22"/>
                <w:szCs w:val="22"/>
              </w:rPr>
            </w:pPr>
          </w:p>
          <w:p w:rsidR="005A7A6D" w:rsidRPr="00085371" w:rsidRDefault="00EF78F9" w:rsidP="007D63C8">
            <w:pPr>
              <w:shd w:val="clear" w:color="auto" w:fill="FFFFFF"/>
              <w:jc w:val="both"/>
              <w:rPr>
                <w:rFonts w:ascii="Calibri" w:hAnsi="Calibri"/>
                <w:b/>
                <w:bCs/>
                <w:color w:val="FF0000"/>
                <w:sz w:val="22"/>
                <w:szCs w:val="22"/>
                <w:lang w:val="en-GB"/>
              </w:rPr>
            </w:pPr>
            <w:r>
              <w:rPr>
                <w:rFonts w:ascii="Calibri" w:hAnsi="Calibri"/>
                <w:color w:val="1C283D"/>
                <w:sz w:val="22"/>
                <w:szCs w:val="22"/>
              </w:rPr>
              <w:t>(4</w:t>
            </w:r>
            <w:r w:rsidRPr="00C53A1F">
              <w:rPr>
                <w:rFonts w:ascii="Calibri" w:hAnsi="Calibri"/>
                <w:color w:val="1C283D"/>
                <w:sz w:val="22"/>
                <w:szCs w:val="22"/>
              </w:rPr>
              <w:t xml:space="preserve">) </w:t>
            </w:r>
            <w:r w:rsidRPr="00085371">
              <w:rPr>
                <w:rFonts w:ascii="Calibri" w:hAnsi="Calibri"/>
                <w:b/>
                <w:bCs/>
                <w:color w:val="FF0000"/>
                <w:sz w:val="22"/>
                <w:szCs w:val="22"/>
                <w:lang w:val="en-GB"/>
              </w:rPr>
              <w:t xml:space="preserve">NA </w:t>
            </w:r>
            <w:proofErr w:type="spellStart"/>
            <w:r w:rsidRPr="00085371">
              <w:rPr>
                <w:rFonts w:ascii="Calibri" w:hAnsi="Calibri"/>
                <w:b/>
                <w:bCs/>
                <w:color w:val="FF0000"/>
                <w:sz w:val="22"/>
                <w:szCs w:val="22"/>
                <w:lang w:val="en-GB"/>
              </w:rPr>
              <w:t>Devamsızlık</w:t>
            </w:r>
            <w:proofErr w:type="spellEnd"/>
            <w:r w:rsidRPr="00085371">
              <w:rPr>
                <w:rFonts w:ascii="Calibri" w:hAnsi="Calibri"/>
                <w:b/>
                <w:bCs/>
                <w:color w:val="FF0000"/>
                <w:sz w:val="22"/>
                <w:szCs w:val="22"/>
                <w:lang w:val="en-GB"/>
              </w:rPr>
              <w:t xml:space="preserve"> </w:t>
            </w:r>
            <w:proofErr w:type="spellStart"/>
            <w:r w:rsidRPr="00085371">
              <w:rPr>
                <w:rFonts w:ascii="Calibri" w:hAnsi="Calibri"/>
                <w:b/>
                <w:bCs/>
                <w:color w:val="FF0000"/>
                <w:sz w:val="22"/>
                <w:szCs w:val="22"/>
                <w:lang w:val="en-GB"/>
              </w:rPr>
              <w:t>nedeniyle</w:t>
            </w:r>
            <w:proofErr w:type="spellEnd"/>
            <w:r w:rsidRPr="00085371">
              <w:rPr>
                <w:rFonts w:ascii="Calibri" w:hAnsi="Calibri"/>
                <w:b/>
                <w:bCs/>
                <w:color w:val="FF0000"/>
                <w:sz w:val="22"/>
                <w:szCs w:val="22"/>
                <w:lang w:val="en-GB"/>
              </w:rPr>
              <w:t xml:space="preserve"> </w:t>
            </w:r>
            <w:proofErr w:type="spellStart"/>
            <w:r w:rsidRPr="00085371">
              <w:rPr>
                <w:rFonts w:ascii="Calibri" w:hAnsi="Calibri"/>
                <w:b/>
                <w:bCs/>
                <w:color w:val="FF0000"/>
                <w:sz w:val="22"/>
                <w:szCs w:val="22"/>
                <w:lang w:val="en-GB"/>
              </w:rPr>
              <w:t>kullanılır</w:t>
            </w:r>
            <w:proofErr w:type="spellEnd"/>
            <w:r w:rsidRPr="00085371">
              <w:rPr>
                <w:rFonts w:ascii="Calibri" w:hAnsi="Calibri"/>
                <w:b/>
                <w:bCs/>
                <w:color w:val="FF0000"/>
                <w:sz w:val="22"/>
                <w:szCs w:val="22"/>
                <w:lang w:val="en-GB"/>
              </w:rPr>
              <w:t xml:space="preserve">. </w:t>
            </w:r>
          </w:p>
          <w:p w:rsidR="00C53A1F" w:rsidRPr="00274F24" w:rsidRDefault="00EF78F9" w:rsidP="007D63C8">
            <w:pPr>
              <w:shd w:val="clear" w:color="auto" w:fill="FFFFFF"/>
              <w:jc w:val="both"/>
              <w:rPr>
                <w:rFonts w:ascii="Calibri" w:hAnsi="Calibri"/>
                <w:b/>
                <w:bCs/>
                <w:color w:val="1C283D"/>
                <w:sz w:val="22"/>
                <w:szCs w:val="22"/>
              </w:rPr>
            </w:pPr>
            <w:r w:rsidRPr="00C53A1F">
              <w:rPr>
                <w:rFonts w:ascii="Calibri" w:hAnsi="Calibri"/>
                <w:color w:val="1C283D"/>
                <w:sz w:val="22"/>
                <w:szCs w:val="22"/>
              </w:rPr>
              <w:t>(</w:t>
            </w:r>
            <w:r>
              <w:rPr>
                <w:rFonts w:ascii="Calibri" w:hAnsi="Calibri"/>
                <w:color w:val="1C283D"/>
                <w:sz w:val="22"/>
                <w:szCs w:val="22"/>
              </w:rPr>
              <w:t>5</w:t>
            </w:r>
            <w:r w:rsidRPr="00C53A1F">
              <w:rPr>
                <w:rFonts w:ascii="Calibri" w:hAnsi="Calibri"/>
                <w:color w:val="1C283D"/>
                <w:sz w:val="22"/>
                <w:szCs w:val="22"/>
              </w:rPr>
              <w:t xml:space="preserve">)  Çift </w:t>
            </w:r>
            <w:proofErr w:type="spellStart"/>
            <w:r w:rsidRPr="00C53A1F">
              <w:rPr>
                <w:rFonts w:ascii="Calibri" w:hAnsi="Calibri"/>
                <w:color w:val="1C283D"/>
                <w:sz w:val="22"/>
                <w:szCs w:val="22"/>
              </w:rPr>
              <w:t>anadal</w:t>
            </w:r>
            <w:proofErr w:type="spellEnd"/>
            <w:r w:rsidRPr="00C53A1F">
              <w:rPr>
                <w:rFonts w:ascii="Calibri" w:hAnsi="Calibri"/>
                <w:color w:val="1C283D"/>
                <w:sz w:val="22"/>
                <w:szCs w:val="22"/>
              </w:rPr>
              <w:t xml:space="preserve"> veya </w:t>
            </w:r>
            <w:proofErr w:type="spellStart"/>
            <w:r w:rsidRPr="00C53A1F">
              <w:rPr>
                <w:rFonts w:ascii="Calibri" w:hAnsi="Calibri"/>
                <w:color w:val="1C283D"/>
                <w:sz w:val="22"/>
                <w:szCs w:val="22"/>
              </w:rPr>
              <w:t>yandal</w:t>
            </w:r>
            <w:proofErr w:type="spellEnd"/>
            <w:r w:rsidRPr="00C53A1F">
              <w:rPr>
                <w:rFonts w:ascii="Calibri" w:hAnsi="Calibri"/>
                <w:color w:val="1C283D"/>
                <w:sz w:val="22"/>
                <w:szCs w:val="22"/>
              </w:rPr>
              <w:t xml:space="preserve"> programından çıkarılan öğrencilerin başarılı olduğu ve </w:t>
            </w:r>
            <w:proofErr w:type="spellStart"/>
            <w:r w:rsidRPr="00C53A1F">
              <w:rPr>
                <w:rFonts w:ascii="Calibri" w:hAnsi="Calibri"/>
                <w:color w:val="1C283D"/>
                <w:sz w:val="22"/>
                <w:szCs w:val="22"/>
              </w:rPr>
              <w:t>anadal</w:t>
            </w:r>
            <w:proofErr w:type="spellEnd"/>
            <w:r w:rsidRPr="00C53A1F">
              <w:rPr>
                <w:rFonts w:ascii="Calibri" w:hAnsi="Calibri"/>
                <w:color w:val="1C283D"/>
                <w:sz w:val="22"/>
                <w:szCs w:val="22"/>
              </w:rPr>
              <w:t xml:space="preserve"> programına sayılmayan dersleri, genel not ortalamasına dahil edilmeksizin transkript ve diploma ekinde gösterilir.</w:t>
            </w:r>
          </w:p>
        </w:tc>
      </w:tr>
      <w:tr w:rsidR="00EF78F9" w:rsidTr="00274F24">
        <w:trPr>
          <w:trHeight w:val="3253"/>
        </w:trPr>
        <w:tc>
          <w:tcPr>
            <w:tcW w:w="4077" w:type="dxa"/>
          </w:tcPr>
          <w:p w:rsidR="00EF78F9" w:rsidRPr="00EF78F9" w:rsidRDefault="00EF78F9" w:rsidP="00EF78F9">
            <w:pPr>
              <w:shd w:val="clear" w:color="auto" w:fill="FFFFFF"/>
              <w:ind w:firstLine="567"/>
              <w:jc w:val="both"/>
              <w:rPr>
                <w:color w:val="1C283D"/>
                <w:sz w:val="20"/>
                <w:szCs w:val="20"/>
              </w:rPr>
            </w:pPr>
            <w:r w:rsidRPr="00EF78F9">
              <w:rPr>
                <w:rFonts w:ascii="Calibri" w:hAnsi="Calibri"/>
                <w:b/>
                <w:bCs/>
                <w:color w:val="1C283D"/>
                <w:sz w:val="22"/>
                <w:szCs w:val="22"/>
              </w:rPr>
              <w:lastRenderedPageBreak/>
              <w:t>Koşullu dönem ortalaması</w:t>
            </w:r>
          </w:p>
          <w:p w:rsidR="00EF78F9" w:rsidRPr="0015565D" w:rsidRDefault="00EF78F9" w:rsidP="00EF78F9">
            <w:pPr>
              <w:shd w:val="clear" w:color="auto" w:fill="FFFFFF"/>
              <w:ind w:firstLine="567"/>
              <w:jc w:val="both"/>
              <w:rPr>
                <w:strike/>
                <w:color w:val="1C283D"/>
                <w:sz w:val="20"/>
                <w:szCs w:val="20"/>
              </w:rPr>
            </w:pPr>
            <w:proofErr w:type="gramStart"/>
            <w:r w:rsidRPr="00EF78F9">
              <w:rPr>
                <w:rFonts w:ascii="Calibri" w:hAnsi="Calibri"/>
                <w:b/>
                <w:bCs/>
                <w:color w:val="1C283D"/>
                <w:sz w:val="22"/>
                <w:szCs w:val="22"/>
              </w:rPr>
              <w:t>MADDE 19 </w:t>
            </w:r>
            <w:r w:rsidRPr="00EF78F9">
              <w:rPr>
                <w:rFonts w:ascii="Calibri" w:hAnsi="Calibri"/>
                <w:color w:val="1C283D"/>
                <w:sz w:val="22"/>
                <w:szCs w:val="22"/>
              </w:rPr>
              <w:t xml:space="preserve">– (1) Ağırlıklı genel not ortalaması en az 2.00 olan bir öğrenci, bir dönemin sonunda; </w:t>
            </w:r>
            <w:r w:rsidRPr="0015565D">
              <w:rPr>
                <w:rFonts w:ascii="Calibri" w:hAnsi="Calibri"/>
                <w:strike/>
                <w:color w:val="1C283D"/>
                <w:sz w:val="22"/>
                <w:szCs w:val="22"/>
              </w:rPr>
              <w:t>Yabancı Dil, Türkçe, Atatürk İlkeleri ve İnkılâp Tarihi, Beden Eğitimi, Müzik ve Resim gibi kültür derslerinin notları dikkate alınmadan hesaplanacak koşullu</w:t>
            </w:r>
            <w:r w:rsidRPr="00EF78F9">
              <w:rPr>
                <w:rFonts w:ascii="Calibri" w:hAnsi="Calibri"/>
                <w:color w:val="1C283D"/>
                <w:sz w:val="22"/>
                <w:szCs w:val="22"/>
              </w:rPr>
              <w:t xml:space="preserve"> dönem not ortalamasının 2.00 olması durumunda ilgili dönemde DC ve DD ile başarısız olduğu derslerden de başarılı olmuş sayılır. </w:t>
            </w:r>
            <w:proofErr w:type="gramEnd"/>
            <w:r w:rsidRPr="0015565D">
              <w:rPr>
                <w:rFonts w:ascii="Calibri" w:hAnsi="Calibri"/>
                <w:strike/>
                <w:color w:val="1C283D"/>
                <w:sz w:val="22"/>
                <w:szCs w:val="22"/>
              </w:rPr>
              <w:t>Yabancı Dil, Türkçe, Atatürk İlkeleri ve İnkılâp Tarihi, Beden Eğitimi, Müzik ve Resim gibi kültür derslerinden ortalama ile başarılı olunamaz.</w:t>
            </w:r>
          </w:p>
          <w:p w:rsidR="00EF78F9" w:rsidRPr="00C53A1F" w:rsidRDefault="00EF78F9" w:rsidP="00C53A1F">
            <w:pPr>
              <w:shd w:val="clear" w:color="auto" w:fill="FFFFFF"/>
              <w:jc w:val="center"/>
              <w:rPr>
                <w:rFonts w:ascii="Calibri" w:hAnsi="Calibri"/>
                <w:b/>
                <w:bCs/>
                <w:color w:val="1C283D"/>
                <w:sz w:val="22"/>
                <w:szCs w:val="22"/>
              </w:rPr>
            </w:pPr>
          </w:p>
        </w:tc>
        <w:tc>
          <w:tcPr>
            <w:tcW w:w="4253" w:type="dxa"/>
          </w:tcPr>
          <w:p w:rsidR="00031143" w:rsidRPr="003D5383" w:rsidRDefault="00031143" w:rsidP="00031143">
            <w:pPr>
              <w:shd w:val="clear" w:color="auto" w:fill="FFFFFF"/>
              <w:ind w:firstLine="567"/>
              <w:jc w:val="both"/>
              <w:rPr>
                <w:rFonts w:ascii="Calibri" w:hAnsi="Calibri"/>
                <w:b/>
                <w:bCs/>
                <w:color w:val="1C283D"/>
                <w:sz w:val="22"/>
                <w:szCs w:val="22"/>
              </w:rPr>
            </w:pPr>
            <w:r w:rsidRPr="003D5383">
              <w:rPr>
                <w:rFonts w:ascii="Calibri" w:hAnsi="Calibri"/>
                <w:b/>
                <w:bCs/>
                <w:color w:val="1C283D"/>
                <w:sz w:val="22"/>
                <w:szCs w:val="22"/>
              </w:rPr>
              <w:t>Koşullu dönem ortalaması</w:t>
            </w:r>
          </w:p>
          <w:p w:rsidR="00EF78F9" w:rsidRPr="00C53A1F" w:rsidRDefault="00031143" w:rsidP="00910F66">
            <w:pPr>
              <w:shd w:val="clear" w:color="auto" w:fill="FFFFFF"/>
              <w:ind w:firstLine="567"/>
              <w:jc w:val="both"/>
              <w:rPr>
                <w:rFonts w:ascii="Calibri" w:hAnsi="Calibri"/>
                <w:b/>
                <w:bCs/>
                <w:color w:val="1C283D"/>
                <w:sz w:val="22"/>
                <w:szCs w:val="22"/>
              </w:rPr>
            </w:pPr>
            <w:r w:rsidRPr="003D5383">
              <w:rPr>
                <w:rFonts w:ascii="Calibri" w:hAnsi="Calibri"/>
                <w:b/>
                <w:bCs/>
                <w:color w:val="FF0000"/>
                <w:sz w:val="22"/>
                <w:szCs w:val="22"/>
              </w:rPr>
              <w:t xml:space="preserve">MADDE </w:t>
            </w:r>
            <w:r w:rsidR="00910F66">
              <w:rPr>
                <w:rFonts w:ascii="Calibri" w:hAnsi="Calibri"/>
                <w:b/>
                <w:bCs/>
                <w:color w:val="FF0000"/>
                <w:sz w:val="22"/>
                <w:szCs w:val="22"/>
              </w:rPr>
              <w:t>20</w:t>
            </w:r>
            <w:r w:rsidRPr="003D5383">
              <w:rPr>
                <w:color w:val="FF0000"/>
              </w:rPr>
              <w:t> </w:t>
            </w:r>
            <w:r w:rsidRPr="003D5383">
              <w:rPr>
                <w:rFonts w:ascii="Calibri" w:hAnsi="Calibri"/>
                <w:b/>
                <w:bCs/>
                <w:color w:val="FF0000"/>
                <w:sz w:val="22"/>
                <w:szCs w:val="22"/>
              </w:rPr>
              <w:t xml:space="preserve">– (1) Ağırlıklı genel not ortalaması en az 2.00 olan bir öğrenci, ilgili dönemde DC ve DD ile başarısız olduğu derslerden de başarılı olmuş sayılır. </w:t>
            </w:r>
          </w:p>
        </w:tc>
      </w:tr>
      <w:tr w:rsidR="00031143" w:rsidTr="00274F24">
        <w:trPr>
          <w:trHeight w:val="3253"/>
        </w:trPr>
        <w:tc>
          <w:tcPr>
            <w:tcW w:w="4077" w:type="dxa"/>
          </w:tcPr>
          <w:p w:rsidR="00031143" w:rsidRPr="00031143" w:rsidRDefault="00031143" w:rsidP="00031143">
            <w:pPr>
              <w:shd w:val="clear" w:color="auto" w:fill="FFFFFF"/>
              <w:ind w:firstLine="567"/>
              <w:jc w:val="both"/>
              <w:rPr>
                <w:color w:val="1C283D"/>
                <w:sz w:val="20"/>
                <w:szCs w:val="20"/>
              </w:rPr>
            </w:pPr>
            <w:r w:rsidRPr="00031143">
              <w:rPr>
                <w:rFonts w:ascii="Calibri" w:hAnsi="Calibri"/>
                <w:b/>
                <w:bCs/>
                <w:color w:val="1C283D"/>
                <w:sz w:val="22"/>
                <w:szCs w:val="22"/>
              </w:rPr>
              <w:lastRenderedPageBreak/>
              <w:t>Ağırlıklı yarıyıl not ortalaması</w:t>
            </w:r>
          </w:p>
          <w:p w:rsidR="00031143" w:rsidRDefault="00031143" w:rsidP="00031143">
            <w:pPr>
              <w:shd w:val="clear" w:color="auto" w:fill="FFFFFF"/>
              <w:ind w:firstLine="567"/>
              <w:jc w:val="both"/>
              <w:rPr>
                <w:rFonts w:ascii="Calibri" w:hAnsi="Calibri"/>
                <w:b/>
                <w:bCs/>
                <w:color w:val="1C283D"/>
                <w:sz w:val="22"/>
                <w:szCs w:val="22"/>
              </w:rPr>
            </w:pPr>
          </w:p>
          <w:p w:rsidR="00031143" w:rsidRPr="00031143" w:rsidRDefault="00031143" w:rsidP="00031143">
            <w:pPr>
              <w:shd w:val="clear" w:color="auto" w:fill="FFFFFF"/>
              <w:ind w:firstLine="567"/>
              <w:jc w:val="both"/>
              <w:rPr>
                <w:color w:val="1C283D"/>
                <w:sz w:val="20"/>
                <w:szCs w:val="20"/>
              </w:rPr>
            </w:pPr>
            <w:proofErr w:type="gramStart"/>
            <w:r w:rsidRPr="00031143">
              <w:rPr>
                <w:rFonts w:ascii="Calibri" w:hAnsi="Calibri"/>
                <w:b/>
                <w:bCs/>
                <w:color w:val="1C283D"/>
                <w:sz w:val="22"/>
                <w:szCs w:val="22"/>
              </w:rPr>
              <w:t>MADDE 20 </w:t>
            </w:r>
            <w:r w:rsidRPr="00031143">
              <w:rPr>
                <w:rFonts w:ascii="Calibri" w:hAnsi="Calibri"/>
                <w:color w:val="1C283D"/>
                <w:sz w:val="22"/>
                <w:szCs w:val="22"/>
              </w:rPr>
              <w:t xml:space="preserve">– (1) Ağırlıklı yarıyıl not ortalaması, öğrencinin belirli bir yarıyılda aldığı ders veya ayrı ders niteliğindeki laboratuvar, proje, atölye, seminer, bitirme çalışması ve benzerlerinin her birinden elde edilen başarı notu katsayısı ile o ders veya ayrı ders niteliğindeki laboratuvar, proje, atölye, seminer, bitirme çalışması ve benzerinden alınan kredilerin çarpılması ile elde edilecek sayılar toplamının, krediler toplamına bölünmesi ile bulunacak değerdir. </w:t>
            </w:r>
            <w:proofErr w:type="gramEnd"/>
            <w:r w:rsidRPr="00031143">
              <w:rPr>
                <w:rFonts w:ascii="Calibri" w:hAnsi="Calibri"/>
                <w:color w:val="1C283D"/>
                <w:sz w:val="22"/>
                <w:szCs w:val="22"/>
              </w:rPr>
              <w:t>Bölme sonucu, virgülden sonra iki hane yürütülüp yuvarlatılarak verilir.</w:t>
            </w:r>
          </w:p>
          <w:p w:rsidR="00031143" w:rsidRDefault="00031143" w:rsidP="00031143">
            <w:pPr>
              <w:shd w:val="clear" w:color="auto" w:fill="FFFFFF"/>
              <w:ind w:firstLine="567"/>
              <w:jc w:val="both"/>
              <w:rPr>
                <w:rFonts w:ascii="Calibri" w:hAnsi="Calibri"/>
                <w:b/>
                <w:bCs/>
                <w:color w:val="1C283D"/>
                <w:sz w:val="22"/>
                <w:szCs w:val="22"/>
              </w:rPr>
            </w:pPr>
          </w:p>
          <w:p w:rsidR="00031143" w:rsidRPr="00031143" w:rsidRDefault="00031143" w:rsidP="00031143">
            <w:pPr>
              <w:shd w:val="clear" w:color="auto" w:fill="FFFFFF"/>
              <w:ind w:firstLine="567"/>
              <w:jc w:val="both"/>
              <w:rPr>
                <w:color w:val="1C283D"/>
                <w:sz w:val="20"/>
                <w:szCs w:val="20"/>
              </w:rPr>
            </w:pPr>
            <w:r w:rsidRPr="00031143">
              <w:rPr>
                <w:rFonts w:ascii="Calibri" w:hAnsi="Calibri"/>
                <w:b/>
                <w:bCs/>
                <w:color w:val="1C283D"/>
                <w:sz w:val="22"/>
                <w:szCs w:val="22"/>
              </w:rPr>
              <w:t>Ağırlıklı genel not ortalaması</w:t>
            </w:r>
          </w:p>
          <w:p w:rsidR="00031143" w:rsidRDefault="00031143" w:rsidP="00031143">
            <w:pPr>
              <w:shd w:val="clear" w:color="auto" w:fill="FFFFFF"/>
              <w:ind w:firstLine="567"/>
              <w:jc w:val="both"/>
              <w:rPr>
                <w:rFonts w:ascii="Calibri" w:hAnsi="Calibri"/>
                <w:b/>
                <w:bCs/>
                <w:color w:val="1C283D"/>
                <w:sz w:val="22"/>
                <w:szCs w:val="22"/>
              </w:rPr>
            </w:pPr>
          </w:p>
          <w:p w:rsidR="00031143" w:rsidRPr="00031143" w:rsidRDefault="00031143" w:rsidP="00031143">
            <w:pPr>
              <w:shd w:val="clear" w:color="auto" w:fill="FFFFFF"/>
              <w:ind w:firstLine="567"/>
              <w:jc w:val="both"/>
              <w:rPr>
                <w:color w:val="1C283D"/>
                <w:sz w:val="20"/>
                <w:szCs w:val="20"/>
              </w:rPr>
            </w:pPr>
            <w:proofErr w:type="gramStart"/>
            <w:r w:rsidRPr="00031143">
              <w:rPr>
                <w:rFonts w:ascii="Calibri" w:hAnsi="Calibri"/>
                <w:b/>
                <w:bCs/>
                <w:color w:val="1C283D"/>
                <w:sz w:val="22"/>
                <w:szCs w:val="22"/>
              </w:rPr>
              <w:t>MADDE 21</w:t>
            </w:r>
            <w:r w:rsidRPr="00031143">
              <w:rPr>
                <w:rFonts w:ascii="Calibri" w:hAnsi="Calibri"/>
                <w:color w:val="1C283D"/>
                <w:sz w:val="22"/>
                <w:szCs w:val="22"/>
              </w:rPr>
              <w:t xml:space="preserve"> – (1) Ağırlıklı genel not ortalaması, ders veya ayrı ders niteliğindeki laboratuvar, proje, atölye, seminer, bitirme çalışması ve benzerlerinin her birinden elde edilen başarı notu katsayısı ile o ders veya ayrı ders niteliğindeki laboratuvar, proje, atölye, seminer, bitirme çalışması ve benzerinden alınan kredilerin çarpılması ile elde edilecek sayılar toplamının, krediler toplamına bölünmesi ile bulunacak değerdir. </w:t>
            </w:r>
            <w:proofErr w:type="gramEnd"/>
            <w:r w:rsidRPr="00031143">
              <w:rPr>
                <w:rFonts w:ascii="Calibri" w:hAnsi="Calibri"/>
                <w:color w:val="1C283D"/>
                <w:sz w:val="22"/>
                <w:szCs w:val="22"/>
              </w:rPr>
              <w:t xml:space="preserve">Bölme sonucu, virgülden sonra iki hane yürütülüp yuvarlatılarak verilir. Ağırlıklı genel not ortalamasını yükseltmek isteyen başarılı öğrenciler bu Yönetmeliğin 16 </w:t>
            </w:r>
            <w:proofErr w:type="spellStart"/>
            <w:r w:rsidRPr="00031143">
              <w:rPr>
                <w:rFonts w:ascii="Calibri" w:hAnsi="Calibri"/>
                <w:color w:val="1C283D"/>
                <w:sz w:val="22"/>
                <w:szCs w:val="22"/>
              </w:rPr>
              <w:t>ncı</w:t>
            </w:r>
            <w:proofErr w:type="spellEnd"/>
            <w:r w:rsidRPr="00031143">
              <w:rPr>
                <w:rFonts w:ascii="Calibri" w:hAnsi="Calibri"/>
                <w:color w:val="1C283D"/>
                <w:sz w:val="22"/>
                <w:szCs w:val="22"/>
              </w:rPr>
              <w:t xml:space="preserve"> maddesinde belirtilen hükümler saklı kalmak koşulu ile daha önce alıp başardığı dersleri tekrar alabilir. Bu dersler için son alınan notlar geçerlidir.</w:t>
            </w:r>
          </w:p>
          <w:p w:rsidR="00031143" w:rsidRPr="00EF78F9" w:rsidRDefault="00031143" w:rsidP="00EF78F9">
            <w:pPr>
              <w:shd w:val="clear" w:color="auto" w:fill="FFFFFF"/>
              <w:ind w:firstLine="567"/>
              <w:jc w:val="both"/>
              <w:rPr>
                <w:rFonts w:ascii="Calibri" w:hAnsi="Calibri"/>
                <w:b/>
                <w:bCs/>
                <w:color w:val="1C283D"/>
                <w:sz w:val="22"/>
                <w:szCs w:val="22"/>
              </w:rPr>
            </w:pPr>
          </w:p>
        </w:tc>
        <w:tc>
          <w:tcPr>
            <w:tcW w:w="4253" w:type="dxa"/>
          </w:tcPr>
          <w:p w:rsidR="00031143" w:rsidRPr="00031143" w:rsidRDefault="00031143" w:rsidP="00031143">
            <w:pPr>
              <w:spacing w:before="100" w:beforeAutospacing="1" w:after="100" w:afterAutospacing="1"/>
              <w:rPr>
                <w:rFonts w:ascii="Calibri" w:hAnsi="Calibri"/>
                <w:b/>
                <w:bCs/>
                <w:color w:val="1C283D"/>
                <w:sz w:val="22"/>
                <w:szCs w:val="22"/>
              </w:rPr>
            </w:pPr>
            <w:r w:rsidRPr="00031143">
              <w:rPr>
                <w:rFonts w:ascii="Calibri" w:hAnsi="Calibri"/>
                <w:b/>
                <w:bCs/>
                <w:color w:val="1C283D"/>
                <w:sz w:val="22"/>
                <w:szCs w:val="22"/>
              </w:rPr>
              <w:t>Ağırlıklı yarıyıl not ortalaması</w:t>
            </w:r>
          </w:p>
          <w:p w:rsidR="00031143" w:rsidRDefault="00031143" w:rsidP="00031143">
            <w:pPr>
              <w:spacing w:before="100" w:beforeAutospacing="1" w:after="100" w:afterAutospacing="1"/>
              <w:rPr>
                <w:rFonts w:ascii="Calibri" w:hAnsi="Calibri"/>
                <w:b/>
                <w:bCs/>
                <w:color w:val="1C283D"/>
                <w:sz w:val="22"/>
                <w:szCs w:val="22"/>
              </w:rPr>
            </w:pPr>
            <w:proofErr w:type="gramStart"/>
            <w:r w:rsidRPr="00031143">
              <w:rPr>
                <w:rFonts w:ascii="Calibri" w:hAnsi="Calibri"/>
                <w:b/>
                <w:bCs/>
                <w:color w:val="1C283D"/>
                <w:sz w:val="22"/>
                <w:szCs w:val="22"/>
              </w:rPr>
              <w:t>MADDE 2</w:t>
            </w:r>
            <w:r w:rsidR="00910F66">
              <w:rPr>
                <w:rFonts w:ascii="Calibri" w:hAnsi="Calibri"/>
                <w:b/>
                <w:bCs/>
                <w:color w:val="1C283D"/>
                <w:sz w:val="22"/>
                <w:szCs w:val="22"/>
              </w:rPr>
              <w:t>1</w:t>
            </w:r>
            <w:r w:rsidRPr="00031143">
              <w:rPr>
                <w:rFonts w:ascii="Calibri" w:hAnsi="Calibri"/>
                <w:b/>
                <w:bCs/>
                <w:color w:val="1C283D"/>
                <w:sz w:val="22"/>
                <w:szCs w:val="22"/>
              </w:rPr>
              <w:t xml:space="preserve"> – </w:t>
            </w:r>
            <w:r w:rsidRPr="00031143">
              <w:rPr>
                <w:rFonts w:ascii="Calibri" w:hAnsi="Calibri"/>
                <w:bCs/>
                <w:color w:val="1C283D"/>
                <w:sz w:val="22"/>
                <w:szCs w:val="22"/>
              </w:rPr>
              <w:t xml:space="preserve">(1) Ağırlıklı yarıyıl not ortalaması, öğrencinin belirli bir yarıyılda aldığı ders veya ayrı ders niteliğindeki laboratuvar, proje, atölye, seminer, bitirme çalışması ve benzerlerinin her birinden elde edilen başarı notu katsayısı ile o ders veya ayrı ders niteliğindeki laboratuvar, proje, atölye, seminer, bitirme çalışması ve benzerinden alınan kredilerin çarpılması ile elde edilecek sayılar toplamının, krediler toplamına bölünmesi ile bulunacak değerdir. </w:t>
            </w:r>
            <w:proofErr w:type="gramEnd"/>
            <w:r w:rsidRPr="00031143">
              <w:rPr>
                <w:rFonts w:ascii="Calibri" w:hAnsi="Calibri"/>
                <w:bCs/>
                <w:color w:val="1C283D"/>
                <w:sz w:val="22"/>
                <w:szCs w:val="22"/>
              </w:rPr>
              <w:t>Bölme sonucu, virgülden sonra iki hane yürütülüp yuvarlatılarak verilir.</w:t>
            </w:r>
          </w:p>
          <w:p w:rsidR="00031143" w:rsidRPr="00031143" w:rsidRDefault="00031143" w:rsidP="00031143">
            <w:pPr>
              <w:spacing w:before="100" w:beforeAutospacing="1" w:after="100" w:afterAutospacing="1"/>
              <w:rPr>
                <w:rFonts w:ascii="Calibri" w:hAnsi="Calibri"/>
                <w:b/>
                <w:bCs/>
                <w:color w:val="1C283D"/>
                <w:sz w:val="22"/>
                <w:szCs w:val="22"/>
              </w:rPr>
            </w:pPr>
            <w:r w:rsidRPr="00031143">
              <w:rPr>
                <w:rFonts w:ascii="Calibri" w:hAnsi="Calibri"/>
                <w:b/>
                <w:bCs/>
                <w:color w:val="1C283D"/>
                <w:sz w:val="22"/>
                <w:szCs w:val="22"/>
              </w:rPr>
              <w:t>Ağırlıklı genel not ortalaması</w:t>
            </w:r>
          </w:p>
          <w:p w:rsidR="00031143" w:rsidRPr="00085371" w:rsidRDefault="00031143" w:rsidP="00031143">
            <w:pPr>
              <w:spacing w:before="100" w:beforeAutospacing="1" w:after="100" w:afterAutospacing="1"/>
              <w:rPr>
                <w:rFonts w:ascii="Calibri" w:hAnsi="Calibri"/>
                <w:b/>
                <w:bCs/>
                <w:color w:val="FF0000"/>
                <w:sz w:val="22"/>
                <w:szCs w:val="22"/>
              </w:rPr>
            </w:pPr>
            <w:proofErr w:type="gramStart"/>
            <w:r w:rsidRPr="00031143">
              <w:rPr>
                <w:rFonts w:ascii="Calibri" w:hAnsi="Calibri"/>
                <w:b/>
                <w:bCs/>
                <w:color w:val="1C283D"/>
                <w:sz w:val="22"/>
                <w:szCs w:val="22"/>
              </w:rPr>
              <w:t>MADDE 2</w:t>
            </w:r>
            <w:r w:rsidR="00910F66">
              <w:rPr>
                <w:rFonts w:ascii="Calibri" w:hAnsi="Calibri"/>
                <w:b/>
                <w:bCs/>
                <w:color w:val="1C283D"/>
                <w:sz w:val="22"/>
                <w:szCs w:val="22"/>
              </w:rPr>
              <w:t>2</w:t>
            </w:r>
            <w:r w:rsidRPr="00031143">
              <w:rPr>
                <w:rFonts w:ascii="Calibri" w:hAnsi="Calibri"/>
                <w:b/>
                <w:bCs/>
                <w:color w:val="1C283D"/>
                <w:sz w:val="22"/>
                <w:szCs w:val="22"/>
              </w:rPr>
              <w:t xml:space="preserve"> – (1) </w:t>
            </w:r>
            <w:r w:rsidRPr="00031143">
              <w:rPr>
                <w:rFonts w:ascii="Calibri" w:hAnsi="Calibri"/>
                <w:bCs/>
                <w:color w:val="1C283D"/>
                <w:sz w:val="22"/>
                <w:szCs w:val="22"/>
              </w:rPr>
              <w:t>Ağırlıklı genel not ortalaması, ders veya ayrı ders niteliğindeki laboratuvar, proje, atölye, seminer, bitirme çalışması ve benzerlerinin her birinden elde</w:t>
            </w:r>
            <w:r w:rsidRPr="00031143">
              <w:rPr>
                <w:rFonts w:ascii="Calibri" w:hAnsi="Calibri"/>
                <w:b/>
                <w:bCs/>
                <w:color w:val="1C283D"/>
                <w:sz w:val="22"/>
                <w:szCs w:val="22"/>
              </w:rPr>
              <w:t xml:space="preserve"> </w:t>
            </w:r>
            <w:r w:rsidRPr="00031143">
              <w:rPr>
                <w:rFonts w:ascii="Calibri" w:hAnsi="Calibri"/>
                <w:bCs/>
                <w:color w:val="1C283D"/>
                <w:sz w:val="22"/>
                <w:szCs w:val="22"/>
              </w:rPr>
              <w:t>edilen başarı notu katsayısı ile o</w:t>
            </w:r>
            <w:r>
              <w:rPr>
                <w:rFonts w:ascii="Calibri" w:hAnsi="Calibri"/>
                <w:bCs/>
                <w:color w:val="1C283D"/>
                <w:sz w:val="22"/>
                <w:szCs w:val="22"/>
              </w:rPr>
              <w:t xml:space="preserve"> </w:t>
            </w:r>
            <w:r w:rsidRPr="00031143">
              <w:rPr>
                <w:rFonts w:ascii="Calibri" w:hAnsi="Calibri"/>
                <w:bCs/>
                <w:color w:val="1C283D"/>
                <w:sz w:val="22"/>
                <w:szCs w:val="22"/>
              </w:rPr>
              <w:t xml:space="preserve">ders veya ayrı ders niteliğindeki laboratuvar, proje, atölye, seminer, bitirme çalışması ve benzerinden alınan kredilerin çarpılması ile elde edilecek sayılar toplamının, krediler toplamına bölünmesi ile bulunacak değerdir. </w:t>
            </w:r>
            <w:proofErr w:type="gramEnd"/>
            <w:r w:rsidRPr="00031143">
              <w:rPr>
                <w:rFonts w:ascii="Calibri" w:hAnsi="Calibri"/>
                <w:bCs/>
                <w:color w:val="1C283D"/>
                <w:sz w:val="22"/>
                <w:szCs w:val="22"/>
              </w:rPr>
              <w:t xml:space="preserve">Bölme sonucu, virgülden sonra iki hane yürütülüp yuvarlatılarak verilir. Ağırlıklı genel not ortalamasını yükseltmek isteyen başarılı öğrenciler bu Yönetmeliğin 16 </w:t>
            </w:r>
            <w:proofErr w:type="spellStart"/>
            <w:r w:rsidRPr="00031143">
              <w:rPr>
                <w:rFonts w:ascii="Calibri" w:hAnsi="Calibri"/>
                <w:bCs/>
                <w:color w:val="1C283D"/>
                <w:sz w:val="22"/>
                <w:szCs w:val="22"/>
              </w:rPr>
              <w:t>ncı</w:t>
            </w:r>
            <w:proofErr w:type="spellEnd"/>
            <w:r w:rsidRPr="00031143">
              <w:rPr>
                <w:rFonts w:ascii="Calibri" w:hAnsi="Calibri"/>
                <w:bCs/>
                <w:color w:val="1C283D"/>
                <w:sz w:val="22"/>
                <w:szCs w:val="22"/>
              </w:rPr>
              <w:t xml:space="preserve"> maddesinde belirtilen hükümler saklı kalmak koşulu ile daha önce alıp başardığı dersleri tekrar alabilir. Bu dersler için son alınan notlar geçerlidir. </w:t>
            </w:r>
            <w:r w:rsidR="00085371">
              <w:rPr>
                <w:rFonts w:ascii="Calibri" w:hAnsi="Calibri"/>
                <w:b/>
                <w:bCs/>
                <w:color w:val="FF0000"/>
                <w:sz w:val="22"/>
                <w:szCs w:val="22"/>
              </w:rPr>
              <w:t>Bu yüzden AA ile başarılı olunan dersler tekrar alınamaz.</w:t>
            </w:r>
          </w:p>
          <w:p w:rsidR="00031143" w:rsidRDefault="00031143" w:rsidP="00031143">
            <w:pPr>
              <w:shd w:val="clear" w:color="auto" w:fill="FFFFFF"/>
              <w:ind w:firstLine="567"/>
              <w:jc w:val="both"/>
              <w:rPr>
                <w:rFonts w:ascii="Calibri" w:hAnsi="Calibri"/>
                <w:b/>
                <w:bCs/>
                <w:color w:val="1C283D"/>
                <w:sz w:val="22"/>
                <w:szCs w:val="22"/>
              </w:rPr>
            </w:pPr>
          </w:p>
        </w:tc>
      </w:tr>
      <w:tr w:rsidR="00031143" w:rsidTr="00274F24">
        <w:trPr>
          <w:trHeight w:val="3253"/>
        </w:trPr>
        <w:tc>
          <w:tcPr>
            <w:tcW w:w="4077" w:type="dxa"/>
          </w:tcPr>
          <w:p w:rsidR="00031143" w:rsidRPr="00031143" w:rsidRDefault="00031143" w:rsidP="00093808">
            <w:pPr>
              <w:shd w:val="clear" w:color="auto" w:fill="FFFFFF"/>
              <w:ind w:firstLine="567"/>
              <w:jc w:val="both"/>
              <w:rPr>
                <w:rFonts w:ascii="Calibri" w:hAnsi="Calibri"/>
                <w:b/>
                <w:bCs/>
                <w:color w:val="1C283D"/>
                <w:sz w:val="22"/>
                <w:szCs w:val="22"/>
              </w:rPr>
            </w:pPr>
            <w:r w:rsidRPr="00031143">
              <w:rPr>
                <w:rFonts w:ascii="Calibri" w:hAnsi="Calibri"/>
                <w:b/>
                <w:bCs/>
                <w:color w:val="1C283D"/>
                <w:sz w:val="22"/>
                <w:szCs w:val="22"/>
              </w:rPr>
              <w:t>Başarı notu</w:t>
            </w:r>
          </w:p>
          <w:p w:rsidR="00031143" w:rsidRPr="00093808" w:rsidRDefault="00031143" w:rsidP="00093808">
            <w:pPr>
              <w:shd w:val="clear" w:color="auto" w:fill="FFFFFF"/>
              <w:ind w:firstLine="567"/>
              <w:jc w:val="both"/>
              <w:rPr>
                <w:rFonts w:ascii="Calibri" w:hAnsi="Calibri"/>
                <w:b/>
                <w:bCs/>
                <w:strike/>
                <w:color w:val="1C283D"/>
                <w:sz w:val="22"/>
                <w:szCs w:val="22"/>
              </w:rPr>
            </w:pPr>
            <w:r w:rsidRPr="00031143">
              <w:rPr>
                <w:rFonts w:ascii="Calibri" w:hAnsi="Calibri"/>
                <w:b/>
                <w:bCs/>
                <w:color w:val="1C283D"/>
                <w:sz w:val="22"/>
                <w:szCs w:val="22"/>
              </w:rPr>
              <w:t xml:space="preserve">MADDE 22 – </w:t>
            </w:r>
            <w:r w:rsidRPr="00093808">
              <w:rPr>
                <w:rFonts w:ascii="Calibri" w:hAnsi="Calibri"/>
                <w:b/>
                <w:bCs/>
                <w:strike/>
                <w:color w:val="1C283D"/>
                <w:sz w:val="22"/>
                <w:szCs w:val="22"/>
              </w:rPr>
              <w:t>(</w:t>
            </w:r>
            <w:proofErr w:type="gramStart"/>
            <w:r w:rsidRPr="00093808">
              <w:rPr>
                <w:rFonts w:ascii="Calibri" w:hAnsi="Calibri"/>
                <w:b/>
                <w:bCs/>
                <w:strike/>
                <w:color w:val="1C283D"/>
                <w:sz w:val="22"/>
                <w:szCs w:val="22"/>
              </w:rPr>
              <w:t>Değişik:RG</w:t>
            </w:r>
            <w:proofErr w:type="gramEnd"/>
            <w:r w:rsidRPr="00093808">
              <w:rPr>
                <w:rFonts w:ascii="Calibri" w:hAnsi="Calibri"/>
                <w:b/>
                <w:bCs/>
                <w:strike/>
                <w:color w:val="1C283D"/>
                <w:sz w:val="22"/>
                <w:szCs w:val="22"/>
              </w:rPr>
              <w:t>-7/2/2013-28552)</w:t>
            </w:r>
          </w:p>
          <w:p w:rsidR="00031143" w:rsidRPr="00031143" w:rsidRDefault="00031143" w:rsidP="00093808">
            <w:pPr>
              <w:shd w:val="clear" w:color="auto" w:fill="FFFFFF"/>
              <w:ind w:firstLine="567"/>
              <w:jc w:val="both"/>
              <w:rPr>
                <w:rFonts w:ascii="Calibri" w:hAnsi="Calibri"/>
                <w:bCs/>
                <w:color w:val="1C283D"/>
                <w:sz w:val="22"/>
                <w:szCs w:val="22"/>
              </w:rPr>
            </w:pPr>
            <w:r w:rsidRPr="00031143">
              <w:rPr>
                <w:rFonts w:ascii="Calibri" w:hAnsi="Calibri"/>
                <w:b/>
                <w:bCs/>
                <w:color w:val="1C283D"/>
                <w:sz w:val="22"/>
                <w:szCs w:val="22"/>
              </w:rPr>
              <w:t xml:space="preserve">(1) </w:t>
            </w:r>
            <w:r w:rsidRPr="00031143">
              <w:rPr>
                <w:rFonts w:ascii="Calibri" w:hAnsi="Calibri"/>
                <w:bCs/>
                <w:color w:val="1C283D"/>
                <w:sz w:val="22"/>
                <w:szCs w:val="22"/>
              </w:rPr>
              <w:t>Başarı notuna ilişkin esaslar şunlardır:</w:t>
            </w:r>
          </w:p>
          <w:p w:rsidR="00093808" w:rsidRDefault="00093808" w:rsidP="00093808">
            <w:pPr>
              <w:shd w:val="clear" w:color="auto" w:fill="FFFFFF"/>
              <w:ind w:firstLine="567"/>
              <w:jc w:val="both"/>
              <w:rPr>
                <w:rFonts w:ascii="Calibri" w:hAnsi="Calibri"/>
                <w:bCs/>
                <w:color w:val="1C283D"/>
                <w:sz w:val="22"/>
                <w:szCs w:val="22"/>
              </w:rPr>
            </w:pPr>
          </w:p>
          <w:p w:rsidR="00031143" w:rsidRPr="00031143" w:rsidRDefault="00031143" w:rsidP="00093808">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a) Derslere %70, laboratuvar ve atölye gibi bağımsız uygulam</w:t>
            </w:r>
            <w:r w:rsidR="00093808">
              <w:rPr>
                <w:rFonts w:ascii="Calibri" w:hAnsi="Calibri"/>
                <w:bCs/>
                <w:color w:val="1C283D"/>
                <w:sz w:val="22"/>
                <w:szCs w:val="22"/>
              </w:rPr>
              <w:t xml:space="preserve">alı derslere %80 oranında devam </w:t>
            </w:r>
            <w:r w:rsidRPr="00031143">
              <w:rPr>
                <w:rFonts w:ascii="Calibri" w:hAnsi="Calibri"/>
                <w:bCs/>
                <w:color w:val="1C283D"/>
                <w:sz w:val="22"/>
                <w:szCs w:val="22"/>
              </w:rPr>
              <w:t>zorunludur. Devam koşulunu sağlayamayan öğrenciler yarıyıl sonu sınavına giremez. Herhangi bir</w:t>
            </w:r>
            <w:r w:rsidR="00093808">
              <w:rPr>
                <w:rFonts w:ascii="Calibri" w:hAnsi="Calibri"/>
                <w:bCs/>
                <w:color w:val="1C283D"/>
                <w:sz w:val="22"/>
                <w:szCs w:val="22"/>
              </w:rPr>
              <w:t xml:space="preserve"> </w:t>
            </w:r>
            <w:r w:rsidRPr="00031143">
              <w:rPr>
                <w:rFonts w:ascii="Calibri" w:hAnsi="Calibri"/>
                <w:bCs/>
                <w:color w:val="1C283D"/>
                <w:sz w:val="22"/>
                <w:szCs w:val="22"/>
              </w:rPr>
              <w:t xml:space="preserve">dersten devam şartını sağlamasına rağmen </w:t>
            </w:r>
            <w:r w:rsidRPr="00031143">
              <w:rPr>
                <w:rFonts w:ascii="Calibri" w:hAnsi="Calibri"/>
                <w:bCs/>
                <w:color w:val="1C283D"/>
                <w:sz w:val="22"/>
                <w:szCs w:val="22"/>
              </w:rPr>
              <w:lastRenderedPageBreak/>
              <w:t>notları itibariyle başarısız olan öğrenciler, aynı dersi ikinci</w:t>
            </w:r>
            <w:r w:rsidR="00093808">
              <w:rPr>
                <w:rFonts w:ascii="Calibri" w:hAnsi="Calibri"/>
                <w:bCs/>
                <w:color w:val="1C283D"/>
                <w:sz w:val="22"/>
                <w:szCs w:val="22"/>
              </w:rPr>
              <w:t xml:space="preserve"> </w:t>
            </w:r>
            <w:r w:rsidRPr="00031143">
              <w:rPr>
                <w:rFonts w:ascii="Calibri" w:hAnsi="Calibri"/>
                <w:bCs/>
                <w:color w:val="1C283D"/>
                <w:sz w:val="22"/>
                <w:szCs w:val="22"/>
              </w:rPr>
              <w:t>kez almaları halinde o ders için devam şartı hariç, derse ilişkin tüm yükümlülükleri yerine getirmek</w:t>
            </w:r>
          </w:p>
          <w:p w:rsidR="00031143" w:rsidRPr="00031143" w:rsidRDefault="00031143" w:rsidP="00093808">
            <w:pPr>
              <w:shd w:val="clear" w:color="auto" w:fill="FFFFFF"/>
              <w:jc w:val="both"/>
              <w:rPr>
                <w:rFonts w:ascii="Calibri" w:hAnsi="Calibri"/>
                <w:bCs/>
                <w:color w:val="1C283D"/>
                <w:sz w:val="22"/>
                <w:szCs w:val="22"/>
              </w:rPr>
            </w:pPr>
            <w:proofErr w:type="gramStart"/>
            <w:r w:rsidRPr="00031143">
              <w:rPr>
                <w:rFonts w:ascii="Calibri" w:hAnsi="Calibri"/>
                <w:bCs/>
                <w:color w:val="1C283D"/>
                <w:sz w:val="22"/>
                <w:szCs w:val="22"/>
              </w:rPr>
              <w:t>zorundadır</w:t>
            </w:r>
            <w:proofErr w:type="gramEnd"/>
            <w:r w:rsidRPr="00031143">
              <w:rPr>
                <w:rFonts w:ascii="Calibri" w:hAnsi="Calibri"/>
                <w:bCs/>
                <w:color w:val="1C283D"/>
                <w:sz w:val="22"/>
                <w:szCs w:val="22"/>
              </w:rPr>
              <w:t>.</w:t>
            </w:r>
          </w:p>
          <w:p w:rsidR="00093808" w:rsidRDefault="00093808" w:rsidP="00093808">
            <w:pPr>
              <w:shd w:val="clear" w:color="auto" w:fill="FFFFFF"/>
              <w:ind w:firstLine="567"/>
              <w:jc w:val="both"/>
              <w:rPr>
                <w:rFonts w:ascii="Calibri" w:hAnsi="Calibri"/>
                <w:bCs/>
                <w:color w:val="1C283D"/>
                <w:sz w:val="22"/>
                <w:szCs w:val="22"/>
              </w:rPr>
            </w:pPr>
          </w:p>
          <w:p w:rsidR="00031143" w:rsidRPr="00031143" w:rsidRDefault="00031143" w:rsidP="00093808">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b) (</w:t>
            </w:r>
            <w:proofErr w:type="gramStart"/>
            <w:r w:rsidRPr="00031143">
              <w:rPr>
                <w:rFonts w:ascii="Calibri" w:hAnsi="Calibri"/>
                <w:bCs/>
                <w:color w:val="1C283D"/>
                <w:sz w:val="22"/>
                <w:szCs w:val="22"/>
              </w:rPr>
              <w:t>Mulga:RG</w:t>
            </w:r>
            <w:proofErr w:type="gramEnd"/>
            <w:r w:rsidRPr="00031143">
              <w:rPr>
                <w:rFonts w:ascii="Calibri" w:hAnsi="Calibri"/>
                <w:bCs/>
                <w:color w:val="1C283D"/>
                <w:sz w:val="22"/>
                <w:szCs w:val="22"/>
              </w:rPr>
              <w:t>-18/2/2016-29628)</w:t>
            </w:r>
          </w:p>
          <w:p w:rsidR="00031143" w:rsidRPr="00743851" w:rsidRDefault="00031143" w:rsidP="00743851">
            <w:pPr>
              <w:shd w:val="clear" w:color="auto" w:fill="FFFFFF"/>
              <w:ind w:firstLine="567"/>
              <w:jc w:val="both"/>
              <w:rPr>
                <w:rFonts w:ascii="Calibri" w:hAnsi="Calibri"/>
                <w:bCs/>
                <w:strike/>
                <w:color w:val="1C283D"/>
                <w:sz w:val="22"/>
                <w:szCs w:val="22"/>
              </w:rPr>
            </w:pPr>
            <w:r w:rsidRPr="00031143">
              <w:rPr>
                <w:rFonts w:ascii="Calibri" w:hAnsi="Calibri"/>
                <w:bCs/>
                <w:color w:val="1C283D"/>
                <w:sz w:val="22"/>
                <w:szCs w:val="22"/>
              </w:rPr>
              <w:t>c) Herhangi bir derse ilişkin başarı notu, yarıyıl sonu sınavı/bütünleme sına</w:t>
            </w:r>
            <w:r w:rsidR="00743851">
              <w:rPr>
                <w:rFonts w:ascii="Calibri" w:hAnsi="Calibri"/>
                <w:bCs/>
                <w:color w:val="1C283D"/>
                <w:sz w:val="22"/>
                <w:szCs w:val="22"/>
              </w:rPr>
              <w:t xml:space="preserve">vı ve yarıyıl içi </w:t>
            </w:r>
            <w:r w:rsidRPr="00031143">
              <w:rPr>
                <w:rFonts w:ascii="Calibri" w:hAnsi="Calibri"/>
                <w:bCs/>
                <w:color w:val="1C283D"/>
                <w:sz w:val="22"/>
                <w:szCs w:val="22"/>
              </w:rPr>
              <w:t xml:space="preserve">çalışmalarından oluşur. </w:t>
            </w:r>
            <w:r w:rsidRPr="00743851">
              <w:rPr>
                <w:rFonts w:ascii="Calibri" w:hAnsi="Calibri"/>
                <w:bCs/>
                <w:strike/>
                <w:color w:val="1C283D"/>
                <w:sz w:val="22"/>
                <w:szCs w:val="22"/>
              </w:rPr>
              <w:t>Bunların katkı oranı dersi verecek öğretim üyesi tarafından, başarı</w:t>
            </w:r>
            <w:r w:rsidR="00743851" w:rsidRPr="00743851">
              <w:rPr>
                <w:rFonts w:ascii="Calibri" w:hAnsi="Calibri"/>
                <w:bCs/>
                <w:strike/>
                <w:color w:val="1C283D"/>
                <w:sz w:val="22"/>
                <w:szCs w:val="22"/>
              </w:rPr>
              <w:t xml:space="preserve"> </w:t>
            </w:r>
            <w:r w:rsidRPr="00743851">
              <w:rPr>
                <w:rFonts w:ascii="Calibri" w:hAnsi="Calibri"/>
                <w:bCs/>
                <w:strike/>
                <w:color w:val="1C283D"/>
                <w:sz w:val="22"/>
                <w:szCs w:val="22"/>
              </w:rPr>
              <w:t>değerlendirme formu doldurularak önerilir, ilgili anabilim dalının olumlu görüşü, bölüm başkanlığının</w:t>
            </w:r>
          </w:p>
          <w:p w:rsidR="00031143" w:rsidRPr="00743851" w:rsidRDefault="00031143" w:rsidP="00743851">
            <w:pPr>
              <w:shd w:val="clear" w:color="auto" w:fill="FFFFFF"/>
              <w:jc w:val="both"/>
              <w:rPr>
                <w:rFonts w:ascii="Calibri" w:hAnsi="Calibri"/>
                <w:bCs/>
                <w:strike/>
                <w:color w:val="1C283D"/>
                <w:sz w:val="22"/>
                <w:szCs w:val="22"/>
              </w:rPr>
            </w:pPr>
            <w:proofErr w:type="gramStart"/>
            <w:r w:rsidRPr="00743851">
              <w:rPr>
                <w:rFonts w:ascii="Calibri" w:hAnsi="Calibri"/>
                <w:bCs/>
                <w:strike/>
                <w:color w:val="1C283D"/>
                <w:sz w:val="22"/>
                <w:szCs w:val="22"/>
              </w:rPr>
              <w:t>kararı</w:t>
            </w:r>
            <w:proofErr w:type="gramEnd"/>
            <w:r w:rsidRPr="00743851">
              <w:rPr>
                <w:rFonts w:ascii="Calibri" w:hAnsi="Calibri"/>
                <w:bCs/>
                <w:strike/>
                <w:color w:val="1C283D"/>
                <w:sz w:val="22"/>
                <w:szCs w:val="22"/>
              </w:rPr>
              <w:t xml:space="preserve"> ile kesinleşir ve ilan edilir.</w:t>
            </w: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743851" w:rsidRDefault="00743851" w:rsidP="00743851">
            <w:pPr>
              <w:shd w:val="clear" w:color="auto" w:fill="FFFFFF"/>
              <w:ind w:firstLine="567"/>
              <w:jc w:val="both"/>
              <w:rPr>
                <w:rFonts w:ascii="Calibri" w:hAnsi="Calibri"/>
                <w:bCs/>
                <w:color w:val="1C283D"/>
                <w:sz w:val="22"/>
                <w:szCs w:val="22"/>
              </w:rPr>
            </w:pPr>
          </w:p>
          <w:p w:rsidR="00031143" w:rsidRPr="00031143" w:rsidRDefault="00031143" w:rsidP="00743851">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 xml:space="preserve">ç) </w:t>
            </w:r>
            <w:r w:rsidRPr="00743851">
              <w:rPr>
                <w:rFonts w:ascii="Calibri" w:hAnsi="Calibri"/>
                <w:bCs/>
                <w:strike/>
                <w:color w:val="1C283D"/>
                <w:sz w:val="22"/>
                <w:szCs w:val="22"/>
              </w:rPr>
              <w:t>(</w:t>
            </w:r>
            <w:proofErr w:type="gramStart"/>
            <w:r w:rsidRPr="00743851">
              <w:rPr>
                <w:rFonts w:ascii="Calibri" w:hAnsi="Calibri"/>
                <w:bCs/>
                <w:strike/>
                <w:color w:val="1C283D"/>
                <w:sz w:val="22"/>
                <w:szCs w:val="22"/>
              </w:rPr>
              <w:t>Değişik:RG</w:t>
            </w:r>
            <w:proofErr w:type="gramEnd"/>
            <w:r w:rsidRPr="00743851">
              <w:rPr>
                <w:rFonts w:ascii="Calibri" w:hAnsi="Calibri"/>
                <w:bCs/>
                <w:strike/>
                <w:color w:val="1C283D"/>
                <w:sz w:val="22"/>
                <w:szCs w:val="22"/>
              </w:rPr>
              <w:t>-5/6/2013-28668)</w:t>
            </w:r>
            <w:r w:rsidRPr="00031143">
              <w:rPr>
                <w:rFonts w:ascii="Calibri" w:hAnsi="Calibri"/>
                <w:bCs/>
                <w:color w:val="1C283D"/>
                <w:sz w:val="22"/>
                <w:szCs w:val="22"/>
              </w:rPr>
              <w:t xml:space="preserve"> Bütünleme sınavından alınan </w:t>
            </w:r>
            <w:r w:rsidR="00743851">
              <w:rPr>
                <w:rFonts w:ascii="Calibri" w:hAnsi="Calibri"/>
                <w:bCs/>
                <w:color w:val="1C283D"/>
                <w:sz w:val="22"/>
                <w:szCs w:val="22"/>
              </w:rPr>
              <w:t xml:space="preserve">notlar ilgili dersin final notu </w:t>
            </w:r>
            <w:r w:rsidRPr="00031143">
              <w:rPr>
                <w:rFonts w:ascii="Calibri" w:hAnsi="Calibri"/>
                <w:bCs/>
                <w:color w:val="1C283D"/>
                <w:sz w:val="22"/>
                <w:szCs w:val="22"/>
              </w:rPr>
              <w:t>yerine geçer. Başarı notu olarak değerlendirilmez. Bir dersten NA notu alan öğrenciye bütünleme sınav</w:t>
            </w:r>
            <w:r w:rsidR="00743851">
              <w:rPr>
                <w:rFonts w:ascii="Calibri" w:hAnsi="Calibri"/>
                <w:bCs/>
                <w:color w:val="1C283D"/>
                <w:sz w:val="22"/>
                <w:szCs w:val="22"/>
              </w:rPr>
              <w:t xml:space="preserve"> </w:t>
            </w:r>
            <w:r w:rsidRPr="00031143">
              <w:rPr>
                <w:rFonts w:ascii="Calibri" w:hAnsi="Calibri"/>
                <w:bCs/>
                <w:color w:val="1C283D"/>
                <w:sz w:val="22"/>
                <w:szCs w:val="22"/>
              </w:rPr>
              <w:t>hakkı verilmez. Başarı değerlendirilmesi bir döneme yayılan proje, bitirme çalışması, mimarlık proje</w:t>
            </w:r>
            <w:r w:rsidR="00743851">
              <w:rPr>
                <w:rFonts w:ascii="Calibri" w:hAnsi="Calibri"/>
                <w:bCs/>
                <w:color w:val="1C283D"/>
                <w:sz w:val="22"/>
                <w:szCs w:val="22"/>
              </w:rPr>
              <w:t xml:space="preserve"> </w:t>
            </w:r>
            <w:r w:rsidRPr="00031143">
              <w:rPr>
                <w:rFonts w:ascii="Calibri" w:hAnsi="Calibri"/>
                <w:bCs/>
                <w:color w:val="1C283D"/>
                <w:sz w:val="22"/>
                <w:szCs w:val="22"/>
              </w:rPr>
              <w:t>dersi ve benzeri çalışmalardan oluşan derslere bütünleme sınav hakkı verilmez. Sadece başarısız olunan</w:t>
            </w:r>
            <w:r w:rsidR="00743851">
              <w:rPr>
                <w:rFonts w:ascii="Calibri" w:hAnsi="Calibri"/>
                <w:bCs/>
                <w:color w:val="1C283D"/>
                <w:sz w:val="22"/>
                <w:szCs w:val="22"/>
              </w:rPr>
              <w:t xml:space="preserve"> </w:t>
            </w:r>
            <w:r w:rsidRPr="00031143">
              <w:rPr>
                <w:rFonts w:ascii="Calibri" w:hAnsi="Calibri"/>
                <w:bCs/>
                <w:color w:val="1C283D"/>
                <w:sz w:val="22"/>
                <w:szCs w:val="22"/>
              </w:rPr>
              <w:t xml:space="preserve">derslere bütünleme sınav hakkı tanınır. </w:t>
            </w:r>
            <w:r w:rsidRPr="00743851">
              <w:rPr>
                <w:rFonts w:ascii="Calibri" w:hAnsi="Calibri"/>
                <w:bCs/>
                <w:strike/>
                <w:color w:val="1C283D"/>
                <w:sz w:val="22"/>
                <w:szCs w:val="22"/>
              </w:rPr>
              <w:t>Koşullu dönem not ortalaması ile başarılı olunan derslerden</w:t>
            </w:r>
            <w:r w:rsidRPr="00031143">
              <w:rPr>
                <w:rFonts w:ascii="Calibri" w:hAnsi="Calibri"/>
                <w:bCs/>
                <w:color w:val="1C283D"/>
                <w:sz w:val="22"/>
                <w:szCs w:val="22"/>
              </w:rPr>
              <w:t xml:space="preserve"> ve</w:t>
            </w:r>
            <w:r w:rsidR="00743851">
              <w:rPr>
                <w:rFonts w:ascii="Calibri" w:hAnsi="Calibri"/>
                <w:bCs/>
                <w:color w:val="1C283D"/>
                <w:sz w:val="22"/>
                <w:szCs w:val="22"/>
              </w:rPr>
              <w:t xml:space="preserve"> </w:t>
            </w:r>
            <w:r w:rsidRPr="00031143">
              <w:rPr>
                <w:rFonts w:ascii="Calibri" w:hAnsi="Calibri"/>
                <w:bCs/>
                <w:color w:val="1C283D"/>
                <w:sz w:val="22"/>
                <w:szCs w:val="22"/>
              </w:rPr>
              <w:t>daha önce alınıp başarılı olunan derslerden not yükseltmek amacıyla bütünleme sınavına girilemez.</w:t>
            </w:r>
          </w:p>
          <w:p w:rsidR="00743851" w:rsidRDefault="00743851" w:rsidP="00093808">
            <w:pPr>
              <w:shd w:val="clear" w:color="auto" w:fill="FFFFFF"/>
              <w:ind w:firstLine="567"/>
              <w:jc w:val="both"/>
              <w:rPr>
                <w:rFonts w:ascii="Calibri" w:hAnsi="Calibri"/>
                <w:bCs/>
                <w:color w:val="1C283D"/>
                <w:sz w:val="22"/>
                <w:szCs w:val="22"/>
              </w:rPr>
            </w:pPr>
          </w:p>
          <w:p w:rsidR="00743851" w:rsidRDefault="00743851" w:rsidP="00093808">
            <w:pPr>
              <w:shd w:val="clear" w:color="auto" w:fill="FFFFFF"/>
              <w:ind w:firstLine="567"/>
              <w:jc w:val="both"/>
              <w:rPr>
                <w:rFonts w:ascii="Calibri" w:hAnsi="Calibri"/>
                <w:bCs/>
                <w:color w:val="1C283D"/>
                <w:sz w:val="22"/>
                <w:szCs w:val="22"/>
              </w:rPr>
            </w:pPr>
          </w:p>
          <w:p w:rsidR="00743851" w:rsidRDefault="00743851" w:rsidP="00093808">
            <w:pPr>
              <w:shd w:val="clear" w:color="auto" w:fill="FFFFFF"/>
              <w:ind w:firstLine="567"/>
              <w:jc w:val="both"/>
              <w:rPr>
                <w:rFonts w:ascii="Calibri" w:hAnsi="Calibri"/>
                <w:bCs/>
                <w:color w:val="1C283D"/>
                <w:sz w:val="22"/>
                <w:szCs w:val="22"/>
              </w:rPr>
            </w:pPr>
          </w:p>
          <w:p w:rsidR="00031143" w:rsidRPr="00031143" w:rsidRDefault="00031143" w:rsidP="00743851">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d) Haklı ve geçerli nedenlerle yarıyıl içi sınavlarına giremeyen öğre</w:t>
            </w:r>
            <w:r w:rsidR="00743851">
              <w:rPr>
                <w:rFonts w:ascii="Calibri" w:hAnsi="Calibri"/>
                <w:bCs/>
                <w:color w:val="1C283D"/>
                <w:sz w:val="22"/>
                <w:szCs w:val="22"/>
              </w:rPr>
              <w:t xml:space="preserve">ncilere, fakülte yönetim kurulu </w:t>
            </w:r>
            <w:r w:rsidRPr="00031143">
              <w:rPr>
                <w:rFonts w:ascii="Calibri" w:hAnsi="Calibri"/>
                <w:bCs/>
                <w:color w:val="1C283D"/>
                <w:sz w:val="22"/>
                <w:szCs w:val="22"/>
              </w:rPr>
              <w:t>kararı ile ve aynı yarıyıl içinde dersi veren öğretim elemanının belirleyeceği gün ve saatte kullanılmak</w:t>
            </w:r>
            <w:r w:rsidR="00743851">
              <w:rPr>
                <w:rFonts w:ascii="Calibri" w:hAnsi="Calibri"/>
                <w:bCs/>
                <w:color w:val="1C283D"/>
                <w:sz w:val="22"/>
                <w:szCs w:val="22"/>
              </w:rPr>
              <w:t xml:space="preserve"> </w:t>
            </w:r>
            <w:r w:rsidRPr="00031143">
              <w:rPr>
                <w:rFonts w:ascii="Calibri" w:hAnsi="Calibri"/>
                <w:bCs/>
                <w:color w:val="1C283D"/>
                <w:sz w:val="22"/>
                <w:szCs w:val="22"/>
              </w:rPr>
              <w:t>üzere mazeret sınav hakkı verilir. Öğrencilerin yarıyıl içi mazeret sınavına girebilmeleri için; söz konusu</w:t>
            </w:r>
          </w:p>
          <w:p w:rsidR="00031143" w:rsidRPr="00031143" w:rsidRDefault="00031143" w:rsidP="00743851">
            <w:pPr>
              <w:shd w:val="clear" w:color="auto" w:fill="FFFFFF"/>
              <w:jc w:val="both"/>
              <w:rPr>
                <w:rFonts w:ascii="Calibri" w:hAnsi="Calibri"/>
                <w:bCs/>
                <w:color w:val="1C283D"/>
                <w:sz w:val="22"/>
                <w:szCs w:val="22"/>
              </w:rPr>
            </w:pPr>
            <w:proofErr w:type="gramStart"/>
            <w:r w:rsidRPr="00031143">
              <w:rPr>
                <w:rFonts w:ascii="Calibri" w:hAnsi="Calibri"/>
                <w:bCs/>
                <w:color w:val="1C283D"/>
                <w:sz w:val="22"/>
                <w:szCs w:val="22"/>
              </w:rPr>
              <w:t>mazeretlerinin</w:t>
            </w:r>
            <w:proofErr w:type="gramEnd"/>
            <w:r w:rsidRPr="00031143">
              <w:rPr>
                <w:rFonts w:ascii="Calibri" w:hAnsi="Calibri"/>
                <w:bCs/>
                <w:color w:val="1C283D"/>
                <w:sz w:val="22"/>
                <w:szCs w:val="22"/>
              </w:rPr>
              <w:t xml:space="preserve"> bitim tarihinden itibaren beş gün içerisinde mazeret dilekçelerini bağlı oldukları</w:t>
            </w:r>
            <w:r w:rsidR="00743851">
              <w:rPr>
                <w:rFonts w:ascii="Calibri" w:hAnsi="Calibri"/>
                <w:bCs/>
                <w:color w:val="1C283D"/>
                <w:sz w:val="22"/>
                <w:szCs w:val="22"/>
              </w:rPr>
              <w:t xml:space="preserve"> </w:t>
            </w:r>
            <w:r w:rsidRPr="00031143">
              <w:rPr>
                <w:rFonts w:ascii="Calibri" w:hAnsi="Calibri"/>
                <w:bCs/>
                <w:color w:val="1C283D"/>
                <w:sz w:val="22"/>
                <w:szCs w:val="22"/>
              </w:rPr>
              <w:t xml:space="preserve">fakültenin dekanlığına </w:t>
            </w:r>
            <w:r w:rsidRPr="00031143">
              <w:rPr>
                <w:rFonts w:ascii="Calibri" w:hAnsi="Calibri"/>
                <w:bCs/>
                <w:color w:val="1C283D"/>
                <w:sz w:val="22"/>
                <w:szCs w:val="22"/>
              </w:rPr>
              <w:lastRenderedPageBreak/>
              <w:t>teslim etmeleri gerekir. Herhangi bir zorunlu sınava girmeyen öğrenci, bu</w:t>
            </w:r>
            <w:r w:rsidR="00743851">
              <w:rPr>
                <w:rFonts w:ascii="Calibri" w:hAnsi="Calibri"/>
                <w:bCs/>
                <w:color w:val="1C283D"/>
                <w:sz w:val="22"/>
                <w:szCs w:val="22"/>
              </w:rPr>
              <w:t xml:space="preserve"> </w:t>
            </w:r>
            <w:r w:rsidRPr="00031143">
              <w:rPr>
                <w:rFonts w:ascii="Calibri" w:hAnsi="Calibri"/>
                <w:bCs/>
                <w:color w:val="1C283D"/>
                <w:sz w:val="22"/>
                <w:szCs w:val="22"/>
              </w:rPr>
              <w:t>sınavdan FF almış sayılır.</w:t>
            </w:r>
          </w:p>
          <w:p w:rsidR="00031143" w:rsidRPr="00031143" w:rsidRDefault="00031143" w:rsidP="00743851">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e) Mazeretleri nedeniyle bütünleme sınavına giremeyen ve sınav</w:t>
            </w:r>
            <w:r w:rsidR="00743851">
              <w:rPr>
                <w:rFonts w:ascii="Calibri" w:hAnsi="Calibri"/>
                <w:bCs/>
                <w:color w:val="1C283D"/>
                <w:sz w:val="22"/>
                <w:szCs w:val="22"/>
              </w:rPr>
              <w:t xml:space="preserve">ı müteakip üç gün içinde ilgili </w:t>
            </w:r>
            <w:r w:rsidRPr="00031143">
              <w:rPr>
                <w:rFonts w:ascii="Calibri" w:hAnsi="Calibri"/>
                <w:bCs/>
                <w:color w:val="1C283D"/>
                <w:sz w:val="22"/>
                <w:szCs w:val="22"/>
              </w:rPr>
              <w:t>dekanlığa mazeretlerini bildiren öğrencilerden mazeretleri ilgili fakülte yönetim kurulunca uygun</w:t>
            </w:r>
            <w:r w:rsidR="00743851">
              <w:rPr>
                <w:rFonts w:ascii="Calibri" w:hAnsi="Calibri"/>
                <w:bCs/>
                <w:color w:val="1C283D"/>
                <w:sz w:val="22"/>
                <w:szCs w:val="22"/>
              </w:rPr>
              <w:t xml:space="preserve"> </w:t>
            </w:r>
            <w:r w:rsidRPr="00031143">
              <w:rPr>
                <w:rFonts w:ascii="Calibri" w:hAnsi="Calibri"/>
                <w:bCs/>
                <w:color w:val="1C283D"/>
                <w:sz w:val="22"/>
                <w:szCs w:val="22"/>
              </w:rPr>
              <w:t>görülenler, fakülte yönetim kurulunun ilan edeceği tarihte yapılacak bütünleme mazeret sınavına</w:t>
            </w:r>
            <w:r w:rsidR="00743851">
              <w:rPr>
                <w:rFonts w:ascii="Calibri" w:hAnsi="Calibri"/>
                <w:bCs/>
                <w:color w:val="1C283D"/>
                <w:sz w:val="22"/>
                <w:szCs w:val="22"/>
              </w:rPr>
              <w:t xml:space="preserve"> </w:t>
            </w:r>
            <w:r w:rsidRPr="00031143">
              <w:rPr>
                <w:rFonts w:ascii="Calibri" w:hAnsi="Calibri"/>
                <w:bCs/>
                <w:color w:val="1C283D"/>
                <w:sz w:val="22"/>
                <w:szCs w:val="22"/>
              </w:rPr>
              <w:t>girebilir. Yarıyıl sonu sınavının mazereti yoktur.</w:t>
            </w:r>
          </w:p>
          <w:p w:rsidR="00743851" w:rsidRDefault="00743851" w:rsidP="00743851">
            <w:pPr>
              <w:shd w:val="clear" w:color="auto" w:fill="FFFFFF"/>
              <w:ind w:firstLine="567"/>
              <w:jc w:val="both"/>
              <w:rPr>
                <w:rFonts w:ascii="Calibri" w:hAnsi="Calibri"/>
                <w:bCs/>
                <w:color w:val="1C283D"/>
                <w:sz w:val="22"/>
                <w:szCs w:val="22"/>
              </w:rPr>
            </w:pPr>
          </w:p>
          <w:p w:rsidR="00031143" w:rsidRPr="00743851" w:rsidRDefault="00031143" w:rsidP="00743851">
            <w:pPr>
              <w:shd w:val="clear" w:color="auto" w:fill="FFFFFF"/>
              <w:ind w:firstLine="567"/>
              <w:jc w:val="both"/>
              <w:rPr>
                <w:rFonts w:ascii="Calibri" w:hAnsi="Calibri"/>
                <w:bCs/>
                <w:color w:val="1C283D"/>
                <w:sz w:val="22"/>
                <w:szCs w:val="22"/>
              </w:rPr>
            </w:pPr>
            <w:r w:rsidRPr="00031143">
              <w:rPr>
                <w:rFonts w:ascii="Calibri" w:hAnsi="Calibri"/>
                <w:bCs/>
                <w:color w:val="1C283D"/>
                <w:sz w:val="22"/>
                <w:szCs w:val="22"/>
              </w:rPr>
              <w:t>f) Öğrencilerin bir dersteki başarı durumunu gösteren liste, o yarıyı</w:t>
            </w:r>
            <w:r w:rsidR="00743851">
              <w:rPr>
                <w:rFonts w:ascii="Calibri" w:hAnsi="Calibri"/>
                <w:bCs/>
                <w:color w:val="1C283D"/>
                <w:sz w:val="22"/>
                <w:szCs w:val="22"/>
              </w:rPr>
              <w:t xml:space="preserve">l sonu sınavlarının </w:t>
            </w:r>
            <w:r w:rsidRPr="00031143">
              <w:rPr>
                <w:rFonts w:ascii="Calibri" w:hAnsi="Calibri"/>
                <w:bCs/>
                <w:color w:val="1C283D"/>
                <w:sz w:val="22"/>
                <w:szCs w:val="22"/>
              </w:rPr>
              <w:t>tamamlandığı tarihten itibaren en geç bir hafta içerisinde öğretim üyesi tarafından açıklanır. Fakülte</w:t>
            </w:r>
            <w:r w:rsidR="00743851">
              <w:rPr>
                <w:rFonts w:ascii="Calibri" w:hAnsi="Calibri"/>
                <w:bCs/>
                <w:color w:val="1C283D"/>
                <w:sz w:val="22"/>
                <w:szCs w:val="22"/>
              </w:rPr>
              <w:t xml:space="preserve"> </w:t>
            </w:r>
            <w:r w:rsidRPr="00031143">
              <w:rPr>
                <w:rFonts w:ascii="Calibri" w:hAnsi="Calibri"/>
                <w:bCs/>
                <w:color w:val="1C283D"/>
                <w:sz w:val="22"/>
                <w:szCs w:val="22"/>
              </w:rPr>
              <w:t>yönetim kurulu gerektiğinde bir dersin öğretim üyesinden, dersle ilgili başarı durumu</w:t>
            </w:r>
            <w:r w:rsidR="00743851">
              <w:rPr>
                <w:rFonts w:ascii="Calibri" w:hAnsi="Calibri"/>
                <w:bCs/>
                <w:color w:val="1C283D"/>
                <w:sz w:val="22"/>
                <w:szCs w:val="22"/>
              </w:rPr>
              <w:t xml:space="preserve"> </w:t>
            </w:r>
            <w:r w:rsidRPr="00031143">
              <w:rPr>
                <w:rFonts w:ascii="Calibri" w:hAnsi="Calibri"/>
                <w:bCs/>
                <w:color w:val="1C283D"/>
                <w:sz w:val="22"/>
                <w:szCs w:val="22"/>
              </w:rPr>
              <w:t>değerlendirmesini yeniden incelemesini isteyebilir.</w:t>
            </w:r>
          </w:p>
        </w:tc>
        <w:tc>
          <w:tcPr>
            <w:tcW w:w="4253" w:type="dxa"/>
          </w:tcPr>
          <w:p w:rsidR="00085371" w:rsidRDefault="00085371" w:rsidP="00093808">
            <w:pPr>
              <w:spacing w:before="100" w:beforeAutospacing="1" w:after="100" w:afterAutospacing="1"/>
              <w:jc w:val="both"/>
              <w:rPr>
                <w:rFonts w:ascii="Calibri" w:hAnsi="Calibri"/>
                <w:b/>
                <w:bCs/>
                <w:color w:val="1C283D"/>
                <w:sz w:val="22"/>
                <w:szCs w:val="22"/>
              </w:rPr>
            </w:pPr>
            <w:r>
              <w:rPr>
                <w:rFonts w:ascii="Calibri" w:hAnsi="Calibri"/>
                <w:b/>
                <w:bCs/>
                <w:color w:val="1C283D"/>
                <w:sz w:val="22"/>
                <w:szCs w:val="22"/>
              </w:rPr>
              <w:lastRenderedPageBreak/>
              <w:t>Başarı notu</w:t>
            </w:r>
          </w:p>
          <w:p w:rsidR="00093808" w:rsidRPr="00093808" w:rsidRDefault="00093808" w:rsidP="00093808">
            <w:pPr>
              <w:spacing w:before="100" w:beforeAutospacing="1" w:after="100" w:afterAutospacing="1"/>
              <w:jc w:val="both"/>
              <w:rPr>
                <w:rFonts w:ascii="Calibri" w:hAnsi="Calibri"/>
                <w:b/>
                <w:bCs/>
                <w:color w:val="1C283D"/>
                <w:sz w:val="22"/>
                <w:szCs w:val="22"/>
              </w:rPr>
            </w:pPr>
            <w:r w:rsidRPr="00093808">
              <w:rPr>
                <w:rFonts w:ascii="Calibri" w:hAnsi="Calibri"/>
                <w:b/>
                <w:bCs/>
                <w:color w:val="1C283D"/>
                <w:sz w:val="22"/>
                <w:szCs w:val="22"/>
              </w:rPr>
              <w:t>MADDE 2</w:t>
            </w:r>
            <w:r w:rsidR="00910F66">
              <w:rPr>
                <w:rFonts w:ascii="Calibri" w:hAnsi="Calibri"/>
                <w:b/>
                <w:bCs/>
                <w:color w:val="1C283D"/>
                <w:sz w:val="22"/>
                <w:szCs w:val="22"/>
              </w:rPr>
              <w:t>3</w:t>
            </w:r>
            <w:r w:rsidRPr="00093808">
              <w:rPr>
                <w:rFonts w:ascii="Calibri" w:hAnsi="Calibri"/>
                <w:b/>
                <w:bCs/>
                <w:color w:val="1C283D"/>
                <w:sz w:val="22"/>
                <w:szCs w:val="22"/>
              </w:rPr>
              <w:t xml:space="preserve"> – </w:t>
            </w:r>
          </w:p>
          <w:p w:rsidR="00093808" w:rsidRPr="00093808" w:rsidRDefault="00093808" w:rsidP="00093808">
            <w:pPr>
              <w:spacing w:before="100" w:beforeAutospacing="1" w:after="100" w:afterAutospacing="1"/>
              <w:jc w:val="both"/>
              <w:rPr>
                <w:rFonts w:ascii="Calibri" w:hAnsi="Calibri"/>
                <w:bCs/>
                <w:color w:val="1C283D"/>
                <w:sz w:val="22"/>
                <w:szCs w:val="22"/>
              </w:rPr>
            </w:pPr>
            <w:r w:rsidRPr="00093808">
              <w:rPr>
                <w:rFonts w:ascii="Calibri" w:hAnsi="Calibri"/>
                <w:b/>
                <w:bCs/>
                <w:color w:val="1C283D"/>
                <w:sz w:val="22"/>
                <w:szCs w:val="22"/>
              </w:rPr>
              <w:t>(1)</w:t>
            </w:r>
            <w:r w:rsidRPr="00093808">
              <w:rPr>
                <w:color w:val="000000"/>
                <w:sz w:val="27"/>
                <w:szCs w:val="27"/>
              </w:rPr>
              <w:t xml:space="preserve"> </w:t>
            </w:r>
            <w:r w:rsidRPr="00093808">
              <w:rPr>
                <w:rFonts w:ascii="Calibri" w:hAnsi="Calibri"/>
                <w:bCs/>
                <w:color w:val="1C283D"/>
                <w:sz w:val="22"/>
                <w:szCs w:val="22"/>
              </w:rPr>
              <w:t>Başarı notuna ilişkin esaslar şunlardır:</w:t>
            </w:r>
          </w:p>
          <w:p w:rsidR="00093808" w:rsidRDefault="00093808" w:rsidP="00093808">
            <w:pPr>
              <w:spacing w:before="100" w:beforeAutospacing="1" w:after="100" w:afterAutospacing="1"/>
              <w:jc w:val="both"/>
              <w:rPr>
                <w:rFonts w:ascii="Calibri" w:hAnsi="Calibri"/>
                <w:bCs/>
                <w:color w:val="1C283D"/>
                <w:sz w:val="22"/>
                <w:szCs w:val="22"/>
              </w:rPr>
            </w:pPr>
            <w:r w:rsidRPr="00093808">
              <w:rPr>
                <w:rFonts w:ascii="Calibri" w:hAnsi="Calibri"/>
                <w:bCs/>
                <w:color w:val="1C283D"/>
                <w:sz w:val="22"/>
                <w:szCs w:val="22"/>
              </w:rPr>
              <w:t xml:space="preserve">a) Derslere %70, laboratuvar ve atölye gibi bağımsız uygulamalı derslere %80 oranında devam zorunludur. Devam koşulunu sağlayamayan öğrenciler yarıyıl sonu sınavına giremez. Herhangi bir dersten devam şartını sağlamasına rağmen notları </w:t>
            </w:r>
            <w:r w:rsidRPr="00093808">
              <w:rPr>
                <w:rFonts w:ascii="Calibri" w:hAnsi="Calibri"/>
                <w:bCs/>
                <w:color w:val="1C283D"/>
                <w:sz w:val="22"/>
                <w:szCs w:val="22"/>
              </w:rPr>
              <w:lastRenderedPageBreak/>
              <w:t>itibariyle başarısız olan öğrenciler, aynı dersi ikinci kez almaları halinde o ders için devam şartı hariç, derse ilişkin tüm yükümlülükleri yerine getirmek zorundadır.</w:t>
            </w:r>
          </w:p>
          <w:p w:rsidR="00093808" w:rsidRPr="00093808" w:rsidRDefault="00093808" w:rsidP="00093808">
            <w:pPr>
              <w:spacing w:before="100" w:beforeAutospacing="1" w:after="100" w:afterAutospacing="1"/>
              <w:jc w:val="both"/>
              <w:rPr>
                <w:rFonts w:ascii="Calibri" w:hAnsi="Calibri"/>
                <w:bCs/>
                <w:color w:val="1C283D"/>
                <w:sz w:val="22"/>
                <w:szCs w:val="22"/>
              </w:rPr>
            </w:pPr>
            <w:r w:rsidRPr="00093808">
              <w:rPr>
                <w:color w:val="000000"/>
                <w:sz w:val="27"/>
                <w:szCs w:val="27"/>
              </w:rPr>
              <w:t>b</w:t>
            </w:r>
            <w:r w:rsidRPr="00093808">
              <w:rPr>
                <w:rFonts w:ascii="Calibri" w:hAnsi="Calibri"/>
                <w:bCs/>
                <w:color w:val="1C283D"/>
                <w:sz w:val="22"/>
                <w:szCs w:val="22"/>
              </w:rPr>
              <w:t>) (</w:t>
            </w:r>
            <w:proofErr w:type="gramStart"/>
            <w:r w:rsidRPr="00093808">
              <w:rPr>
                <w:rFonts w:ascii="Calibri" w:hAnsi="Calibri"/>
                <w:bCs/>
                <w:color w:val="1C283D"/>
                <w:sz w:val="22"/>
                <w:szCs w:val="22"/>
              </w:rPr>
              <w:t>Mulga:RG</w:t>
            </w:r>
            <w:proofErr w:type="gramEnd"/>
            <w:r w:rsidRPr="00093808">
              <w:rPr>
                <w:rFonts w:ascii="Calibri" w:hAnsi="Calibri"/>
                <w:bCs/>
                <w:color w:val="1C283D"/>
                <w:sz w:val="22"/>
                <w:szCs w:val="22"/>
              </w:rPr>
              <w:t>-18/2/2016-29628)</w:t>
            </w:r>
          </w:p>
          <w:p w:rsidR="00093808" w:rsidRPr="00085371" w:rsidRDefault="00093808" w:rsidP="00093808">
            <w:pPr>
              <w:spacing w:before="100" w:beforeAutospacing="1" w:after="100" w:afterAutospacing="1"/>
              <w:jc w:val="both"/>
              <w:rPr>
                <w:rFonts w:ascii="Calibri" w:hAnsi="Calibri"/>
                <w:b/>
                <w:bCs/>
                <w:color w:val="FF0000"/>
                <w:sz w:val="22"/>
                <w:szCs w:val="22"/>
              </w:rPr>
            </w:pPr>
            <w:r w:rsidRPr="00093808">
              <w:rPr>
                <w:rFonts w:ascii="Calibri" w:hAnsi="Calibri"/>
                <w:bCs/>
                <w:color w:val="1C283D"/>
                <w:sz w:val="22"/>
                <w:szCs w:val="22"/>
              </w:rPr>
              <w:t xml:space="preserve">c) Herhangi bir derse ilişkin başarı notu, yarıyıl sonu sınavı/bütünleme sınavı ve yarıyıl içi çalışmalarından oluşur. </w:t>
            </w:r>
            <w:r w:rsidRPr="00085371">
              <w:rPr>
                <w:rFonts w:ascii="Calibri" w:hAnsi="Calibri"/>
                <w:b/>
                <w:bCs/>
                <w:color w:val="FF0000"/>
                <w:sz w:val="22"/>
                <w:szCs w:val="22"/>
              </w:rPr>
              <w:t xml:space="preserve">Bunların katkı oranı ders ilk açılırken dersi verecek öğretim üyesi tarafından, önerilir, Senato kararı ile kesinleşir ve ilan edilir. Derslerin işlenişi, değerlendirme ölçütleri ve içeriği ile ilgili yapılacak değişikliklerin ders bilgi sisteminde güncellenmesi </w:t>
            </w:r>
            <w:r w:rsidR="008D5561" w:rsidRPr="00085371">
              <w:rPr>
                <w:rFonts w:ascii="Calibri" w:hAnsi="Calibri"/>
                <w:b/>
                <w:bCs/>
                <w:color w:val="FF0000"/>
                <w:sz w:val="22"/>
                <w:szCs w:val="22"/>
              </w:rPr>
              <w:t xml:space="preserve">ve </w:t>
            </w:r>
            <w:r w:rsidRPr="00085371">
              <w:rPr>
                <w:rFonts w:ascii="Calibri" w:hAnsi="Calibri"/>
                <w:b/>
                <w:bCs/>
                <w:color w:val="FF0000"/>
                <w:sz w:val="22"/>
                <w:szCs w:val="22"/>
              </w:rPr>
              <w:t>dönem başlamadan önce öğretim üyesi tarafından öğrencilere duyurulması gerekir.</w:t>
            </w:r>
          </w:p>
          <w:p w:rsidR="00093808" w:rsidRPr="00093808" w:rsidRDefault="00093808" w:rsidP="00093808">
            <w:pPr>
              <w:spacing w:before="100" w:beforeAutospacing="1" w:after="100" w:afterAutospacing="1"/>
              <w:jc w:val="both"/>
              <w:rPr>
                <w:color w:val="000000"/>
                <w:sz w:val="27"/>
                <w:szCs w:val="27"/>
              </w:rPr>
            </w:pPr>
            <w:r w:rsidRPr="00093808">
              <w:rPr>
                <w:color w:val="000000"/>
                <w:sz w:val="27"/>
                <w:szCs w:val="27"/>
              </w:rPr>
              <w:t xml:space="preserve">ç) </w:t>
            </w:r>
            <w:r w:rsidRPr="00093808">
              <w:rPr>
                <w:rFonts w:ascii="Calibri" w:hAnsi="Calibri"/>
                <w:bCs/>
                <w:color w:val="1C283D"/>
                <w:sz w:val="22"/>
                <w:szCs w:val="22"/>
              </w:rPr>
              <w:t xml:space="preserve">Bütünleme sınavından alınan notlar ilgili dersin final notu yerine geçer. Başarı notu olarak değerlendirilmez. Bir dersten NA notu alan öğrenciye bütünleme sınav hakkı verilmez. Başarı değerlendirilmesi bir döneme yayılan proje, bitirme çalışması, mimarlık proje dersi ve benzeri çalışmalardan oluşan derslere bütünleme sınav hakkı verilmez. Sadece başarısız olunan derslere bütünleme sınav hakkı tanınır. </w:t>
            </w:r>
            <w:r w:rsidRPr="00085371">
              <w:rPr>
                <w:rFonts w:ascii="Calibri" w:hAnsi="Calibri"/>
                <w:b/>
                <w:bCs/>
                <w:color w:val="FF0000"/>
                <w:sz w:val="22"/>
                <w:szCs w:val="22"/>
              </w:rPr>
              <w:t xml:space="preserve">CC ve üzeri notlar ile başarılı olunan derslerden </w:t>
            </w:r>
            <w:r w:rsidR="003D7594" w:rsidRPr="00085371">
              <w:rPr>
                <w:rFonts w:ascii="Calibri" w:hAnsi="Calibri"/>
                <w:b/>
                <w:bCs/>
                <w:color w:val="FF0000"/>
                <w:sz w:val="22"/>
                <w:szCs w:val="22"/>
              </w:rPr>
              <w:t xml:space="preserve">ve </w:t>
            </w:r>
            <w:r w:rsidRPr="00085371">
              <w:rPr>
                <w:rFonts w:ascii="Calibri" w:hAnsi="Calibri"/>
                <w:b/>
                <w:bCs/>
                <w:color w:val="FF0000"/>
                <w:sz w:val="22"/>
                <w:szCs w:val="22"/>
              </w:rPr>
              <w:t>not yükseltmek amacıyl</w:t>
            </w:r>
            <w:r w:rsidR="00085371">
              <w:rPr>
                <w:rFonts w:ascii="Calibri" w:hAnsi="Calibri"/>
                <w:b/>
                <w:bCs/>
                <w:color w:val="FF0000"/>
                <w:sz w:val="22"/>
                <w:szCs w:val="22"/>
              </w:rPr>
              <w:t>a bütünleme sınavına girilemez.</w:t>
            </w:r>
            <w:r w:rsidRPr="00093808">
              <w:rPr>
                <w:rFonts w:ascii="Calibri" w:hAnsi="Calibri"/>
                <w:bCs/>
                <w:color w:val="FF0000"/>
                <w:sz w:val="28"/>
                <w:szCs w:val="28"/>
              </w:rPr>
              <w:t xml:space="preserve"> </w:t>
            </w:r>
            <w:r w:rsidR="00743851">
              <w:rPr>
                <w:rFonts w:ascii="Calibri" w:hAnsi="Calibri"/>
                <w:bCs/>
                <w:color w:val="1C283D"/>
                <w:sz w:val="22"/>
                <w:szCs w:val="22"/>
              </w:rPr>
              <w:t>D</w:t>
            </w:r>
            <w:r w:rsidRPr="00093808">
              <w:rPr>
                <w:rFonts w:ascii="Calibri" w:hAnsi="Calibri"/>
                <w:bCs/>
                <w:color w:val="1C283D"/>
                <w:sz w:val="22"/>
                <w:szCs w:val="22"/>
              </w:rPr>
              <w:t>aha önce alınıp başarılı olunan derslerden not yükseltmek amacıyla bütünleme sınavına girilemez.</w:t>
            </w:r>
          </w:p>
          <w:p w:rsidR="00093808" w:rsidRPr="00093808" w:rsidRDefault="00093808" w:rsidP="00093808">
            <w:pPr>
              <w:spacing w:before="100" w:beforeAutospacing="1" w:after="100" w:afterAutospacing="1"/>
              <w:jc w:val="both"/>
              <w:rPr>
                <w:rFonts w:ascii="Calibri" w:hAnsi="Calibri"/>
                <w:bCs/>
                <w:color w:val="1C283D"/>
                <w:sz w:val="22"/>
                <w:szCs w:val="22"/>
              </w:rPr>
            </w:pPr>
            <w:r w:rsidRPr="00093808">
              <w:rPr>
                <w:color w:val="000000"/>
                <w:sz w:val="27"/>
                <w:szCs w:val="27"/>
              </w:rPr>
              <w:t xml:space="preserve">d) </w:t>
            </w:r>
            <w:r w:rsidRPr="00093808">
              <w:rPr>
                <w:rFonts w:ascii="Calibri" w:hAnsi="Calibri"/>
                <w:bCs/>
                <w:color w:val="1C283D"/>
                <w:sz w:val="22"/>
                <w:szCs w:val="22"/>
              </w:rPr>
              <w:t>Haklı ve geçerli nedenlerle yarıyıl içi sınavlarına giremeyen öğrencilere, fakülte yönetim kurulu kararı ile ve aynı yarıyıl içinde dersi veren öğretim elemanının belirleyeceği gün ve saatte kullanılmak üzere mazeret sınav hakkı verilir. Öğrencilerin yarıyıl içi mazeret sınavına girebilmeleri için; söz konusu mazeretlerinin bitim tarihinden itibaren beş gün içerisinde mazeret dilekçelerini bağlı oldukları fakültenin dekanlığına teslim etmeleri gerekir. Herhangi bir zorunlu sınava girmeyen öğrenci, bu sınavdan FF almış sayılır.</w:t>
            </w:r>
          </w:p>
          <w:p w:rsidR="00093808" w:rsidRPr="00093808" w:rsidRDefault="00093808" w:rsidP="00093808">
            <w:pPr>
              <w:spacing w:before="100" w:beforeAutospacing="1" w:after="100" w:afterAutospacing="1"/>
              <w:jc w:val="both"/>
              <w:rPr>
                <w:rFonts w:ascii="Calibri" w:hAnsi="Calibri"/>
                <w:bCs/>
                <w:color w:val="1C283D"/>
                <w:sz w:val="22"/>
                <w:szCs w:val="22"/>
              </w:rPr>
            </w:pPr>
            <w:r w:rsidRPr="00093808">
              <w:rPr>
                <w:rFonts w:ascii="Calibri" w:hAnsi="Calibri"/>
                <w:bCs/>
                <w:color w:val="1C283D"/>
                <w:sz w:val="22"/>
                <w:szCs w:val="22"/>
              </w:rPr>
              <w:t xml:space="preserve">e) Mazeretleri nedeniyle bütünleme sınavına giremeyen ve sınavı müteakip üç gün içinde </w:t>
            </w:r>
            <w:r w:rsidRPr="00093808">
              <w:rPr>
                <w:rFonts w:ascii="Calibri" w:hAnsi="Calibri"/>
                <w:bCs/>
                <w:color w:val="1C283D"/>
                <w:sz w:val="22"/>
                <w:szCs w:val="22"/>
              </w:rPr>
              <w:lastRenderedPageBreak/>
              <w:t>ilgili dekanlığa mazeretlerini bildiren öğrencilerden mazeretleri ilgili fakülte yönetim kurulunca uygun görülenler, fakülte yönetim kurulunun ilan edeceği tarihte yapılacak bütünleme mazeret sınavına girebilir. Yarıyıl sonu sınavının mazereti yoktur.</w:t>
            </w:r>
          </w:p>
          <w:p w:rsidR="00031143" w:rsidRPr="00225EF7" w:rsidRDefault="00093808" w:rsidP="00CD5E73">
            <w:pPr>
              <w:spacing w:before="100" w:beforeAutospacing="1" w:after="100" w:afterAutospacing="1"/>
              <w:jc w:val="both"/>
              <w:rPr>
                <w:rFonts w:ascii="Calibri" w:hAnsi="Calibri"/>
                <w:bCs/>
                <w:color w:val="1C283D"/>
                <w:sz w:val="22"/>
                <w:szCs w:val="22"/>
              </w:rPr>
            </w:pPr>
            <w:r w:rsidRPr="00093808">
              <w:rPr>
                <w:color w:val="000000"/>
                <w:sz w:val="22"/>
                <w:szCs w:val="22"/>
              </w:rPr>
              <w:t>f</w:t>
            </w:r>
            <w:r w:rsidRPr="00093808">
              <w:rPr>
                <w:rFonts w:ascii="Calibri" w:hAnsi="Calibri"/>
                <w:bCs/>
                <w:color w:val="1C283D"/>
                <w:sz w:val="22"/>
                <w:szCs w:val="22"/>
              </w:rPr>
              <w:t>) Öğrencilerin bir dersteki başarı durumunu gösteren liste, o yarıyıl sonu sınavlarının tamamlandığı tarihten itibaren en geç bir hafta içerisinde öğretim üyesi</w:t>
            </w:r>
            <w:r w:rsidR="00CD5E73">
              <w:rPr>
                <w:rFonts w:ascii="Calibri" w:hAnsi="Calibri"/>
                <w:bCs/>
                <w:color w:val="1C283D"/>
                <w:sz w:val="22"/>
                <w:szCs w:val="22"/>
              </w:rPr>
              <w:t xml:space="preserve"> tarafından açıklanır. Fakülte Y</w:t>
            </w:r>
            <w:r w:rsidRPr="00093808">
              <w:rPr>
                <w:rFonts w:ascii="Calibri" w:hAnsi="Calibri"/>
                <w:bCs/>
                <w:color w:val="1C283D"/>
                <w:sz w:val="22"/>
                <w:szCs w:val="22"/>
              </w:rPr>
              <w:t xml:space="preserve">önetim </w:t>
            </w:r>
            <w:r w:rsidR="00CD5E73">
              <w:rPr>
                <w:rFonts w:ascii="Calibri" w:hAnsi="Calibri"/>
                <w:bCs/>
                <w:color w:val="1C283D"/>
                <w:sz w:val="22"/>
                <w:szCs w:val="22"/>
              </w:rPr>
              <w:t>K</w:t>
            </w:r>
            <w:r w:rsidRPr="00093808">
              <w:rPr>
                <w:rFonts w:ascii="Calibri" w:hAnsi="Calibri"/>
                <w:bCs/>
                <w:color w:val="1C283D"/>
                <w:sz w:val="22"/>
                <w:szCs w:val="22"/>
              </w:rPr>
              <w:t>urulu gerektiğinde bir dersin öğretim üyesinden, dersle ilgili başarı durumu değerlendirmesini yeniden incelemesini isteyebilir.</w:t>
            </w:r>
          </w:p>
        </w:tc>
      </w:tr>
      <w:tr w:rsidR="00225EF7" w:rsidTr="00225EF7">
        <w:trPr>
          <w:trHeight w:val="2828"/>
        </w:trPr>
        <w:tc>
          <w:tcPr>
            <w:tcW w:w="4077" w:type="dxa"/>
          </w:tcPr>
          <w:p w:rsidR="00225EF7" w:rsidRPr="00225EF7" w:rsidRDefault="00225EF7" w:rsidP="00225EF7">
            <w:pPr>
              <w:shd w:val="clear" w:color="auto" w:fill="FFFFFF"/>
              <w:ind w:firstLine="567"/>
              <w:jc w:val="both"/>
              <w:rPr>
                <w:strike/>
                <w:color w:val="1C283D"/>
                <w:sz w:val="20"/>
                <w:szCs w:val="20"/>
              </w:rPr>
            </w:pPr>
            <w:r w:rsidRPr="00225EF7">
              <w:rPr>
                <w:rFonts w:ascii="Calibri" w:hAnsi="Calibri"/>
                <w:b/>
                <w:bCs/>
                <w:strike/>
                <w:color w:val="1C283D"/>
                <w:sz w:val="22"/>
                <w:szCs w:val="22"/>
              </w:rPr>
              <w:lastRenderedPageBreak/>
              <w:t>Birim kredi</w:t>
            </w:r>
          </w:p>
          <w:p w:rsidR="00225EF7" w:rsidRPr="00225EF7" w:rsidRDefault="00225EF7" w:rsidP="00225EF7">
            <w:pPr>
              <w:shd w:val="clear" w:color="auto" w:fill="FFFFFF"/>
              <w:ind w:firstLine="567"/>
              <w:jc w:val="both"/>
              <w:rPr>
                <w:strike/>
                <w:color w:val="1C283D"/>
                <w:sz w:val="20"/>
                <w:szCs w:val="20"/>
              </w:rPr>
            </w:pPr>
            <w:r w:rsidRPr="00225EF7">
              <w:rPr>
                <w:rFonts w:ascii="Calibri" w:hAnsi="Calibri"/>
                <w:b/>
                <w:bCs/>
                <w:strike/>
                <w:color w:val="1C283D"/>
                <w:sz w:val="22"/>
                <w:szCs w:val="22"/>
              </w:rPr>
              <w:t>MADDE 23</w:t>
            </w:r>
            <w:r w:rsidRPr="00225EF7">
              <w:rPr>
                <w:rFonts w:ascii="Calibri" w:hAnsi="Calibri"/>
                <w:strike/>
                <w:color w:val="1C283D"/>
                <w:sz w:val="22"/>
                <w:szCs w:val="22"/>
              </w:rPr>
              <w:t xml:space="preserve"> – (1) Uygulama, laboratuvar, proje, seminer, atölye ve bitirme çalışmasının öğretim bakımından değerlendirilmesi birim kredi üzerinden yapılır. Derslerin ve seminerlerin, bir yarıyıl süre ile haftada bir ders saati, bir kredidir. Uygulama, laboratuvar, proje ve atölye çalışmalarının haftada bir saati, </w:t>
            </w:r>
            <w:r>
              <w:rPr>
                <w:rFonts w:ascii="Calibri" w:hAnsi="Calibri"/>
                <w:strike/>
                <w:color w:val="1C283D"/>
                <w:sz w:val="22"/>
                <w:szCs w:val="22"/>
              </w:rPr>
              <w:t>yarım kredi olarak kabul edilir.</w:t>
            </w:r>
          </w:p>
        </w:tc>
        <w:tc>
          <w:tcPr>
            <w:tcW w:w="4253" w:type="dxa"/>
          </w:tcPr>
          <w:p w:rsidR="00225EF7" w:rsidRPr="00093808" w:rsidRDefault="00225EF7" w:rsidP="00093808">
            <w:pPr>
              <w:spacing w:before="100" w:beforeAutospacing="1" w:after="100" w:afterAutospacing="1"/>
              <w:jc w:val="both"/>
              <w:rPr>
                <w:rFonts w:ascii="Calibri" w:hAnsi="Calibri"/>
                <w:b/>
                <w:bCs/>
                <w:color w:val="1C283D"/>
                <w:sz w:val="22"/>
                <w:szCs w:val="22"/>
              </w:rPr>
            </w:pPr>
          </w:p>
        </w:tc>
      </w:tr>
      <w:tr w:rsidR="00225EF7" w:rsidTr="00225EF7">
        <w:trPr>
          <w:trHeight w:val="2102"/>
        </w:trPr>
        <w:tc>
          <w:tcPr>
            <w:tcW w:w="4077" w:type="dxa"/>
          </w:tcPr>
          <w:p w:rsidR="00225EF7" w:rsidRPr="00225EF7" w:rsidRDefault="00225EF7" w:rsidP="00225EF7">
            <w:pPr>
              <w:shd w:val="clear" w:color="auto" w:fill="FFFFFF"/>
              <w:ind w:firstLine="567"/>
              <w:jc w:val="both"/>
              <w:rPr>
                <w:color w:val="1C283D"/>
                <w:sz w:val="20"/>
                <w:szCs w:val="20"/>
              </w:rPr>
            </w:pPr>
            <w:r w:rsidRPr="00225EF7">
              <w:rPr>
                <w:rFonts w:ascii="Calibri" w:hAnsi="Calibri"/>
                <w:b/>
                <w:bCs/>
                <w:color w:val="1C283D"/>
                <w:sz w:val="22"/>
                <w:szCs w:val="22"/>
              </w:rPr>
              <w:t>Onur öğrencileri</w:t>
            </w:r>
          </w:p>
          <w:p w:rsidR="00225EF7" w:rsidRDefault="00225EF7" w:rsidP="00225EF7">
            <w:pPr>
              <w:shd w:val="clear" w:color="auto" w:fill="FFFFFF"/>
              <w:ind w:firstLine="567"/>
              <w:jc w:val="both"/>
              <w:rPr>
                <w:rFonts w:ascii="Calibri" w:hAnsi="Calibri"/>
                <w:b/>
                <w:bCs/>
                <w:color w:val="1C283D"/>
                <w:sz w:val="22"/>
                <w:szCs w:val="22"/>
              </w:rPr>
            </w:pPr>
          </w:p>
          <w:p w:rsidR="00225EF7" w:rsidRPr="00225EF7" w:rsidRDefault="00225EF7" w:rsidP="00225EF7">
            <w:pPr>
              <w:shd w:val="clear" w:color="auto" w:fill="FFFFFF"/>
              <w:ind w:firstLine="567"/>
              <w:jc w:val="both"/>
              <w:rPr>
                <w:color w:val="1C283D"/>
                <w:sz w:val="20"/>
                <w:szCs w:val="20"/>
              </w:rPr>
            </w:pPr>
            <w:r w:rsidRPr="00225EF7">
              <w:rPr>
                <w:rFonts w:ascii="Calibri" w:hAnsi="Calibri"/>
                <w:b/>
                <w:bCs/>
                <w:color w:val="1C283D"/>
                <w:sz w:val="22"/>
                <w:szCs w:val="22"/>
              </w:rPr>
              <w:t>MADDE 24</w:t>
            </w:r>
            <w:r w:rsidRPr="00225EF7">
              <w:rPr>
                <w:rFonts w:ascii="Calibri" w:hAnsi="Calibri"/>
                <w:color w:val="1C283D"/>
                <w:sz w:val="22"/>
                <w:szCs w:val="22"/>
              </w:rPr>
              <w:t> – (1) Mezuniyet sırasında genel not ortalaması 3.00 – 3.49 arasında olan öğrenciler onur öğrencisi, 3.50 ve üstü olanlar ise yüksek onur öğrencisi olarak mezun olurlar ve bu durum transkriptinde belirtilir.</w:t>
            </w:r>
          </w:p>
        </w:tc>
        <w:tc>
          <w:tcPr>
            <w:tcW w:w="4253" w:type="dxa"/>
          </w:tcPr>
          <w:p w:rsidR="00225EF7" w:rsidRDefault="00225EF7" w:rsidP="00225EF7">
            <w:pPr>
              <w:spacing w:before="100" w:beforeAutospacing="1" w:after="100" w:afterAutospacing="1"/>
              <w:rPr>
                <w:rFonts w:ascii="Calibri" w:hAnsi="Calibri"/>
                <w:b/>
                <w:bCs/>
                <w:color w:val="1C283D"/>
                <w:sz w:val="22"/>
                <w:szCs w:val="22"/>
              </w:rPr>
            </w:pPr>
            <w:r w:rsidRPr="00225EF7">
              <w:rPr>
                <w:rFonts w:ascii="Calibri" w:hAnsi="Calibri"/>
                <w:b/>
                <w:bCs/>
                <w:color w:val="1C283D"/>
                <w:sz w:val="22"/>
                <w:szCs w:val="22"/>
              </w:rPr>
              <w:t>Onur öğrencileri</w:t>
            </w:r>
          </w:p>
          <w:p w:rsidR="00225EF7" w:rsidRPr="00225EF7" w:rsidRDefault="00225EF7" w:rsidP="00225EF7">
            <w:pPr>
              <w:spacing w:before="100" w:beforeAutospacing="1" w:after="100" w:afterAutospacing="1"/>
              <w:rPr>
                <w:rFonts w:ascii="Calibri" w:hAnsi="Calibri"/>
                <w:b/>
                <w:bCs/>
                <w:color w:val="1C283D"/>
                <w:sz w:val="22"/>
                <w:szCs w:val="22"/>
              </w:rPr>
            </w:pPr>
            <w:r w:rsidRPr="00225EF7">
              <w:rPr>
                <w:rFonts w:ascii="Calibri" w:hAnsi="Calibri"/>
                <w:b/>
                <w:bCs/>
                <w:color w:val="1C283D"/>
                <w:sz w:val="22"/>
                <w:szCs w:val="22"/>
              </w:rPr>
              <w:t>MADDE 24 –</w:t>
            </w:r>
            <w:r w:rsidRPr="00225EF7">
              <w:rPr>
                <w:color w:val="000000"/>
                <w:sz w:val="27"/>
                <w:szCs w:val="27"/>
              </w:rPr>
              <w:t xml:space="preserve"> </w:t>
            </w:r>
            <w:r w:rsidRPr="00225EF7">
              <w:rPr>
                <w:rFonts w:ascii="Calibri" w:hAnsi="Calibri"/>
                <w:color w:val="1C283D"/>
                <w:sz w:val="22"/>
                <w:szCs w:val="22"/>
              </w:rPr>
              <w:t>(1) Mezuniyet sırasında genel not ortalaması 3.00 – 3.49 arasında olan öğrenciler onur öğrencisi, 3.50 ve üstü olanlar ise yüksek onur öğrencisi olarak mezun olurlar ve bu durum transkriptinde belirtilir.</w:t>
            </w:r>
          </w:p>
          <w:p w:rsidR="00225EF7" w:rsidRPr="00093808" w:rsidRDefault="00225EF7" w:rsidP="00093808">
            <w:pPr>
              <w:spacing w:before="100" w:beforeAutospacing="1" w:after="100" w:afterAutospacing="1"/>
              <w:jc w:val="both"/>
              <w:rPr>
                <w:rFonts w:ascii="Calibri" w:hAnsi="Calibri"/>
                <w:b/>
                <w:bCs/>
                <w:color w:val="1C283D"/>
                <w:sz w:val="22"/>
                <w:szCs w:val="22"/>
              </w:rPr>
            </w:pPr>
          </w:p>
        </w:tc>
      </w:tr>
      <w:tr w:rsidR="00225EF7" w:rsidTr="00225EF7">
        <w:trPr>
          <w:trHeight w:val="2102"/>
        </w:trPr>
        <w:tc>
          <w:tcPr>
            <w:tcW w:w="4077" w:type="dxa"/>
          </w:tcPr>
          <w:p w:rsidR="00225EF7" w:rsidRPr="00225EF7" w:rsidRDefault="00225EF7" w:rsidP="00225EF7">
            <w:pPr>
              <w:shd w:val="clear" w:color="auto" w:fill="FFFFFF"/>
              <w:ind w:firstLine="567"/>
              <w:jc w:val="both"/>
              <w:rPr>
                <w:color w:val="1C283D"/>
                <w:sz w:val="20"/>
                <w:szCs w:val="20"/>
              </w:rPr>
            </w:pPr>
            <w:r w:rsidRPr="00225EF7">
              <w:rPr>
                <w:rFonts w:ascii="Calibri" w:hAnsi="Calibri"/>
                <w:b/>
                <w:bCs/>
                <w:color w:val="1C283D"/>
                <w:sz w:val="22"/>
                <w:szCs w:val="22"/>
              </w:rPr>
              <w:t>Başarılı öğrenciler</w:t>
            </w:r>
          </w:p>
          <w:p w:rsidR="00392295" w:rsidRDefault="00392295" w:rsidP="00225EF7">
            <w:pPr>
              <w:shd w:val="clear" w:color="auto" w:fill="FFFFFF"/>
              <w:ind w:firstLine="567"/>
              <w:jc w:val="both"/>
              <w:rPr>
                <w:rFonts w:ascii="Calibri" w:hAnsi="Calibri"/>
                <w:b/>
                <w:bCs/>
                <w:color w:val="1C283D"/>
                <w:sz w:val="22"/>
                <w:szCs w:val="22"/>
              </w:rPr>
            </w:pPr>
          </w:p>
          <w:p w:rsidR="00225EF7" w:rsidRPr="00225EF7" w:rsidRDefault="00225EF7" w:rsidP="00392295">
            <w:pPr>
              <w:shd w:val="clear" w:color="auto" w:fill="FFFFFF"/>
              <w:jc w:val="both"/>
              <w:rPr>
                <w:color w:val="1C283D"/>
                <w:sz w:val="20"/>
                <w:szCs w:val="20"/>
              </w:rPr>
            </w:pPr>
            <w:r w:rsidRPr="00225EF7">
              <w:rPr>
                <w:rFonts w:ascii="Calibri" w:hAnsi="Calibri"/>
                <w:b/>
                <w:bCs/>
                <w:color w:val="1C283D"/>
                <w:sz w:val="22"/>
                <w:szCs w:val="22"/>
              </w:rPr>
              <w:t>MADDE 25</w:t>
            </w:r>
            <w:r w:rsidRPr="00225EF7">
              <w:rPr>
                <w:rFonts w:ascii="Calibri" w:hAnsi="Calibri"/>
                <w:color w:val="1C283D"/>
                <w:sz w:val="22"/>
                <w:szCs w:val="22"/>
              </w:rPr>
              <w:t> – (1) Bir yarıyıl sonunda, ağırlıklı genel not ortalaması 2.00 veya daha yukarı olan öğrenciler başarılı öğrenci sayılır.</w:t>
            </w:r>
          </w:p>
          <w:p w:rsidR="00225EF7" w:rsidRPr="00225EF7" w:rsidRDefault="00225EF7" w:rsidP="00225EF7">
            <w:pPr>
              <w:shd w:val="clear" w:color="auto" w:fill="FFFFFF"/>
              <w:ind w:firstLine="567"/>
              <w:jc w:val="both"/>
              <w:rPr>
                <w:rFonts w:ascii="Calibri" w:hAnsi="Calibri"/>
                <w:b/>
                <w:bCs/>
                <w:color w:val="1C283D"/>
                <w:sz w:val="22"/>
                <w:szCs w:val="22"/>
              </w:rPr>
            </w:pPr>
          </w:p>
        </w:tc>
        <w:tc>
          <w:tcPr>
            <w:tcW w:w="4253" w:type="dxa"/>
          </w:tcPr>
          <w:p w:rsidR="00392295" w:rsidRDefault="00225EF7" w:rsidP="00225EF7">
            <w:pPr>
              <w:spacing w:before="100" w:beforeAutospacing="1" w:after="100" w:afterAutospacing="1"/>
              <w:rPr>
                <w:rFonts w:ascii="Calibri" w:hAnsi="Calibri"/>
                <w:b/>
                <w:bCs/>
                <w:color w:val="1C283D"/>
                <w:sz w:val="22"/>
                <w:szCs w:val="22"/>
              </w:rPr>
            </w:pPr>
            <w:r w:rsidRPr="00225EF7">
              <w:rPr>
                <w:rFonts w:ascii="Calibri" w:hAnsi="Calibri"/>
                <w:b/>
                <w:bCs/>
                <w:color w:val="1C283D"/>
                <w:sz w:val="22"/>
                <w:szCs w:val="22"/>
              </w:rPr>
              <w:t>Başarılı öğrenciler</w:t>
            </w:r>
          </w:p>
          <w:p w:rsidR="00225EF7" w:rsidRPr="00225EF7" w:rsidRDefault="00225EF7" w:rsidP="00225EF7">
            <w:pPr>
              <w:spacing w:before="100" w:beforeAutospacing="1" w:after="100" w:afterAutospacing="1"/>
              <w:rPr>
                <w:rFonts w:ascii="Calibri" w:hAnsi="Calibri"/>
                <w:color w:val="1C283D"/>
                <w:sz w:val="22"/>
                <w:szCs w:val="22"/>
              </w:rPr>
            </w:pPr>
            <w:r w:rsidRPr="00225EF7">
              <w:rPr>
                <w:rFonts w:ascii="Calibri" w:hAnsi="Calibri"/>
                <w:b/>
                <w:bCs/>
                <w:color w:val="1C283D"/>
                <w:sz w:val="22"/>
                <w:szCs w:val="22"/>
              </w:rPr>
              <w:t>MADDE 25 –</w:t>
            </w:r>
            <w:r w:rsidRPr="00225EF7">
              <w:rPr>
                <w:color w:val="000000"/>
                <w:sz w:val="27"/>
                <w:szCs w:val="27"/>
              </w:rPr>
              <w:t xml:space="preserve"> </w:t>
            </w:r>
            <w:r w:rsidRPr="00225EF7">
              <w:rPr>
                <w:rFonts w:ascii="Calibri" w:hAnsi="Calibri"/>
                <w:color w:val="1C283D"/>
                <w:sz w:val="22"/>
                <w:szCs w:val="22"/>
              </w:rPr>
              <w:t>(1) Bir yarıyıl sonunda, ağırlıklı genel not ortalaması 2.00 veya daha yukarı olan öğrenciler başarılı öğrenci sayılır.</w:t>
            </w:r>
          </w:p>
          <w:p w:rsidR="00225EF7" w:rsidRPr="00093808" w:rsidRDefault="00225EF7" w:rsidP="00093808">
            <w:pPr>
              <w:spacing w:before="100" w:beforeAutospacing="1" w:after="100" w:afterAutospacing="1"/>
              <w:jc w:val="both"/>
              <w:rPr>
                <w:rFonts w:ascii="Calibri" w:hAnsi="Calibri"/>
                <w:b/>
                <w:bCs/>
                <w:color w:val="1C283D"/>
                <w:sz w:val="22"/>
                <w:szCs w:val="22"/>
              </w:rPr>
            </w:pPr>
          </w:p>
        </w:tc>
      </w:tr>
      <w:tr w:rsidR="00392295" w:rsidTr="00225EF7">
        <w:trPr>
          <w:trHeight w:val="2102"/>
        </w:trPr>
        <w:tc>
          <w:tcPr>
            <w:tcW w:w="4077" w:type="dxa"/>
          </w:tcPr>
          <w:p w:rsidR="00392295" w:rsidRPr="00392295" w:rsidRDefault="00392295" w:rsidP="00392295">
            <w:pPr>
              <w:shd w:val="clear" w:color="auto" w:fill="FFFFFF"/>
              <w:ind w:firstLine="567"/>
              <w:jc w:val="both"/>
              <w:rPr>
                <w:color w:val="1C283D"/>
                <w:sz w:val="20"/>
                <w:szCs w:val="20"/>
              </w:rPr>
            </w:pPr>
            <w:r w:rsidRPr="00392295">
              <w:rPr>
                <w:rFonts w:ascii="Calibri" w:hAnsi="Calibri"/>
                <w:b/>
                <w:bCs/>
                <w:color w:val="1C283D"/>
                <w:sz w:val="22"/>
                <w:szCs w:val="22"/>
              </w:rPr>
              <w:lastRenderedPageBreak/>
              <w:t>Sınamalı öğrenciler</w:t>
            </w:r>
          </w:p>
          <w:p w:rsidR="00392295" w:rsidRPr="00392295" w:rsidRDefault="00392295" w:rsidP="00392295">
            <w:pPr>
              <w:shd w:val="clear" w:color="auto" w:fill="FFFFFF"/>
              <w:ind w:firstLine="567"/>
              <w:jc w:val="both"/>
              <w:rPr>
                <w:strike/>
                <w:color w:val="1C283D"/>
                <w:sz w:val="20"/>
                <w:szCs w:val="20"/>
              </w:rPr>
            </w:pPr>
            <w:r w:rsidRPr="00392295">
              <w:rPr>
                <w:rFonts w:ascii="Calibri" w:hAnsi="Calibri"/>
                <w:b/>
                <w:bCs/>
                <w:color w:val="1C283D"/>
                <w:sz w:val="22"/>
                <w:szCs w:val="22"/>
              </w:rPr>
              <w:t>MADDE 26</w:t>
            </w:r>
            <w:r w:rsidRPr="00392295">
              <w:rPr>
                <w:rFonts w:ascii="Calibri" w:hAnsi="Calibri"/>
                <w:color w:val="1C283D"/>
                <w:sz w:val="22"/>
                <w:szCs w:val="22"/>
              </w:rPr>
              <w:t xml:space="preserve"> – </w:t>
            </w:r>
            <w:r w:rsidRPr="00392295">
              <w:rPr>
                <w:rFonts w:ascii="Calibri" w:hAnsi="Calibri"/>
                <w:strike/>
                <w:color w:val="1C283D"/>
                <w:sz w:val="22"/>
                <w:szCs w:val="22"/>
              </w:rPr>
              <w:t>(1)</w:t>
            </w:r>
            <w:r w:rsidRPr="000F6417">
              <w:rPr>
                <w:rFonts w:ascii="Calibri" w:hAnsi="Calibri"/>
                <w:strike/>
                <w:color w:val="1C283D"/>
                <w:sz w:val="22"/>
                <w:szCs w:val="22"/>
              </w:rPr>
              <w:t> </w:t>
            </w:r>
            <w:r w:rsidRPr="00392295">
              <w:rPr>
                <w:rFonts w:ascii="Calibri" w:hAnsi="Calibri"/>
                <w:b/>
                <w:bCs/>
                <w:strike/>
                <w:color w:val="1C283D"/>
                <w:sz w:val="22"/>
                <w:szCs w:val="22"/>
              </w:rPr>
              <w:t>(</w:t>
            </w:r>
            <w:proofErr w:type="gramStart"/>
            <w:r w:rsidRPr="00392295">
              <w:rPr>
                <w:rFonts w:ascii="Calibri" w:hAnsi="Calibri"/>
                <w:b/>
                <w:bCs/>
                <w:strike/>
                <w:color w:val="1C283D"/>
                <w:sz w:val="22"/>
                <w:szCs w:val="22"/>
              </w:rPr>
              <w:t>Değişik:RG</w:t>
            </w:r>
            <w:proofErr w:type="gramEnd"/>
            <w:r w:rsidRPr="00392295">
              <w:rPr>
                <w:rFonts w:ascii="Calibri" w:hAnsi="Calibri"/>
                <w:b/>
                <w:bCs/>
                <w:strike/>
                <w:color w:val="1C283D"/>
                <w:sz w:val="22"/>
                <w:szCs w:val="22"/>
              </w:rPr>
              <w:t>-5/6/2013-28668)</w:t>
            </w:r>
            <w:r w:rsidRPr="00392295">
              <w:rPr>
                <w:rFonts w:ascii="Calibri" w:hAnsi="Calibri"/>
                <w:color w:val="1C283D"/>
                <w:sz w:val="22"/>
                <w:szCs w:val="22"/>
              </w:rPr>
              <w:t xml:space="preserve"> İkinci yarıyılın sonundan itibaren, herhangi bir yarıyıl sonunda, ağırlıklı genel not ortalaması 1.99 ve aşağı olan öğrenciler sınamalı öğrenci sayılır. </w:t>
            </w:r>
            <w:r w:rsidRPr="00392295">
              <w:rPr>
                <w:rFonts w:ascii="Calibri" w:hAnsi="Calibri"/>
                <w:strike/>
                <w:color w:val="1C283D"/>
                <w:sz w:val="22"/>
                <w:szCs w:val="22"/>
              </w:rPr>
              <w:t>Bu öğrenciler; Türkçe, Atatürk İlkeleri ve İnkılâp Tarihi, Resim, Müzik, Yabancı Dil dersleri hariç, en fazla 9’a kadar toplam krediye sahip yeni derse kayıt yaptırabilir. Bu öğrenciler; yeni derslerin ve FF veya NA notu aldıkları için tekrarladıkları derslerin yanı sıra önceki yarıyıllarda DC veya DD notu aldıkları derslerden istediklerini tekrarlayarak ağırlıklı genel not ortalamalarını yükseltmek zorundadır.</w:t>
            </w:r>
          </w:p>
          <w:p w:rsidR="00392295" w:rsidRPr="00225EF7" w:rsidRDefault="00392295" w:rsidP="00392295">
            <w:pPr>
              <w:shd w:val="clear" w:color="auto" w:fill="FFFFFF"/>
              <w:ind w:firstLine="567"/>
              <w:jc w:val="both"/>
              <w:rPr>
                <w:rFonts w:ascii="Calibri" w:hAnsi="Calibri"/>
                <w:b/>
                <w:bCs/>
                <w:color w:val="1C283D"/>
                <w:sz w:val="22"/>
                <w:szCs w:val="22"/>
              </w:rPr>
            </w:pPr>
          </w:p>
        </w:tc>
        <w:tc>
          <w:tcPr>
            <w:tcW w:w="4253" w:type="dxa"/>
          </w:tcPr>
          <w:p w:rsidR="00392295" w:rsidRPr="00392295" w:rsidRDefault="00392295" w:rsidP="00392295">
            <w:pPr>
              <w:spacing w:before="100" w:beforeAutospacing="1" w:after="100" w:afterAutospacing="1"/>
              <w:rPr>
                <w:rFonts w:ascii="Calibri" w:hAnsi="Calibri"/>
                <w:b/>
                <w:bCs/>
                <w:color w:val="1C283D"/>
                <w:sz w:val="22"/>
                <w:szCs w:val="22"/>
              </w:rPr>
            </w:pPr>
            <w:r w:rsidRPr="00392295">
              <w:rPr>
                <w:rFonts w:ascii="Calibri" w:hAnsi="Calibri"/>
                <w:b/>
                <w:bCs/>
                <w:color w:val="1C283D"/>
                <w:sz w:val="22"/>
                <w:szCs w:val="22"/>
              </w:rPr>
              <w:t>Sınamalı öğrenciler</w:t>
            </w:r>
          </w:p>
          <w:p w:rsidR="00392295" w:rsidRPr="00392295" w:rsidRDefault="00392295" w:rsidP="00392295">
            <w:pPr>
              <w:spacing w:before="100" w:beforeAutospacing="1" w:after="100" w:afterAutospacing="1"/>
              <w:rPr>
                <w:color w:val="FF0000"/>
                <w:sz w:val="27"/>
                <w:szCs w:val="27"/>
              </w:rPr>
            </w:pPr>
            <w:r w:rsidRPr="00392295">
              <w:rPr>
                <w:rFonts w:ascii="Calibri" w:hAnsi="Calibri"/>
                <w:b/>
                <w:bCs/>
                <w:color w:val="1C283D"/>
                <w:sz w:val="22"/>
                <w:szCs w:val="22"/>
              </w:rPr>
              <w:t>MADDE 26 –</w:t>
            </w:r>
            <w:r w:rsidRPr="00392295">
              <w:rPr>
                <w:color w:val="000000"/>
                <w:sz w:val="27"/>
                <w:szCs w:val="27"/>
              </w:rPr>
              <w:t xml:space="preserve"> </w:t>
            </w:r>
            <w:r w:rsidR="000F6417" w:rsidRPr="00392295">
              <w:rPr>
                <w:rFonts w:ascii="Calibri" w:hAnsi="Calibri"/>
                <w:color w:val="1C283D"/>
                <w:sz w:val="22"/>
                <w:szCs w:val="22"/>
              </w:rPr>
              <w:t xml:space="preserve"> </w:t>
            </w:r>
            <w:r w:rsidR="000F6417" w:rsidRPr="000F6417">
              <w:rPr>
                <w:color w:val="000000"/>
                <w:sz w:val="27"/>
                <w:szCs w:val="27"/>
              </w:rPr>
              <w:t xml:space="preserve">İkinci yarıyılın sonundan itibaren, herhangi bir yarıyıl sonunda, ağırlıklı genel not ortalaması 1.99 ve aşağı olan öğrenciler sınamalı öğrenci sayılır. </w:t>
            </w:r>
            <w:r w:rsidRPr="00085371">
              <w:rPr>
                <w:rFonts w:ascii="Calibri" w:hAnsi="Calibri"/>
                <w:b/>
                <w:bCs/>
                <w:color w:val="FF0000"/>
                <w:sz w:val="22"/>
                <w:szCs w:val="22"/>
              </w:rPr>
              <w:t xml:space="preserve">Sınamalı öğrenciler bir yarıyılda </w:t>
            </w:r>
            <w:proofErr w:type="gramStart"/>
            <w:r w:rsidR="00671151">
              <w:rPr>
                <w:rFonts w:ascii="Calibri" w:hAnsi="Calibri"/>
                <w:b/>
                <w:bCs/>
                <w:color w:val="FF0000"/>
                <w:sz w:val="22"/>
                <w:szCs w:val="22"/>
              </w:rPr>
              <w:t>30  kredi</w:t>
            </w:r>
            <w:proofErr w:type="gramEnd"/>
            <w:r w:rsidR="00671151">
              <w:rPr>
                <w:rFonts w:ascii="Calibri" w:hAnsi="Calibri"/>
                <w:b/>
                <w:bCs/>
                <w:color w:val="FF0000"/>
                <w:sz w:val="22"/>
                <w:szCs w:val="22"/>
              </w:rPr>
              <w:t xml:space="preserve"> den fazla ders </w:t>
            </w:r>
            <w:r w:rsidRPr="00085371">
              <w:rPr>
                <w:rFonts w:ascii="Calibri" w:hAnsi="Calibri"/>
                <w:b/>
                <w:bCs/>
                <w:color w:val="FF0000"/>
                <w:sz w:val="22"/>
                <w:szCs w:val="22"/>
              </w:rPr>
              <w:t>alamaz.</w:t>
            </w:r>
          </w:p>
          <w:p w:rsidR="00392295" w:rsidRPr="00225EF7" w:rsidRDefault="00392295" w:rsidP="00225EF7">
            <w:pPr>
              <w:spacing w:before="100" w:beforeAutospacing="1" w:after="100" w:afterAutospacing="1"/>
              <w:rPr>
                <w:rFonts w:ascii="Calibri" w:hAnsi="Calibri"/>
                <w:b/>
                <w:bCs/>
                <w:color w:val="1C283D"/>
                <w:sz w:val="22"/>
                <w:szCs w:val="22"/>
              </w:rPr>
            </w:pPr>
          </w:p>
        </w:tc>
      </w:tr>
      <w:tr w:rsidR="00771A62" w:rsidTr="00225EF7">
        <w:trPr>
          <w:trHeight w:val="2102"/>
        </w:trPr>
        <w:tc>
          <w:tcPr>
            <w:tcW w:w="4077" w:type="dxa"/>
          </w:tcPr>
          <w:p w:rsidR="00771A62" w:rsidRPr="00771A62" w:rsidRDefault="00771A62" w:rsidP="00771A62">
            <w:pPr>
              <w:shd w:val="clear" w:color="auto" w:fill="FFFFFF"/>
              <w:ind w:firstLine="567"/>
              <w:jc w:val="both"/>
              <w:rPr>
                <w:color w:val="1C283D"/>
                <w:sz w:val="20"/>
                <w:szCs w:val="20"/>
              </w:rPr>
            </w:pPr>
            <w:r w:rsidRPr="00771A62">
              <w:rPr>
                <w:rFonts w:ascii="Calibri" w:hAnsi="Calibri"/>
                <w:b/>
                <w:bCs/>
                <w:color w:val="1C283D"/>
                <w:sz w:val="22"/>
                <w:szCs w:val="22"/>
              </w:rPr>
              <w:t>Ders tekrarı ile ilgili esaslar</w:t>
            </w:r>
          </w:p>
          <w:p w:rsidR="00771A62" w:rsidRDefault="00771A62" w:rsidP="00771A62">
            <w:pPr>
              <w:shd w:val="clear" w:color="auto" w:fill="FFFFFF"/>
              <w:ind w:firstLine="567"/>
              <w:jc w:val="both"/>
              <w:rPr>
                <w:rFonts w:ascii="Calibri" w:hAnsi="Calibri"/>
                <w:b/>
                <w:bCs/>
                <w:color w:val="1C283D"/>
                <w:sz w:val="22"/>
                <w:szCs w:val="22"/>
              </w:rPr>
            </w:pPr>
          </w:p>
          <w:p w:rsidR="00771A62" w:rsidRPr="00771A62" w:rsidRDefault="00771A62" w:rsidP="00771A62">
            <w:pPr>
              <w:shd w:val="clear" w:color="auto" w:fill="FFFFFF"/>
              <w:ind w:firstLine="567"/>
              <w:jc w:val="both"/>
              <w:rPr>
                <w:color w:val="1C283D"/>
                <w:sz w:val="20"/>
                <w:szCs w:val="20"/>
              </w:rPr>
            </w:pPr>
            <w:r w:rsidRPr="00771A62">
              <w:rPr>
                <w:rFonts w:ascii="Calibri" w:hAnsi="Calibri"/>
                <w:b/>
                <w:bCs/>
                <w:color w:val="1C283D"/>
                <w:sz w:val="22"/>
                <w:szCs w:val="22"/>
              </w:rPr>
              <w:t>MADDE 27</w:t>
            </w:r>
            <w:r w:rsidRPr="00771A62">
              <w:rPr>
                <w:rFonts w:ascii="Calibri" w:hAnsi="Calibri"/>
                <w:color w:val="1C283D"/>
                <w:sz w:val="22"/>
                <w:szCs w:val="22"/>
              </w:rPr>
              <w:t> – (1) Tüm öğrenciler başarısız oldukları dersleri tekrar etmek zorundadır. Tekrarlanması gereken dersler seçmeli veya programdan çıkarılan dersler ise öğrenciler bunların yerine bölümce uygun görülen eşdeğer dersleri alırlar.</w:t>
            </w:r>
          </w:p>
          <w:p w:rsidR="00771A62" w:rsidRPr="00392295" w:rsidRDefault="00771A62" w:rsidP="00392295">
            <w:pPr>
              <w:shd w:val="clear" w:color="auto" w:fill="FFFFFF"/>
              <w:ind w:firstLine="567"/>
              <w:jc w:val="both"/>
              <w:rPr>
                <w:rFonts w:ascii="Calibri" w:hAnsi="Calibri"/>
                <w:b/>
                <w:bCs/>
                <w:color w:val="1C283D"/>
                <w:sz w:val="22"/>
                <w:szCs w:val="22"/>
              </w:rPr>
            </w:pPr>
          </w:p>
        </w:tc>
        <w:tc>
          <w:tcPr>
            <w:tcW w:w="4253" w:type="dxa"/>
          </w:tcPr>
          <w:p w:rsidR="00771A62" w:rsidRPr="00771A62" w:rsidRDefault="00771A62" w:rsidP="00771A62">
            <w:pPr>
              <w:spacing w:before="100" w:beforeAutospacing="1" w:after="100" w:afterAutospacing="1"/>
              <w:rPr>
                <w:rFonts w:ascii="Calibri" w:hAnsi="Calibri"/>
                <w:b/>
                <w:bCs/>
                <w:color w:val="1C283D"/>
                <w:sz w:val="22"/>
                <w:szCs w:val="22"/>
              </w:rPr>
            </w:pPr>
            <w:r w:rsidRPr="00771A62">
              <w:rPr>
                <w:rFonts w:ascii="Calibri" w:hAnsi="Calibri"/>
                <w:b/>
                <w:bCs/>
                <w:color w:val="1C283D"/>
                <w:sz w:val="22"/>
                <w:szCs w:val="22"/>
              </w:rPr>
              <w:t>Ders tekrarı ile ilgili esaslar</w:t>
            </w:r>
          </w:p>
          <w:p w:rsidR="00771A62" w:rsidRPr="00771A62" w:rsidRDefault="00771A62" w:rsidP="00771A62">
            <w:pPr>
              <w:spacing w:before="100" w:beforeAutospacing="1" w:after="100" w:afterAutospacing="1"/>
              <w:rPr>
                <w:color w:val="000000"/>
                <w:sz w:val="27"/>
                <w:szCs w:val="27"/>
              </w:rPr>
            </w:pPr>
            <w:r w:rsidRPr="00771A62">
              <w:rPr>
                <w:rFonts w:ascii="Calibri" w:hAnsi="Calibri"/>
                <w:b/>
                <w:bCs/>
                <w:color w:val="1C283D"/>
                <w:sz w:val="22"/>
                <w:szCs w:val="22"/>
              </w:rPr>
              <w:t xml:space="preserve">MADDE 27 – </w:t>
            </w:r>
            <w:r w:rsidRPr="00771A62">
              <w:rPr>
                <w:rFonts w:ascii="Calibri" w:hAnsi="Calibri"/>
                <w:color w:val="1C283D"/>
                <w:sz w:val="22"/>
                <w:szCs w:val="22"/>
              </w:rPr>
              <w:t>(1) Tüm öğrenciler başarısız oldukları dersleri tekrar etmek zorundadır. Tekrarlanması gereken dersler seçmeli veya programdan çıkarılan dersler ise öğrenciler bunların yerine bölümce uygun görülen eşdeğer dersleri alırlar.</w:t>
            </w:r>
          </w:p>
          <w:p w:rsidR="00771A62" w:rsidRPr="00052F84" w:rsidRDefault="00771A62" w:rsidP="00771A62">
            <w:pPr>
              <w:spacing w:before="100" w:beforeAutospacing="1" w:after="100" w:afterAutospacing="1"/>
              <w:jc w:val="both"/>
              <w:rPr>
                <w:rFonts w:ascii="Calibri" w:hAnsi="Calibri"/>
                <w:b/>
                <w:bCs/>
                <w:color w:val="FF0000"/>
                <w:sz w:val="22"/>
                <w:szCs w:val="22"/>
              </w:rPr>
            </w:pPr>
            <w:r w:rsidRPr="00052F84">
              <w:rPr>
                <w:rFonts w:ascii="Calibri" w:hAnsi="Calibri"/>
                <w:b/>
                <w:bCs/>
                <w:color w:val="FF0000"/>
                <w:sz w:val="22"/>
                <w:szCs w:val="22"/>
              </w:rPr>
              <w:t>(2)Öğrenciler FF ve NA notu aldıkları dersleri öncelikle almak zorundadırlar. Ancak danışmanının uygun görmesi ile ders ekle çıkar döneminde bu derslerden çekilebilirler.</w:t>
            </w:r>
          </w:p>
          <w:p w:rsidR="00771A62" w:rsidRPr="00392295" w:rsidRDefault="00771A62" w:rsidP="00392295">
            <w:pPr>
              <w:spacing w:before="100" w:beforeAutospacing="1" w:after="100" w:afterAutospacing="1"/>
              <w:rPr>
                <w:rFonts w:ascii="Calibri" w:hAnsi="Calibri"/>
                <w:b/>
                <w:bCs/>
                <w:color w:val="1C283D"/>
                <w:sz w:val="22"/>
                <w:szCs w:val="22"/>
              </w:rPr>
            </w:pPr>
          </w:p>
        </w:tc>
      </w:tr>
      <w:tr w:rsidR="005C305C" w:rsidTr="00225EF7">
        <w:trPr>
          <w:trHeight w:val="2102"/>
        </w:trPr>
        <w:tc>
          <w:tcPr>
            <w:tcW w:w="4077" w:type="dxa"/>
          </w:tcPr>
          <w:p w:rsidR="005C305C" w:rsidRPr="00F62B5E" w:rsidRDefault="005C305C" w:rsidP="005C305C">
            <w:pPr>
              <w:shd w:val="clear" w:color="auto" w:fill="FFFFFF"/>
              <w:ind w:firstLine="567"/>
              <w:jc w:val="both"/>
              <w:rPr>
                <w:color w:val="1C283D"/>
                <w:sz w:val="20"/>
                <w:szCs w:val="20"/>
              </w:rPr>
            </w:pPr>
            <w:r w:rsidRPr="00F62B5E">
              <w:rPr>
                <w:rFonts w:ascii="Calibri" w:hAnsi="Calibri"/>
                <w:b/>
                <w:bCs/>
                <w:color w:val="1C283D"/>
                <w:sz w:val="22"/>
                <w:szCs w:val="22"/>
              </w:rPr>
              <w:t>Yaz öğretimi</w:t>
            </w:r>
          </w:p>
          <w:p w:rsidR="005C305C" w:rsidRPr="00F62B5E" w:rsidRDefault="005C305C" w:rsidP="005C305C">
            <w:pPr>
              <w:shd w:val="clear" w:color="auto" w:fill="FFFFFF"/>
              <w:ind w:firstLine="567"/>
              <w:jc w:val="both"/>
              <w:rPr>
                <w:color w:val="1C283D"/>
                <w:sz w:val="20"/>
                <w:szCs w:val="20"/>
              </w:rPr>
            </w:pPr>
            <w:r w:rsidRPr="00F62B5E">
              <w:rPr>
                <w:rFonts w:ascii="Calibri" w:hAnsi="Calibri"/>
                <w:b/>
                <w:bCs/>
                <w:color w:val="1C283D"/>
                <w:sz w:val="22"/>
                <w:szCs w:val="22"/>
              </w:rPr>
              <w:t>MADDE 28</w:t>
            </w:r>
            <w:r w:rsidRPr="00F62B5E">
              <w:rPr>
                <w:rFonts w:ascii="Calibri" w:hAnsi="Calibri"/>
                <w:b/>
                <w:bCs/>
                <w:color w:val="1C283D"/>
                <w:sz w:val="22"/>
                <w:szCs w:val="22"/>
                <w:vertAlign w:val="superscript"/>
              </w:rPr>
              <w:t> </w:t>
            </w:r>
            <w:r w:rsidRPr="00F62B5E">
              <w:rPr>
                <w:rFonts w:ascii="Calibri" w:hAnsi="Calibri"/>
                <w:b/>
                <w:bCs/>
                <w:color w:val="1C283D"/>
                <w:sz w:val="22"/>
                <w:szCs w:val="22"/>
              </w:rPr>
              <w:t> </w:t>
            </w:r>
            <w:r w:rsidRPr="00F62B5E">
              <w:rPr>
                <w:rFonts w:ascii="Calibri" w:hAnsi="Calibri"/>
                <w:color w:val="1C283D"/>
                <w:sz w:val="22"/>
                <w:szCs w:val="22"/>
              </w:rPr>
              <w:t>– </w:t>
            </w:r>
            <w:r w:rsidRPr="00F62B5E">
              <w:rPr>
                <w:rFonts w:ascii="Calibri" w:hAnsi="Calibri"/>
                <w:b/>
                <w:bCs/>
                <w:color w:val="1C283D"/>
                <w:sz w:val="22"/>
                <w:szCs w:val="22"/>
              </w:rPr>
              <w:t>(</w:t>
            </w:r>
            <w:proofErr w:type="gramStart"/>
            <w:r w:rsidRPr="00F62B5E">
              <w:rPr>
                <w:rFonts w:ascii="Calibri" w:hAnsi="Calibri"/>
                <w:b/>
                <w:bCs/>
                <w:color w:val="1C283D"/>
                <w:sz w:val="22"/>
                <w:szCs w:val="22"/>
              </w:rPr>
              <w:t>Mülga:RG</w:t>
            </w:r>
            <w:proofErr w:type="gramEnd"/>
            <w:r w:rsidRPr="00F62B5E">
              <w:rPr>
                <w:rFonts w:ascii="Calibri" w:hAnsi="Calibri"/>
                <w:b/>
                <w:bCs/>
                <w:color w:val="1C283D"/>
                <w:sz w:val="22"/>
                <w:szCs w:val="22"/>
              </w:rPr>
              <w:t>-23/10/2012-28450) (Yeniden düzenleme:RG-5/6/2013-28668)(Değişik:RG-12/1/2015-29234)</w:t>
            </w:r>
          </w:p>
          <w:p w:rsidR="005C305C" w:rsidRPr="00F62B5E" w:rsidRDefault="005C305C" w:rsidP="005C305C">
            <w:pPr>
              <w:shd w:val="clear" w:color="auto" w:fill="FFFFFF"/>
              <w:ind w:firstLine="567"/>
              <w:jc w:val="both"/>
              <w:rPr>
                <w:rFonts w:ascii="Calibri" w:hAnsi="Calibri"/>
                <w:color w:val="1C283D"/>
                <w:sz w:val="22"/>
                <w:szCs w:val="22"/>
              </w:rPr>
            </w:pPr>
          </w:p>
          <w:p w:rsidR="005C305C" w:rsidRPr="005C305C" w:rsidRDefault="005C305C" w:rsidP="005C305C">
            <w:pPr>
              <w:shd w:val="clear" w:color="auto" w:fill="FFFFFF"/>
              <w:ind w:firstLine="567"/>
              <w:jc w:val="both"/>
              <w:rPr>
                <w:color w:val="1C283D"/>
                <w:sz w:val="20"/>
                <w:szCs w:val="20"/>
              </w:rPr>
            </w:pPr>
            <w:r w:rsidRPr="00F62B5E">
              <w:rPr>
                <w:rFonts w:ascii="Calibri" w:hAnsi="Calibri"/>
                <w:color w:val="1C283D"/>
                <w:sz w:val="22"/>
                <w:szCs w:val="22"/>
              </w:rPr>
              <w:t xml:space="preserve">(1) Üniversite lisans öğrencileri daha önce almadıkları, alıp başarılı ya da başarısız oldukları dersleri, başka bir üniversitede açılan yaz öğretimi derslerinden ilgili fakülte yönetim kurulunun kararı ile alabilirler. Ders alınacak olan üniversitenin programının ÖSYM tarafından yapılan sınavdaki yerleştirme taban puanının, öğrencinin Üniversitede yerleştiği yıldaki programın taban puanından daha yüksek olması şartı aranır. Bir öğrenci öğrenimi boyunca en </w:t>
            </w:r>
            <w:r w:rsidRPr="00F62B5E">
              <w:rPr>
                <w:rFonts w:ascii="Calibri" w:hAnsi="Calibri"/>
                <w:color w:val="1C283D"/>
                <w:sz w:val="22"/>
                <w:szCs w:val="22"/>
              </w:rPr>
              <w:lastRenderedPageBreak/>
              <w:t xml:space="preserve">fazla 10 kredilik dersi başka üniversiteden alabilir. </w:t>
            </w:r>
            <w:r w:rsidRPr="00F62B5E">
              <w:rPr>
                <w:rFonts w:ascii="Calibri" w:hAnsi="Calibri"/>
                <w:color w:val="1C283D"/>
                <w:sz w:val="22"/>
                <w:szCs w:val="22"/>
                <w:highlight w:val="yellow"/>
              </w:rPr>
              <w:t>Diğer üniversitelerden alınan derslerden CC altındaki notlar Üniversitede kabul edilmez.</w:t>
            </w:r>
            <w:r w:rsidRPr="00F62B5E">
              <w:rPr>
                <w:rFonts w:ascii="Calibri" w:hAnsi="Calibri"/>
                <w:color w:val="1C283D"/>
                <w:sz w:val="22"/>
                <w:szCs w:val="22"/>
              </w:rPr>
              <w:t xml:space="preserve"> Yaz öğretimi derslerinde alınan notlar transkriptlerde "Yaz Öğretimi" adı altında belirtilir. Yaz öğretimi sonunda alınan not ilgili ders için en son nottur ve öğrencinin yeni yarıyıl kaydı buna göre yapılır. </w:t>
            </w:r>
            <w:r w:rsidRPr="00F62B5E">
              <w:rPr>
                <w:rFonts w:ascii="Calibri" w:hAnsi="Calibri"/>
                <w:color w:val="1C283D"/>
                <w:sz w:val="22"/>
                <w:szCs w:val="22"/>
                <w:highlight w:val="yellow"/>
              </w:rPr>
              <w:t>Yaz öğretiminde ortalama ile başarılı olunmaz.</w:t>
            </w:r>
          </w:p>
          <w:p w:rsidR="005C305C" w:rsidRPr="00771A62" w:rsidRDefault="005C305C" w:rsidP="00771A62">
            <w:pPr>
              <w:shd w:val="clear" w:color="auto" w:fill="FFFFFF"/>
              <w:ind w:firstLine="567"/>
              <w:jc w:val="both"/>
              <w:rPr>
                <w:rFonts w:ascii="Calibri" w:hAnsi="Calibri"/>
                <w:b/>
                <w:bCs/>
                <w:color w:val="1C283D"/>
                <w:sz w:val="22"/>
                <w:szCs w:val="22"/>
              </w:rPr>
            </w:pPr>
          </w:p>
        </w:tc>
        <w:tc>
          <w:tcPr>
            <w:tcW w:w="4253" w:type="dxa"/>
          </w:tcPr>
          <w:p w:rsidR="005C305C" w:rsidRPr="00132D55" w:rsidRDefault="005C305C" w:rsidP="005C305C">
            <w:pPr>
              <w:spacing w:before="100" w:beforeAutospacing="1" w:after="100" w:afterAutospacing="1"/>
              <w:rPr>
                <w:rFonts w:ascii="Calibri" w:hAnsi="Calibri"/>
                <w:b/>
                <w:bCs/>
                <w:color w:val="1C283D"/>
                <w:sz w:val="22"/>
                <w:szCs w:val="22"/>
              </w:rPr>
            </w:pPr>
            <w:r w:rsidRPr="00132D55">
              <w:rPr>
                <w:rFonts w:ascii="Calibri" w:hAnsi="Calibri"/>
                <w:b/>
                <w:bCs/>
                <w:color w:val="1C283D"/>
                <w:sz w:val="22"/>
                <w:szCs w:val="22"/>
              </w:rPr>
              <w:lastRenderedPageBreak/>
              <w:t>Yaz öğretimi</w:t>
            </w:r>
          </w:p>
          <w:p w:rsidR="005C305C" w:rsidRPr="005C305C" w:rsidRDefault="005C305C" w:rsidP="005C305C">
            <w:pPr>
              <w:spacing w:before="100" w:beforeAutospacing="1" w:after="100" w:afterAutospacing="1"/>
              <w:rPr>
                <w:rFonts w:ascii="Calibri" w:hAnsi="Calibri"/>
                <w:b/>
                <w:bCs/>
                <w:color w:val="1C283D"/>
                <w:sz w:val="22"/>
                <w:szCs w:val="22"/>
              </w:rPr>
            </w:pPr>
            <w:r w:rsidRPr="005C305C">
              <w:rPr>
                <w:rFonts w:ascii="Calibri" w:hAnsi="Calibri"/>
                <w:b/>
                <w:bCs/>
                <w:color w:val="1C283D"/>
                <w:sz w:val="22"/>
                <w:szCs w:val="22"/>
              </w:rPr>
              <w:t>MADDE 28 – (</w:t>
            </w:r>
            <w:proofErr w:type="gramStart"/>
            <w:r w:rsidRPr="005C305C">
              <w:rPr>
                <w:rFonts w:ascii="Calibri" w:hAnsi="Calibri"/>
                <w:b/>
                <w:bCs/>
                <w:color w:val="1C283D"/>
                <w:sz w:val="22"/>
                <w:szCs w:val="22"/>
              </w:rPr>
              <w:t>Mülga:RG</w:t>
            </w:r>
            <w:proofErr w:type="gramEnd"/>
            <w:r w:rsidRPr="005C305C">
              <w:rPr>
                <w:rFonts w:ascii="Calibri" w:hAnsi="Calibri"/>
                <w:b/>
                <w:bCs/>
                <w:color w:val="1C283D"/>
                <w:sz w:val="22"/>
                <w:szCs w:val="22"/>
              </w:rPr>
              <w:t>-23/10/2012-28450) (Yeniden düzenleme:RG-5/6/2013- 28668)(Değişik:RG-12/1/2015-29234)</w:t>
            </w:r>
          </w:p>
          <w:p w:rsidR="005C305C" w:rsidRPr="00C2477B" w:rsidRDefault="005C305C" w:rsidP="005C305C">
            <w:pPr>
              <w:spacing w:before="100" w:beforeAutospacing="1" w:after="100" w:afterAutospacing="1"/>
              <w:rPr>
                <w:color w:val="00B0F0"/>
                <w:sz w:val="27"/>
                <w:szCs w:val="27"/>
              </w:rPr>
            </w:pPr>
            <w:r w:rsidRPr="00365F70">
              <w:rPr>
                <w:rFonts w:ascii="Calibri" w:hAnsi="Calibri"/>
                <w:color w:val="1C283D"/>
                <w:sz w:val="22"/>
                <w:szCs w:val="22"/>
              </w:rPr>
              <w:t>(1) Üniversite lisans öğrencileri daha önce almadıkları, alıp başarılı ya da başarısız oldukları dersleri, başka bir üniversitede açılan yaz öğretimi derslerinden ilgili fakülte yönetim kurulunun kararı ile alabilirler. Ders alınacak olan üniversitenin programının ÖSYM tarafından yapılan sınavdaki yerleştirme taban puanının, öğrencinin Üniversiteye yerleştiği yıldaki programın taban puanından daha yüksek olması şartı aranır.</w:t>
            </w:r>
            <w:r w:rsidRPr="005C305C">
              <w:rPr>
                <w:color w:val="000000"/>
                <w:sz w:val="27"/>
                <w:szCs w:val="27"/>
              </w:rPr>
              <w:t xml:space="preserve"> </w:t>
            </w:r>
            <w:r w:rsidRPr="00052F84">
              <w:rPr>
                <w:rFonts w:ascii="Calibri" w:hAnsi="Calibri"/>
                <w:b/>
                <w:bCs/>
                <w:color w:val="FF0000"/>
                <w:sz w:val="22"/>
                <w:szCs w:val="22"/>
              </w:rPr>
              <w:t xml:space="preserve">Yaz okulunda ilk defa alınacak derslerin birbiri ile çakışmaması gerekir. </w:t>
            </w:r>
            <w:r w:rsidRPr="00365F70">
              <w:rPr>
                <w:rFonts w:ascii="Calibri" w:hAnsi="Calibri"/>
                <w:color w:val="1C283D"/>
                <w:sz w:val="22"/>
                <w:szCs w:val="22"/>
              </w:rPr>
              <w:t xml:space="preserve">Yaz </w:t>
            </w:r>
            <w:r w:rsidRPr="00365F70">
              <w:rPr>
                <w:rFonts w:ascii="Calibri" w:hAnsi="Calibri"/>
                <w:color w:val="1C283D"/>
                <w:sz w:val="22"/>
                <w:szCs w:val="22"/>
              </w:rPr>
              <w:lastRenderedPageBreak/>
              <w:t>öğretimi derslerinde alınan notlar transkriptlerde "Yaz Öğretimi" adı altında belirtilir. Yaz öğretimi sonunda alınan not ilgili ders için en son nottur ve öğrencinin yeni yarıyıl kaydı buna göre yapılır</w:t>
            </w:r>
            <w:r w:rsidR="00E6235A">
              <w:rPr>
                <w:rFonts w:ascii="Calibri" w:hAnsi="Calibri"/>
                <w:color w:val="1C283D"/>
                <w:sz w:val="22"/>
                <w:szCs w:val="22"/>
              </w:rPr>
              <w:t xml:space="preserve"> </w:t>
            </w:r>
            <w:r w:rsidR="00E6235A" w:rsidRPr="00E6235A">
              <w:rPr>
                <w:rFonts w:ascii="Calibri" w:hAnsi="Calibri"/>
                <w:color w:val="1C283D"/>
                <w:sz w:val="22"/>
                <w:szCs w:val="22"/>
              </w:rPr>
              <w:t xml:space="preserve">Diğer üniversitelerden alınan derslerden CC altındaki notlar Üniversitede </w:t>
            </w:r>
            <w:r w:rsidR="00C94790">
              <w:rPr>
                <w:rFonts w:ascii="Calibri" w:hAnsi="Calibri"/>
                <w:color w:val="1C283D"/>
                <w:sz w:val="22"/>
                <w:szCs w:val="22"/>
              </w:rPr>
              <w:t xml:space="preserve">kabul edilmez </w:t>
            </w:r>
            <w:r w:rsidR="00C94790" w:rsidRPr="00052F84">
              <w:rPr>
                <w:rFonts w:ascii="Calibri" w:hAnsi="Calibri"/>
                <w:b/>
                <w:bCs/>
                <w:color w:val="FF0000"/>
                <w:sz w:val="22"/>
                <w:szCs w:val="22"/>
              </w:rPr>
              <w:t>ve transkriptte yer verilmez.</w:t>
            </w:r>
          </w:p>
          <w:p w:rsidR="005C305C" w:rsidRPr="00771A62" w:rsidRDefault="005C305C" w:rsidP="00771A62">
            <w:pPr>
              <w:spacing w:before="100" w:beforeAutospacing="1" w:after="100" w:afterAutospacing="1"/>
              <w:rPr>
                <w:rFonts w:ascii="Calibri" w:hAnsi="Calibri"/>
                <w:b/>
                <w:bCs/>
                <w:color w:val="1C283D"/>
                <w:sz w:val="22"/>
                <w:szCs w:val="22"/>
              </w:rPr>
            </w:pPr>
          </w:p>
        </w:tc>
      </w:tr>
      <w:tr w:rsidR="001C65E0" w:rsidTr="00225EF7">
        <w:trPr>
          <w:trHeight w:val="2102"/>
        </w:trPr>
        <w:tc>
          <w:tcPr>
            <w:tcW w:w="4077" w:type="dxa"/>
          </w:tcPr>
          <w:p w:rsidR="001C65E0" w:rsidRPr="001C65E0" w:rsidRDefault="001C65E0" w:rsidP="001C65E0">
            <w:pPr>
              <w:shd w:val="clear" w:color="auto" w:fill="FFFFFF"/>
              <w:ind w:firstLine="567"/>
              <w:jc w:val="both"/>
              <w:rPr>
                <w:color w:val="1C283D"/>
                <w:sz w:val="20"/>
                <w:szCs w:val="20"/>
              </w:rPr>
            </w:pPr>
            <w:r w:rsidRPr="001C65E0">
              <w:rPr>
                <w:rFonts w:ascii="Calibri" w:hAnsi="Calibri"/>
                <w:b/>
                <w:bCs/>
                <w:color w:val="1C283D"/>
                <w:sz w:val="22"/>
                <w:szCs w:val="22"/>
              </w:rPr>
              <w:lastRenderedPageBreak/>
              <w:t>Sınav programları ve sınavların yeri</w:t>
            </w:r>
          </w:p>
          <w:p w:rsidR="001C65E0" w:rsidRPr="001C65E0" w:rsidRDefault="001C65E0" w:rsidP="001C65E0">
            <w:pPr>
              <w:shd w:val="clear" w:color="auto" w:fill="FFFFFF"/>
              <w:ind w:firstLine="567"/>
              <w:jc w:val="both"/>
              <w:rPr>
                <w:rFonts w:ascii="Calibri" w:hAnsi="Calibri"/>
                <w:color w:val="1C283D"/>
                <w:sz w:val="22"/>
                <w:szCs w:val="22"/>
              </w:rPr>
            </w:pPr>
            <w:r w:rsidRPr="001C65E0">
              <w:rPr>
                <w:rFonts w:ascii="Calibri" w:hAnsi="Calibri"/>
                <w:b/>
                <w:bCs/>
                <w:color w:val="1C283D"/>
                <w:sz w:val="22"/>
                <w:szCs w:val="22"/>
              </w:rPr>
              <w:t>MADDE 29</w:t>
            </w:r>
            <w:r w:rsidRPr="001C65E0">
              <w:rPr>
                <w:rFonts w:ascii="Calibri" w:hAnsi="Calibri"/>
                <w:color w:val="1C283D"/>
                <w:sz w:val="22"/>
                <w:szCs w:val="22"/>
              </w:rPr>
              <w:t> – (1) </w:t>
            </w:r>
            <w:r w:rsidRPr="001C65E0">
              <w:rPr>
                <w:rFonts w:ascii="Calibri" w:hAnsi="Calibri"/>
                <w:b/>
                <w:bCs/>
                <w:color w:val="1C283D"/>
                <w:sz w:val="22"/>
                <w:szCs w:val="22"/>
              </w:rPr>
              <w:t>(</w:t>
            </w:r>
            <w:proofErr w:type="gramStart"/>
            <w:r w:rsidRPr="001C65E0">
              <w:rPr>
                <w:rFonts w:ascii="Calibri" w:hAnsi="Calibri"/>
                <w:b/>
                <w:bCs/>
                <w:color w:val="1C283D"/>
                <w:sz w:val="22"/>
                <w:szCs w:val="22"/>
              </w:rPr>
              <w:t>Değişik:RG</w:t>
            </w:r>
            <w:proofErr w:type="gramEnd"/>
            <w:r w:rsidRPr="001C65E0">
              <w:rPr>
                <w:rFonts w:ascii="Calibri" w:hAnsi="Calibri"/>
                <w:b/>
                <w:bCs/>
                <w:color w:val="1C283D"/>
                <w:sz w:val="22"/>
                <w:szCs w:val="22"/>
              </w:rPr>
              <w:t>-12/1/2015-29234) </w:t>
            </w:r>
            <w:r w:rsidRPr="001C65E0">
              <w:rPr>
                <w:rFonts w:ascii="Calibri" w:hAnsi="Calibri"/>
                <w:color w:val="1C283D"/>
                <w:sz w:val="22"/>
                <w:szCs w:val="22"/>
              </w:rPr>
              <w:t> Her yarıyılda derslerin bitmesini müteakip, Senato tarafından belirlenen ve akademik takvimde ilan edilen tarihlerde o yarıyıldaki tüm derslere ait yarıyıl sonu/bütünleme sınavları yapılır. Arazi üzerinde yapılması gereken derslerle, sınava girme hakkı bir arazi çalışmasının sonucuna bağlı olan derslerin sınavları arazi çalışmalarının bitiminde de yapılabilir. Bitirme çalışması sınavı, yarıyıl sonu sınav döneminde yapılır. Yarıyıl sonu sınav programları, fakülte yönetim kurulları tarafından kararlaştırılır ve sınav dönemi başlamadan en az iki hafta önce ilan edilir. Sınavlar, programda gösterilen gün, yer ve saatte Üniversite binalarında yapılır. Ancak, arazi üzerinde yapılan ders ve uygulamaların sınavları, arazi üzerinde ve Üniversite binaları dışında da yapılabilir.</w:t>
            </w:r>
          </w:p>
          <w:p w:rsidR="00822E44" w:rsidRDefault="00822E44" w:rsidP="005C305C">
            <w:pPr>
              <w:shd w:val="clear" w:color="auto" w:fill="FFFFFF"/>
              <w:ind w:firstLine="567"/>
              <w:jc w:val="both"/>
              <w:rPr>
                <w:rFonts w:ascii="Calibri" w:hAnsi="Calibri"/>
                <w:color w:val="1C283D"/>
                <w:sz w:val="22"/>
                <w:szCs w:val="22"/>
              </w:rPr>
            </w:pPr>
          </w:p>
          <w:p w:rsidR="001C65E0" w:rsidRPr="005C305C" w:rsidRDefault="001C65E0" w:rsidP="005C305C">
            <w:pPr>
              <w:shd w:val="clear" w:color="auto" w:fill="FFFFFF"/>
              <w:ind w:firstLine="567"/>
              <w:jc w:val="both"/>
              <w:rPr>
                <w:rFonts w:ascii="Calibri" w:hAnsi="Calibri"/>
                <w:b/>
                <w:bCs/>
                <w:color w:val="1C283D"/>
                <w:sz w:val="22"/>
                <w:szCs w:val="22"/>
              </w:rPr>
            </w:pPr>
            <w:r w:rsidRPr="001C65E0">
              <w:rPr>
                <w:rFonts w:ascii="Calibri" w:hAnsi="Calibri"/>
                <w:color w:val="1C283D"/>
                <w:sz w:val="22"/>
                <w:szCs w:val="22"/>
              </w:rPr>
              <w:t>(2)</w:t>
            </w:r>
            <w:proofErr w:type="gramStart"/>
            <w:r w:rsidRPr="001C65E0">
              <w:rPr>
                <w:rFonts w:ascii="Calibri" w:hAnsi="Calibri"/>
                <w:color w:val="1C283D"/>
                <w:sz w:val="22"/>
                <w:szCs w:val="22"/>
              </w:rPr>
              <w:t>Değişiklik:RG</w:t>
            </w:r>
            <w:proofErr w:type="gramEnd"/>
            <w:r w:rsidRPr="001C65E0">
              <w:rPr>
                <w:rFonts w:ascii="Calibri" w:hAnsi="Calibri"/>
                <w:color w:val="1C283D"/>
                <w:sz w:val="22"/>
                <w:szCs w:val="22"/>
              </w:rPr>
              <w:t xml:space="preserve">.24.05.2015-29365 Tek ders sınavı, ilgili programın öğretim planında var olan derslerden biri hariç hepsinden başarılı olan öğrencilerin girebileceği bir sınavdır. Devam koşulunu yerine getirmiş, tek dersi kalan öğrenciler, dilekçeyle başvurmaları halinde ilgili fakülte yönetim kurulu kararıyla bu duruma geldikleri yarıyılı izleyen ilk yarıyılda tek ders sınavına girebilir. Tek ders sınavı, derslerin başlamasından önce akademik takvimde belirtilen zamanda yapılır. Bu sınavda başarılı olmak için en az CC notu almış olmak gerekir. Bu harf notunun belirlenmesinde ara sınav notu dikkate alınmaz. Her öğrenci tek ders sınav hakkından bir kez yararlanabilir. Proje, laboratuvar ve bitirme çalışması derslerinde tek ders sınav hakkı </w:t>
            </w:r>
            <w:r w:rsidRPr="001C65E0">
              <w:rPr>
                <w:rFonts w:ascii="Calibri" w:hAnsi="Calibri"/>
                <w:color w:val="1C283D"/>
                <w:sz w:val="22"/>
                <w:szCs w:val="22"/>
              </w:rPr>
              <w:lastRenderedPageBreak/>
              <w:t>kullanılmaz.</w:t>
            </w:r>
          </w:p>
        </w:tc>
        <w:tc>
          <w:tcPr>
            <w:tcW w:w="4253" w:type="dxa"/>
          </w:tcPr>
          <w:p w:rsidR="001C65E0" w:rsidRPr="001C65E0" w:rsidRDefault="001C65E0" w:rsidP="001C65E0">
            <w:pPr>
              <w:shd w:val="clear" w:color="auto" w:fill="FFFFFF"/>
              <w:ind w:firstLine="567"/>
              <w:jc w:val="both"/>
              <w:rPr>
                <w:color w:val="1C283D"/>
                <w:sz w:val="20"/>
                <w:szCs w:val="20"/>
              </w:rPr>
            </w:pPr>
            <w:r w:rsidRPr="001C65E0">
              <w:rPr>
                <w:rFonts w:ascii="Calibri" w:hAnsi="Calibri"/>
                <w:b/>
                <w:bCs/>
                <w:color w:val="1C283D"/>
                <w:sz w:val="22"/>
                <w:szCs w:val="22"/>
              </w:rPr>
              <w:lastRenderedPageBreak/>
              <w:t>Sınav programları ve sınavların yeri</w:t>
            </w:r>
          </w:p>
          <w:p w:rsidR="001C65E0" w:rsidRPr="001C65E0" w:rsidRDefault="001C65E0" w:rsidP="001C65E0">
            <w:pPr>
              <w:shd w:val="clear" w:color="auto" w:fill="FFFFFF"/>
              <w:ind w:firstLine="567"/>
              <w:jc w:val="both"/>
              <w:rPr>
                <w:rFonts w:ascii="Calibri" w:hAnsi="Calibri"/>
                <w:color w:val="1C283D"/>
                <w:sz w:val="22"/>
                <w:szCs w:val="22"/>
              </w:rPr>
            </w:pPr>
            <w:r w:rsidRPr="001C65E0">
              <w:rPr>
                <w:rFonts w:ascii="Calibri" w:hAnsi="Calibri"/>
                <w:b/>
                <w:bCs/>
                <w:color w:val="1C283D"/>
                <w:sz w:val="22"/>
                <w:szCs w:val="22"/>
              </w:rPr>
              <w:t>MADDE 29</w:t>
            </w:r>
            <w:r w:rsidRPr="001C65E0">
              <w:rPr>
                <w:rFonts w:ascii="Calibri" w:hAnsi="Calibri"/>
                <w:color w:val="1C283D"/>
                <w:sz w:val="22"/>
                <w:szCs w:val="22"/>
              </w:rPr>
              <w:t> – (1) </w:t>
            </w:r>
            <w:r w:rsidRPr="001C65E0">
              <w:rPr>
                <w:rFonts w:ascii="Calibri" w:hAnsi="Calibri"/>
                <w:b/>
                <w:bCs/>
                <w:color w:val="1C283D"/>
                <w:sz w:val="22"/>
                <w:szCs w:val="22"/>
              </w:rPr>
              <w:t>(</w:t>
            </w:r>
            <w:proofErr w:type="gramStart"/>
            <w:r w:rsidRPr="001C65E0">
              <w:rPr>
                <w:rFonts w:ascii="Calibri" w:hAnsi="Calibri"/>
                <w:b/>
                <w:bCs/>
                <w:color w:val="1C283D"/>
                <w:sz w:val="22"/>
                <w:szCs w:val="22"/>
              </w:rPr>
              <w:t>Değişik:RG</w:t>
            </w:r>
            <w:proofErr w:type="gramEnd"/>
            <w:r w:rsidRPr="001C65E0">
              <w:rPr>
                <w:rFonts w:ascii="Calibri" w:hAnsi="Calibri"/>
                <w:b/>
                <w:bCs/>
                <w:color w:val="1C283D"/>
                <w:sz w:val="22"/>
                <w:szCs w:val="22"/>
              </w:rPr>
              <w:t>-12/1/2015-29234) </w:t>
            </w:r>
            <w:r w:rsidRPr="001C65E0">
              <w:rPr>
                <w:rFonts w:ascii="Calibri" w:hAnsi="Calibri"/>
                <w:color w:val="1C283D"/>
                <w:sz w:val="22"/>
                <w:szCs w:val="22"/>
              </w:rPr>
              <w:t> Her yarıyılda derslerin bitmesini müteakip, Senato tarafından belirlenen ve akademik takvimde ilan edilen tarihlerde o yarıyıldaki tüm derslere ait yarıyıl sonu/bütünleme sınavları yapılır. Arazi üzerinde yapılması gereken derslerle, sınava girme hakkı bir arazi çalışmasının sonucuna bağlı olan derslerin sınavları arazi çalışmalarının bitiminde de yapılabilir. Bitirme çalışması sınavı, yarıyıl sonu sınav döneminde yapılır. Yarıyıl sonu sınav programları, fakülte yönetim kurulları tarafından kararlaştırılır ve sınav dönemi başlamadan en az iki hafta önce ilan edilir. Sınavlar, programda gösterilen gün, yer ve saatte Üniversite binalarında yapılır. Ancak, arazi üzerinde yapılan ders ve uygulamaların sınavları, arazi üzerinde ve Üniversite binaları dışında da yapılabilir.</w:t>
            </w:r>
          </w:p>
          <w:p w:rsidR="001C65E0" w:rsidRPr="005C305C" w:rsidRDefault="00822E44" w:rsidP="007D76DB">
            <w:pPr>
              <w:spacing w:before="100" w:beforeAutospacing="1" w:after="100" w:afterAutospacing="1"/>
              <w:jc w:val="both"/>
              <w:rPr>
                <w:color w:val="000000"/>
                <w:sz w:val="27"/>
                <w:szCs w:val="27"/>
              </w:rPr>
            </w:pPr>
            <w:r w:rsidRPr="0034271E">
              <w:rPr>
                <w:rFonts w:ascii="Calibri" w:hAnsi="Calibri"/>
                <w:color w:val="1C283D"/>
                <w:sz w:val="22"/>
                <w:szCs w:val="22"/>
              </w:rPr>
              <w:t>(2)</w:t>
            </w:r>
            <w:r w:rsidRPr="00822E44">
              <w:rPr>
                <w:rFonts w:ascii="Calibri" w:hAnsi="Calibri"/>
                <w:color w:val="1C283D"/>
                <w:sz w:val="22"/>
                <w:szCs w:val="22"/>
              </w:rPr>
              <w:t xml:space="preserve"> Tek ders sınavı, ilgili programın öğretim planında var olan derslerden biri hariç hepsinden başarılı olan öğrencilerin girebileceği bir sınavdır. Devam koşulunu yerine getirmiş, tek dersi kalan öğrenciler, </w:t>
            </w:r>
            <w:r w:rsidRPr="00052F84">
              <w:rPr>
                <w:rFonts w:ascii="Calibri" w:hAnsi="Calibri"/>
                <w:b/>
                <w:bCs/>
                <w:color w:val="FF0000"/>
                <w:sz w:val="22"/>
                <w:szCs w:val="22"/>
              </w:rPr>
              <w:t>(Staj zorunluluklarını yerine getirmiş olmasalar bile)</w:t>
            </w:r>
            <w:r w:rsidRPr="00822E44">
              <w:rPr>
                <w:rFonts w:ascii="Calibri" w:hAnsi="Calibri"/>
                <w:color w:val="FF0000"/>
                <w:sz w:val="22"/>
                <w:szCs w:val="22"/>
              </w:rPr>
              <w:t xml:space="preserve"> </w:t>
            </w:r>
            <w:r w:rsidRPr="00822E44">
              <w:rPr>
                <w:rFonts w:ascii="Calibri" w:hAnsi="Calibri"/>
                <w:color w:val="1C283D"/>
                <w:sz w:val="22"/>
                <w:szCs w:val="22"/>
              </w:rPr>
              <w:t xml:space="preserve">dilekçeyle başvurmaları halinde ilgili fakülte yönetim kurulu kararıyla bu duruma geldikleri yarıyılı izleyen ilk yarıyılda tek ders sınavına girebilir. Tek ders sınavı derslerin başlamasından önce akademik takvimde belirtilen zamanda yapılır. Bu sınavda başarılı olmak için en az CC notu almış olmak gerekir. Bu harf notunun belirlenmesinde ara sınav notu dikkate alınmaz. Her öğrenci tek ders sınav hakkından bir kez yararlanabilir. Proje, laboratuvar ve bitirme çalışması derslerinde </w:t>
            </w:r>
            <w:r w:rsidRPr="00822E44">
              <w:rPr>
                <w:rFonts w:ascii="Calibri" w:hAnsi="Calibri"/>
                <w:color w:val="1C283D"/>
                <w:sz w:val="22"/>
                <w:szCs w:val="22"/>
              </w:rPr>
              <w:lastRenderedPageBreak/>
              <w:t>tek ders sınav hakkı kullanılmaz</w:t>
            </w:r>
            <w:r w:rsidR="0034271E">
              <w:rPr>
                <w:rFonts w:ascii="Calibri" w:hAnsi="Calibri"/>
                <w:color w:val="00B0F0"/>
                <w:sz w:val="28"/>
                <w:szCs w:val="28"/>
              </w:rPr>
              <w:t>.</w:t>
            </w:r>
          </w:p>
        </w:tc>
      </w:tr>
      <w:tr w:rsidR="00822E44" w:rsidTr="00225EF7">
        <w:trPr>
          <w:trHeight w:val="2102"/>
        </w:trPr>
        <w:tc>
          <w:tcPr>
            <w:tcW w:w="4077" w:type="dxa"/>
          </w:tcPr>
          <w:p w:rsidR="00822E44" w:rsidRPr="00822E44" w:rsidRDefault="00822E44" w:rsidP="00822E44">
            <w:pPr>
              <w:shd w:val="clear" w:color="auto" w:fill="FFFFFF"/>
              <w:ind w:firstLine="567"/>
              <w:jc w:val="both"/>
              <w:rPr>
                <w:color w:val="1C283D"/>
                <w:sz w:val="20"/>
                <w:szCs w:val="20"/>
              </w:rPr>
            </w:pPr>
            <w:r w:rsidRPr="00822E44">
              <w:rPr>
                <w:rFonts w:ascii="Calibri" w:hAnsi="Calibri"/>
                <w:b/>
                <w:bCs/>
                <w:color w:val="1C283D"/>
                <w:sz w:val="22"/>
                <w:szCs w:val="22"/>
              </w:rPr>
              <w:lastRenderedPageBreak/>
              <w:t>Sınav şekli</w:t>
            </w:r>
          </w:p>
          <w:p w:rsidR="00822E44" w:rsidRPr="00822E44" w:rsidRDefault="00822E44" w:rsidP="00822E44">
            <w:pPr>
              <w:shd w:val="clear" w:color="auto" w:fill="FFFFFF"/>
              <w:ind w:firstLine="567"/>
              <w:jc w:val="both"/>
              <w:rPr>
                <w:strike/>
                <w:color w:val="1C283D"/>
                <w:sz w:val="20"/>
                <w:szCs w:val="20"/>
              </w:rPr>
            </w:pPr>
            <w:r w:rsidRPr="00822E44">
              <w:rPr>
                <w:rFonts w:ascii="Calibri" w:hAnsi="Calibri"/>
                <w:b/>
                <w:bCs/>
                <w:color w:val="1C283D"/>
                <w:sz w:val="22"/>
                <w:szCs w:val="22"/>
              </w:rPr>
              <w:t>MADDE 30</w:t>
            </w:r>
            <w:r w:rsidRPr="00822E44">
              <w:rPr>
                <w:rFonts w:ascii="Calibri" w:hAnsi="Calibri"/>
                <w:color w:val="1C283D"/>
                <w:sz w:val="22"/>
                <w:szCs w:val="22"/>
              </w:rPr>
              <w:t xml:space="preserve"> – (1) Yarıyıl sonu sınavları genelde yazılı, dersin niteliğine göre yazılı-sözlü veya yalnızca sözlü olarak da yapılabilir. Sınav şeklinin yazılı-sözlü veya sözlü olması halinde, karar, dersi yürütecek öğretim üyesi veya üyeleri tarafından belirlenerek, </w:t>
            </w:r>
            <w:r w:rsidRPr="00822E44">
              <w:rPr>
                <w:rFonts w:ascii="Calibri" w:hAnsi="Calibri"/>
                <w:strike/>
                <w:color w:val="1C283D"/>
                <w:sz w:val="22"/>
                <w:szCs w:val="22"/>
              </w:rPr>
              <w:t>yarıyılın başında verilen başarı değerlendirme formunda ilan edilir.</w:t>
            </w:r>
          </w:p>
          <w:p w:rsidR="005F57FF" w:rsidRDefault="005F57FF" w:rsidP="00822E44">
            <w:pPr>
              <w:shd w:val="clear" w:color="auto" w:fill="FFFFFF"/>
              <w:ind w:firstLine="567"/>
              <w:jc w:val="both"/>
              <w:rPr>
                <w:rFonts w:ascii="Calibri" w:hAnsi="Calibri"/>
                <w:color w:val="1C283D"/>
                <w:sz w:val="22"/>
                <w:szCs w:val="22"/>
              </w:rPr>
            </w:pPr>
          </w:p>
          <w:p w:rsidR="005F57FF" w:rsidRDefault="005F57FF" w:rsidP="00822E44">
            <w:pPr>
              <w:shd w:val="clear" w:color="auto" w:fill="FFFFFF"/>
              <w:ind w:firstLine="567"/>
              <w:jc w:val="both"/>
              <w:rPr>
                <w:rFonts w:ascii="Calibri" w:hAnsi="Calibri"/>
                <w:color w:val="1C283D"/>
                <w:sz w:val="22"/>
                <w:szCs w:val="22"/>
              </w:rPr>
            </w:pPr>
          </w:p>
          <w:p w:rsidR="005F57FF" w:rsidRDefault="005F57FF" w:rsidP="00822E44">
            <w:pPr>
              <w:shd w:val="clear" w:color="auto" w:fill="FFFFFF"/>
              <w:ind w:firstLine="567"/>
              <w:jc w:val="both"/>
              <w:rPr>
                <w:rFonts w:ascii="Calibri" w:hAnsi="Calibri"/>
                <w:color w:val="1C283D"/>
                <w:sz w:val="22"/>
                <w:szCs w:val="22"/>
              </w:rPr>
            </w:pPr>
          </w:p>
          <w:p w:rsidR="005F57FF" w:rsidRDefault="005F57FF" w:rsidP="00822E44">
            <w:pPr>
              <w:shd w:val="clear" w:color="auto" w:fill="FFFFFF"/>
              <w:ind w:firstLine="567"/>
              <w:jc w:val="both"/>
              <w:rPr>
                <w:rFonts w:ascii="Calibri" w:hAnsi="Calibri"/>
                <w:color w:val="1C283D"/>
                <w:sz w:val="22"/>
                <w:szCs w:val="22"/>
              </w:rPr>
            </w:pPr>
          </w:p>
          <w:p w:rsidR="00822E44" w:rsidRPr="00822E44" w:rsidRDefault="00822E44" w:rsidP="00822E44">
            <w:pPr>
              <w:shd w:val="clear" w:color="auto" w:fill="FFFFFF"/>
              <w:ind w:firstLine="567"/>
              <w:jc w:val="both"/>
              <w:rPr>
                <w:color w:val="1C283D"/>
                <w:sz w:val="20"/>
                <w:szCs w:val="20"/>
              </w:rPr>
            </w:pPr>
            <w:r w:rsidRPr="00822E44">
              <w:rPr>
                <w:rFonts w:ascii="Calibri" w:hAnsi="Calibri"/>
                <w:color w:val="1C283D"/>
                <w:sz w:val="22"/>
                <w:szCs w:val="22"/>
              </w:rPr>
              <w:t>(2)</w:t>
            </w:r>
            <w:r w:rsidRPr="005F57FF">
              <w:rPr>
                <w:rFonts w:ascii="Calibri" w:hAnsi="Calibri"/>
                <w:strike/>
                <w:color w:val="1C283D"/>
                <w:sz w:val="22"/>
                <w:szCs w:val="22"/>
              </w:rPr>
              <w:t> </w:t>
            </w:r>
            <w:r w:rsidRPr="00822E44">
              <w:rPr>
                <w:rFonts w:ascii="Calibri" w:hAnsi="Calibri"/>
                <w:b/>
                <w:bCs/>
                <w:strike/>
                <w:color w:val="1C283D"/>
                <w:sz w:val="22"/>
                <w:szCs w:val="22"/>
              </w:rPr>
              <w:t>(</w:t>
            </w:r>
            <w:proofErr w:type="gramStart"/>
            <w:r w:rsidRPr="00822E44">
              <w:rPr>
                <w:rFonts w:ascii="Calibri" w:hAnsi="Calibri"/>
                <w:b/>
                <w:bCs/>
                <w:strike/>
                <w:color w:val="1C283D"/>
                <w:sz w:val="22"/>
                <w:szCs w:val="22"/>
              </w:rPr>
              <w:t>Değişik:RG</w:t>
            </w:r>
            <w:proofErr w:type="gramEnd"/>
            <w:r w:rsidRPr="00822E44">
              <w:rPr>
                <w:rFonts w:ascii="Calibri" w:hAnsi="Calibri"/>
                <w:b/>
                <w:bCs/>
                <w:strike/>
                <w:color w:val="1C283D"/>
                <w:sz w:val="22"/>
                <w:szCs w:val="22"/>
              </w:rPr>
              <w:t>-12/1/2015-29234)</w:t>
            </w:r>
            <w:r w:rsidRPr="005F57FF">
              <w:rPr>
                <w:rFonts w:ascii="Calibri" w:hAnsi="Calibri"/>
                <w:b/>
                <w:bCs/>
                <w:strike/>
                <w:color w:val="1C283D"/>
                <w:sz w:val="22"/>
                <w:szCs w:val="22"/>
              </w:rPr>
              <w:t> </w:t>
            </w:r>
            <w:r w:rsidRPr="00822E44">
              <w:rPr>
                <w:rFonts w:ascii="Calibri" w:hAnsi="Calibri"/>
                <w:color w:val="1C283D"/>
                <w:sz w:val="22"/>
                <w:szCs w:val="22"/>
              </w:rPr>
              <w:t>Sınavları, o dersi vermekle görevli öğretim üyesi veya öğretim görevlisi düzenler ve yönetir. Sorumlu öğretim üyesi veya öğretim görevlisinin sınav günü Üniversitede bulunmaması halinde, sınavı kimin yapacağı anabilim dalı başkanı tarafından belirlenir ve ilgili bölüm başkanlığına bildirilir. Sınavların düzenli bir biçimde yürütülebilmesi için fakültedeki bütün öğretim üyeleri ve öğretim yardımcıları görevlendirilebilir.</w:t>
            </w:r>
          </w:p>
          <w:p w:rsidR="00822E44" w:rsidRPr="001C65E0" w:rsidRDefault="00822E44" w:rsidP="001C65E0">
            <w:pPr>
              <w:shd w:val="clear" w:color="auto" w:fill="FFFFFF"/>
              <w:ind w:firstLine="567"/>
              <w:jc w:val="both"/>
              <w:rPr>
                <w:rFonts w:ascii="Calibri" w:hAnsi="Calibri"/>
                <w:b/>
                <w:bCs/>
                <w:color w:val="1C283D"/>
                <w:sz w:val="22"/>
                <w:szCs w:val="22"/>
              </w:rPr>
            </w:pPr>
          </w:p>
        </w:tc>
        <w:tc>
          <w:tcPr>
            <w:tcW w:w="4253" w:type="dxa"/>
          </w:tcPr>
          <w:p w:rsidR="00822E44" w:rsidRPr="00822E44" w:rsidRDefault="00822E44" w:rsidP="00822E44">
            <w:pPr>
              <w:shd w:val="clear" w:color="auto" w:fill="FFFFFF"/>
              <w:ind w:firstLine="567"/>
              <w:jc w:val="both"/>
              <w:rPr>
                <w:rFonts w:ascii="Calibri" w:hAnsi="Calibri"/>
                <w:b/>
                <w:bCs/>
                <w:color w:val="1C283D"/>
                <w:sz w:val="22"/>
                <w:szCs w:val="22"/>
              </w:rPr>
            </w:pPr>
            <w:r w:rsidRPr="00822E44">
              <w:rPr>
                <w:rFonts w:ascii="Calibri" w:hAnsi="Calibri"/>
                <w:b/>
                <w:bCs/>
                <w:color w:val="1C283D"/>
                <w:sz w:val="22"/>
                <w:szCs w:val="22"/>
              </w:rPr>
              <w:t>Sınav şekli</w:t>
            </w:r>
          </w:p>
          <w:p w:rsidR="00822E44" w:rsidRPr="007D76DB" w:rsidRDefault="00822E44" w:rsidP="00822E44">
            <w:pPr>
              <w:shd w:val="clear" w:color="auto" w:fill="FFFFFF"/>
              <w:ind w:firstLine="567"/>
              <w:jc w:val="both"/>
              <w:rPr>
                <w:rFonts w:ascii="Calibri" w:hAnsi="Calibri"/>
                <w:b/>
                <w:bCs/>
                <w:color w:val="FF0000"/>
                <w:sz w:val="22"/>
                <w:szCs w:val="22"/>
              </w:rPr>
            </w:pPr>
            <w:r w:rsidRPr="00822E44">
              <w:rPr>
                <w:rFonts w:ascii="Calibri" w:hAnsi="Calibri"/>
                <w:b/>
                <w:bCs/>
                <w:color w:val="1C283D"/>
                <w:sz w:val="22"/>
                <w:szCs w:val="22"/>
              </w:rPr>
              <w:t>MADDE 30 – (</w:t>
            </w:r>
            <w:r w:rsidRPr="00822E44">
              <w:rPr>
                <w:rFonts w:ascii="Calibri" w:hAnsi="Calibri"/>
                <w:bCs/>
                <w:color w:val="1C283D"/>
                <w:sz w:val="22"/>
                <w:szCs w:val="22"/>
              </w:rPr>
              <w:t xml:space="preserve">1) Yarıyıl sonu sınavları genelde yazılı, dersin niteliğine göre yazılı-sözlü veya yalnızca sözlü olarak da yapılabilir. Sınav şeklinin yazılı-sözlü veya sözlü olması halinde, karar, dersi yürütecek öğretim üyesi veya üyeleri tarafından belirlenerek, </w:t>
            </w:r>
            <w:r w:rsidRPr="007D76DB">
              <w:rPr>
                <w:rFonts w:ascii="Calibri" w:hAnsi="Calibri"/>
                <w:b/>
                <w:bCs/>
                <w:color w:val="FF0000"/>
                <w:sz w:val="22"/>
                <w:szCs w:val="22"/>
              </w:rPr>
              <w:t>ders bilgi sisteminde güncellenmesi ve dönem başlamadan önce öğretim üyesi tarafından öğrencilere duyurulması gerekir.</w:t>
            </w:r>
          </w:p>
          <w:p w:rsidR="005F57FF" w:rsidRPr="007D76DB" w:rsidRDefault="005F57FF" w:rsidP="005F57FF">
            <w:pPr>
              <w:shd w:val="clear" w:color="auto" w:fill="FFFFFF"/>
              <w:ind w:firstLine="567"/>
              <w:jc w:val="both"/>
              <w:rPr>
                <w:rFonts w:ascii="Calibri" w:hAnsi="Calibri"/>
                <w:b/>
                <w:bCs/>
                <w:color w:val="FF0000"/>
                <w:sz w:val="22"/>
                <w:szCs w:val="22"/>
              </w:rPr>
            </w:pPr>
          </w:p>
          <w:p w:rsidR="00822E44" w:rsidRPr="00822E44" w:rsidRDefault="00822E44" w:rsidP="005F57FF">
            <w:pPr>
              <w:shd w:val="clear" w:color="auto" w:fill="FFFFFF"/>
              <w:ind w:firstLine="567"/>
              <w:jc w:val="both"/>
              <w:rPr>
                <w:rFonts w:ascii="Calibri" w:hAnsi="Calibri"/>
                <w:bCs/>
                <w:color w:val="1C283D"/>
                <w:sz w:val="22"/>
                <w:szCs w:val="22"/>
              </w:rPr>
            </w:pPr>
            <w:r w:rsidRPr="00822E44">
              <w:rPr>
                <w:rFonts w:ascii="Calibri" w:hAnsi="Calibri"/>
                <w:b/>
                <w:bCs/>
                <w:color w:val="1C283D"/>
                <w:sz w:val="22"/>
                <w:szCs w:val="22"/>
              </w:rPr>
              <w:t xml:space="preserve">(2) </w:t>
            </w:r>
            <w:r w:rsidRPr="00822E44">
              <w:rPr>
                <w:rFonts w:ascii="Calibri" w:hAnsi="Calibri"/>
                <w:bCs/>
                <w:color w:val="1C283D"/>
                <w:sz w:val="22"/>
                <w:szCs w:val="22"/>
              </w:rPr>
              <w:t>Sınavları, o dersi vermekle görevli öğretim üyesi veya öğretim görevlisi düzenler ve yönetir. Sorumlu öğretim üyesi veya öğretim görevlisinin sınav günü Üniversitede bulunmaması halinde, sınavı kimin yapacağı anabilim dalı başkanı tarafından belirlenir ve ilgili bölüm</w:t>
            </w:r>
            <w:r w:rsidR="005F57FF">
              <w:rPr>
                <w:rFonts w:ascii="Calibri" w:hAnsi="Calibri"/>
                <w:bCs/>
                <w:color w:val="1C283D"/>
                <w:sz w:val="22"/>
                <w:szCs w:val="22"/>
              </w:rPr>
              <w:t xml:space="preserve"> </w:t>
            </w:r>
            <w:r w:rsidRPr="00822E44">
              <w:rPr>
                <w:rFonts w:ascii="Calibri" w:hAnsi="Calibri"/>
                <w:bCs/>
                <w:color w:val="1C283D"/>
                <w:sz w:val="22"/>
                <w:szCs w:val="22"/>
              </w:rPr>
              <w:t>başkanlığına bildirilir. Sınavların düzenli bir biçimde yürütülebilmesi için fakültedeki bütün öğretim üyeleri ve öğretim yardımcıları görevlendirilebilir.</w:t>
            </w:r>
          </w:p>
          <w:p w:rsidR="00822E44" w:rsidRPr="001C65E0" w:rsidRDefault="00822E44" w:rsidP="001C65E0">
            <w:pPr>
              <w:shd w:val="clear" w:color="auto" w:fill="FFFFFF"/>
              <w:ind w:firstLine="567"/>
              <w:jc w:val="both"/>
              <w:rPr>
                <w:rFonts w:ascii="Calibri" w:hAnsi="Calibri"/>
                <w:b/>
                <w:bCs/>
                <w:color w:val="1C283D"/>
                <w:sz w:val="22"/>
                <w:szCs w:val="22"/>
              </w:rPr>
            </w:pPr>
          </w:p>
        </w:tc>
      </w:tr>
      <w:tr w:rsidR="00AD68DE" w:rsidTr="00225EF7">
        <w:trPr>
          <w:trHeight w:val="2102"/>
        </w:trPr>
        <w:tc>
          <w:tcPr>
            <w:tcW w:w="4077" w:type="dxa"/>
          </w:tcPr>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Sınav sonuçlarına itiraz</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31</w:t>
            </w:r>
            <w:r w:rsidRPr="00AD68DE">
              <w:rPr>
                <w:rFonts w:ascii="Calibri" w:hAnsi="Calibri"/>
                <w:color w:val="1C283D"/>
                <w:sz w:val="22"/>
                <w:szCs w:val="22"/>
              </w:rPr>
              <w:t> – (1) Öğrenci, bir dersteki başarı durumu sonucuna, dersin başarı durumu listesinin ilan edilmesinden itibaren bir hafta içerisinde, dekanlığa yazılı olarak başvurup itiraz edebilir. Dekanlık, ilgili öğretim üyesine, öğrencinin başarı notuna katkısı bulunan bütün çalışmaları tekrar inceleterek, öğrencinin itirazını ve öğretim üyesinin yeniden değerlendirmesini iki hafta içinde fakülte yönetim kurulunda karara bağlar.</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Sınavlarda kopya</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32</w:t>
            </w:r>
            <w:r w:rsidRPr="00AD68DE">
              <w:rPr>
                <w:rFonts w:ascii="Calibri" w:hAnsi="Calibri"/>
                <w:color w:val="1C283D"/>
                <w:sz w:val="22"/>
                <w:szCs w:val="22"/>
              </w:rPr>
              <w:t xml:space="preserve"> – (1) Sınavlarda kopya çeken veya kopya çekmeye teşebbüs eden öğrenciye ilgili </w:t>
            </w:r>
            <w:r w:rsidRPr="00AD68DE">
              <w:rPr>
                <w:rFonts w:ascii="Calibri" w:hAnsi="Calibri"/>
                <w:strike/>
                <w:color w:val="1C283D"/>
                <w:sz w:val="28"/>
                <w:szCs w:val="28"/>
              </w:rPr>
              <w:t xml:space="preserve">dersten FF notu </w:t>
            </w:r>
            <w:r w:rsidRPr="00AD68DE">
              <w:rPr>
                <w:rFonts w:ascii="Calibri" w:hAnsi="Calibri"/>
                <w:color w:val="1C283D"/>
                <w:sz w:val="22"/>
                <w:szCs w:val="22"/>
              </w:rPr>
              <w:t xml:space="preserve">verilir </w:t>
            </w:r>
            <w:r w:rsidRPr="00AD68DE">
              <w:rPr>
                <w:rFonts w:ascii="Calibri" w:hAnsi="Calibri"/>
                <w:color w:val="1C283D"/>
                <w:sz w:val="22"/>
                <w:szCs w:val="22"/>
              </w:rPr>
              <w:lastRenderedPageBreak/>
              <w:t xml:space="preserve">ve ayrıca hakkında disiplin yönünden, 13/1/1985 tarihli ve 18634 sayılı Resmî </w:t>
            </w:r>
            <w:proofErr w:type="spellStart"/>
            <w:r w:rsidRPr="00AD68DE">
              <w:rPr>
                <w:rFonts w:ascii="Calibri" w:hAnsi="Calibri"/>
                <w:color w:val="1C283D"/>
                <w:sz w:val="22"/>
                <w:szCs w:val="22"/>
              </w:rPr>
              <w:t>Gazete’de</w:t>
            </w:r>
            <w:proofErr w:type="spellEnd"/>
            <w:r w:rsidRPr="00AD68DE">
              <w:rPr>
                <w:rFonts w:ascii="Calibri" w:hAnsi="Calibri"/>
                <w:color w:val="1C283D"/>
                <w:sz w:val="22"/>
                <w:szCs w:val="22"/>
              </w:rPr>
              <w:t xml:space="preserve"> yayımlanan Yükseköğretim Kurumları Öğrenci Disiplin Yönetmeliği hükümleri uygulanır.</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İlişik kesilmesi</w:t>
            </w:r>
          </w:p>
          <w:p w:rsidR="00416392" w:rsidRDefault="00416392" w:rsidP="00AD68DE">
            <w:pPr>
              <w:shd w:val="clear" w:color="auto" w:fill="FFFFFF"/>
              <w:ind w:firstLine="567"/>
              <w:jc w:val="both"/>
              <w:rPr>
                <w:rFonts w:ascii="Calibri" w:hAnsi="Calibri"/>
                <w:b/>
                <w:bCs/>
                <w:color w:val="1C283D"/>
                <w:sz w:val="22"/>
                <w:szCs w:val="22"/>
              </w:rPr>
            </w:pP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33</w:t>
            </w:r>
            <w:r w:rsidRPr="00AD68DE">
              <w:rPr>
                <w:rFonts w:ascii="Calibri" w:hAnsi="Calibri"/>
                <w:color w:val="1C283D"/>
                <w:sz w:val="22"/>
                <w:szCs w:val="22"/>
              </w:rPr>
              <w:t> – (1) </w:t>
            </w:r>
            <w:r w:rsidRPr="00AD68DE">
              <w:rPr>
                <w:rFonts w:ascii="Calibri" w:hAnsi="Calibri"/>
                <w:b/>
                <w:bCs/>
                <w:strike/>
                <w:color w:val="1C283D"/>
                <w:sz w:val="22"/>
                <w:szCs w:val="22"/>
              </w:rPr>
              <w:t xml:space="preserve">(Değişik </w:t>
            </w:r>
            <w:proofErr w:type="gramStart"/>
            <w:r w:rsidRPr="00AD68DE">
              <w:rPr>
                <w:rFonts w:ascii="Calibri" w:hAnsi="Calibri"/>
                <w:b/>
                <w:bCs/>
                <w:strike/>
                <w:color w:val="1C283D"/>
                <w:sz w:val="22"/>
                <w:szCs w:val="22"/>
              </w:rPr>
              <w:t>fıkra:RG</w:t>
            </w:r>
            <w:proofErr w:type="gramEnd"/>
            <w:r w:rsidRPr="00AD68DE">
              <w:rPr>
                <w:rFonts w:ascii="Calibri" w:hAnsi="Calibri"/>
                <w:b/>
                <w:bCs/>
                <w:strike/>
                <w:color w:val="1C283D"/>
                <w:sz w:val="22"/>
                <w:szCs w:val="22"/>
              </w:rPr>
              <w:t>-12/1/2015-29234)</w:t>
            </w:r>
            <w:r w:rsidRPr="00AD68DE">
              <w:rPr>
                <w:rFonts w:ascii="Calibri" w:hAnsi="Calibri"/>
                <w:b/>
                <w:bCs/>
                <w:color w:val="1C283D"/>
                <w:sz w:val="22"/>
                <w:szCs w:val="22"/>
              </w:rPr>
              <w:t> </w:t>
            </w:r>
            <w:r w:rsidRPr="00AD68DE">
              <w:rPr>
                <w:rFonts w:ascii="Calibri" w:hAnsi="Calibri"/>
                <w:color w:val="1C283D"/>
                <w:sz w:val="22"/>
                <w:szCs w:val="22"/>
              </w:rPr>
              <w:t>Aşağıdaki hallerde öğrencinin Üniversite ile ilişiği kesilir:</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a) Kaydının silinmesini yazılı olarak istemiş olmak.</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b) İlgili mevzuat hükümlerine göre yükseköğretim kurumundan çıkarma cezası almış olmak.</w:t>
            </w:r>
          </w:p>
          <w:p w:rsidR="00416392" w:rsidRDefault="00416392" w:rsidP="00AD68DE">
            <w:pPr>
              <w:shd w:val="clear" w:color="auto" w:fill="FFFFFF"/>
              <w:ind w:firstLine="567"/>
              <w:jc w:val="both"/>
              <w:rPr>
                <w:rFonts w:ascii="Calibri" w:hAnsi="Calibri"/>
                <w:b/>
                <w:bCs/>
                <w:color w:val="1C283D"/>
                <w:sz w:val="22"/>
                <w:szCs w:val="22"/>
              </w:rPr>
            </w:pPr>
          </w:p>
          <w:p w:rsidR="00416392" w:rsidRDefault="00416392" w:rsidP="00AD68DE">
            <w:pPr>
              <w:shd w:val="clear" w:color="auto" w:fill="FFFFFF"/>
              <w:ind w:firstLine="567"/>
              <w:jc w:val="both"/>
              <w:rPr>
                <w:rFonts w:ascii="Calibri" w:hAnsi="Calibri"/>
                <w:b/>
                <w:bCs/>
                <w:color w:val="1C283D"/>
                <w:sz w:val="22"/>
                <w:szCs w:val="22"/>
              </w:rPr>
            </w:pP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Öğretimi bitirme</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34</w:t>
            </w:r>
            <w:r w:rsidRPr="00AD68DE">
              <w:rPr>
                <w:rFonts w:ascii="Calibri" w:hAnsi="Calibri"/>
                <w:color w:val="1C283D"/>
                <w:sz w:val="22"/>
                <w:szCs w:val="22"/>
              </w:rPr>
              <w:t> – (1) Bağlı bulunduğu bölümün öğretim planında gösterilen tüm dersleri alarak başaran ve bu Yönetmelikte belirtilen stajlar dâhil bütün çalışmaları yapmış olan öğrenci, öğrenimini bitirmiş sayılır.</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(2) Fakülteleri bu şekilde bitirenlere ayrıca, devam ettikleri bölüm ve programı, aldıkları ders, proje, laboratuvar, bitirme çalışması ve benzeri çalışmaları, başarı notları ve ağırlıklı genel not ortalamasını, ortalama ile geçilen dersleri ve onur listelerinde olduklarını gösteren bir öğrenim belgesi (transkript) verilir. Öğrenim belgesinde, öğrencinin İngilizce olarak başardığı dersler ayrıca belirtilir.</w:t>
            </w:r>
          </w:p>
          <w:p w:rsidR="00AD68DE" w:rsidRPr="00AD68DE" w:rsidRDefault="00AD68DE" w:rsidP="00AD68DE">
            <w:pPr>
              <w:shd w:val="clear" w:color="auto" w:fill="FFFFFF"/>
              <w:ind w:firstLine="567"/>
              <w:jc w:val="both"/>
              <w:rPr>
                <w:color w:val="1C283D"/>
                <w:sz w:val="20"/>
                <w:szCs w:val="20"/>
              </w:rPr>
            </w:pPr>
            <w:proofErr w:type="spellStart"/>
            <w:r w:rsidRPr="00AD68DE">
              <w:rPr>
                <w:rFonts w:ascii="Calibri" w:hAnsi="Calibri"/>
                <w:b/>
                <w:bCs/>
                <w:color w:val="1C283D"/>
                <w:sz w:val="22"/>
                <w:szCs w:val="22"/>
              </w:rPr>
              <w:t>Önlisans</w:t>
            </w:r>
            <w:proofErr w:type="spellEnd"/>
            <w:r w:rsidRPr="00AD68DE">
              <w:rPr>
                <w:rFonts w:ascii="Calibri" w:hAnsi="Calibri"/>
                <w:b/>
                <w:bCs/>
                <w:color w:val="1C283D"/>
                <w:sz w:val="22"/>
                <w:szCs w:val="22"/>
              </w:rPr>
              <w:t xml:space="preserve"> diploması</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35</w:t>
            </w:r>
            <w:r w:rsidRPr="00AD68DE">
              <w:rPr>
                <w:rFonts w:ascii="Calibri" w:hAnsi="Calibri"/>
                <w:color w:val="1C283D"/>
                <w:sz w:val="22"/>
                <w:szCs w:val="22"/>
              </w:rPr>
              <w:t> –</w:t>
            </w:r>
            <w:r w:rsidRPr="004E6CF6">
              <w:rPr>
                <w:rFonts w:ascii="Calibri" w:hAnsi="Calibri"/>
                <w:strike/>
                <w:color w:val="1C283D"/>
                <w:sz w:val="22"/>
                <w:szCs w:val="22"/>
              </w:rPr>
              <w:t> </w:t>
            </w:r>
            <w:r w:rsidRPr="00AD68DE">
              <w:rPr>
                <w:rFonts w:ascii="Calibri" w:hAnsi="Calibri"/>
                <w:b/>
                <w:bCs/>
                <w:strike/>
                <w:color w:val="1C283D"/>
                <w:sz w:val="22"/>
                <w:szCs w:val="22"/>
              </w:rPr>
              <w:t>(</w:t>
            </w:r>
            <w:proofErr w:type="gramStart"/>
            <w:r w:rsidRPr="00AD68DE">
              <w:rPr>
                <w:rFonts w:ascii="Calibri" w:hAnsi="Calibri"/>
                <w:b/>
                <w:bCs/>
                <w:strike/>
                <w:color w:val="1C283D"/>
                <w:sz w:val="22"/>
                <w:szCs w:val="22"/>
              </w:rPr>
              <w:t>Değişik:RG</w:t>
            </w:r>
            <w:proofErr w:type="gramEnd"/>
            <w:r w:rsidRPr="00AD68DE">
              <w:rPr>
                <w:rFonts w:ascii="Calibri" w:hAnsi="Calibri"/>
                <w:b/>
                <w:bCs/>
                <w:strike/>
                <w:color w:val="1C283D"/>
                <w:sz w:val="22"/>
                <w:szCs w:val="22"/>
              </w:rPr>
              <w:t>-12/1/2015-29234</w:t>
            </w:r>
            <w:r w:rsidRPr="00AD68DE">
              <w:rPr>
                <w:rFonts w:ascii="Calibri" w:hAnsi="Calibri"/>
                <w:b/>
                <w:bCs/>
                <w:color w:val="1C283D"/>
                <w:sz w:val="22"/>
                <w:szCs w:val="22"/>
              </w:rPr>
              <w:t>)</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 xml:space="preserve">(1) Fakültesinden ilişiğinin kesilmesi durumuna gelen ve dördüncü yarıyıl sonuna kadar öğretim planında bulunan zorunlu ve seçmeli ders kredilerini bu Yönetmelik hükümlerine göre başarı ile tamamlayan ve dördüncü yarıyıl sonu itibarıyla ağırlıklı genel not ortalaması en az 2.00’ye ulaşmış olan öğrencilere </w:t>
            </w:r>
            <w:proofErr w:type="spellStart"/>
            <w:r w:rsidRPr="00AD68DE">
              <w:rPr>
                <w:rFonts w:ascii="Calibri" w:hAnsi="Calibri"/>
                <w:color w:val="1C283D"/>
                <w:sz w:val="22"/>
                <w:szCs w:val="22"/>
              </w:rPr>
              <w:t>önlisans</w:t>
            </w:r>
            <w:proofErr w:type="spellEnd"/>
            <w:r w:rsidRPr="00AD68DE">
              <w:rPr>
                <w:rFonts w:ascii="Calibri" w:hAnsi="Calibri"/>
                <w:color w:val="1C283D"/>
                <w:sz w:val="22"/>
                <w:szCs w:val="22"/>
              </w:rPr>
              <w:t xml:space="preserve"> diploması verilir. İstek üzerine diploma hazırlanıncaya kadar öğrenciye ilgili fakülte dekanının ve Öğrenci İşleri Dairesi Başkanının imzalarının yer aldığı "Geçici Mezuniyet Belgesi" verilebilir.</w:t>
            </w:r>
          </w:p>
          <w:p w:rsidR="00416392" w:rsidRDefault="00416392" w:rsidP="00AD68DE">
            <w:pPr>
              <w:shd w:val="clear" w:color="auto" w:fill="FFFFFF"/>
              <w:ind w:firstLine="567"/>
              <w:jc w:val="both"/>
              <w:rPr>
                <w:rFonts w:ascii="Calibri" w:hAnsi="Calibri"/>
                <w:b/>
                <w:bCs/>
                <w:color w:val="1C283D"/>
                <w:sz w:val="22"/>
                <w:szCs w:val="22"/>
              </w:rPr>
            </w:pPr>
          </w:p>
          <w:p w:rsidR="00416392" w:rsidRDefault="00416392" w:rsidP="00AD68DE">
            <w:pPr>
              <w:shd w:val="clear" w:color="auto" w:fill="FFFFFF"/>
              <w:ind w:firstLine="567"/>
              <w:jc w:val="both"/>
              <w:rPr>
                <w:rFonts w:ascii="Calibri" w:hAnsi="Calibri"/>
                <w:b/>
                <w:bCs/>
                <w:color w:val="1C283D"/>
                <w:sz w:val="22"/>
                <w:szCs w:val="22"/>
              </w:rPr>
            </w:pP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lastRenderedPageBreak/>
              <w:t>Diploma</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36</w:t>
            </w:r>
            <w:r w:rsidRPr="00AD68DE">
              <w:rPr>
                <w:rFonts w:ascii="Calibri" w:hAnsi="Calibri"/>
                <w:color w:val="1C283D"/>
                <w:sz w:val="22"/>
                <w:szCs w:val="22"/>
              </w:rPr>
              <w:t> – </w:t>
            </w:r>
            <w:r w:rsidRPr="00AD68DE">
              <w:rPr>
                <w:rFonts w:ascii="Calibri" w:hAnsi="Calibri"/>
                <w:b/>
                <w:bCs/>
                <w:color w:val="1C283D"/>
                <w:sz w:val="22"/>
                <w:szCs w:val="22"/>
              </w:rPr>
              <w:t>(</w:t>
            </w:r>
            <w:proofErr w:type="gramStart"/>
            <w:r w:rsidRPr="00AD68DE">
              <w:rPr>
                <w:rFonts w:ascii="Calibri" w:hAnsi="Calibri"/>
                <w:b/>
                <w:bCs/>
                <w:color w:val="1C283D"/>
                <w:sz w:val="22"/>
                <w:szCs w:val="22"/>
              </w:rPr>
              <w:t>Değişik:RG</w:t>
            </w:r>
            <w:proofErr w:type="gramEnd"/>
            <w:r w:rsidRPr="00AD68DE">
              <w:rPr>
                <w:rFonts w:ascii="Calibri" w:hAnsi="Calibri"/>
                <w:b/>
                <w:bCs/>
                <w:color w:val="1C283D"/>
                <w:sz w:val="22"/>
                <w:szCs w:val="22"/>
              </w:rPr>
              <w:t>-12/1/2015-29234)</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(1) Üniversitenin fakülte ve bölümlerinde, bu Yönetmeliğe göre lisans öğrenimlerini başarı ile tamamlayan ve ağırlıklı genel not ortalaması en az 2.00’a ulaşmış olan öğrencilere fakülte ve bölüm adı açıklanmak suretiyle, lisans diploması verilir. İstek üzerine diploma hazırlanıncaya kadar öğrenciye ilgili fakülte dekanının ve Öğrenci İşleri Dairesi Başkanının imzalarının yer aldığı "Geçici Mezuniyet Belgesi" verilebilir.</w:t>
            </w:r>
          </w:p>
          <w:p w:rsidR="00AD68DE" w:rsidRPr="00822E44" w:rsidRDefault="00AD68DE" w:rsidP="00822E44">
            <w:pPr>
              <w:shd w:val="clear" w:color="auto" w:fill="FFFFFF"/>
              <w:ind w:firstLine="567"/>
              <w:jc w:val="both"/>
              <w:rPr>
                <w:rFonts w:ascii="Calibri" w:hAnsi="Calibri"/>
                <w:b/>
                <w:bCs/>
                <w:color w:val="1C283D"/>
                <w:sz w:val="22"/>
                <w:szCs w:val="22"/>
              </w:rPr>
            </w:pPr>
          </w:p>
        </w:tc>
        <w:tc>
          <w:tcPr>
            <w:tcW w:w="4253" w:type="dxa"/>
          </w:tcPr>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lastRenderedPageBreak/>
              <w:t>Sınav sonuçlarına itiraz</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MADDE 31</w:t>
            </w:r>
            <w:r w:rsidRPr="00AD68DE">
              <w:rPr>
                <w:rFonts w:ascii="Calibri" w:hAnsi="Calibri"/>
                <w:color w:val="1C283D"/>
                <w:sz w:val="22"/>
                <w:szCs w:val="22"/>
              </w:rPr>
              <w:t> – (1) Öğrenci, bir dersteki başarı durumu sonucuna, dersin başarı durumu listesinin ilan edilmesinden itibaren bir hafta içerisinde, dekanlığa yazılı olarak başvurup itiraz edebilir. Dekanlık, ilgili öğretim üyesine, öğrencinin başarı notuna katkısı bulunan bütün çalışmaları tekrar inceleterek, öğrencinin itirazını ve öğretim üyesinin yeniden değerlendirmesini iki hafta içinde fakülte yönetim kurulunda karara bağlar.</w:t>
            </w:r>
          </w:p>
          <w:p w:rsidR="00AD68DE" w:rsidRPr="00AD68DE" w:rsidRDefault="00AD68DE" w:rsidP="00AD68DE">
            <w:pPr>
              <w:shd w:val="clear" w:color="auto" w:fill="FFFFFF"/>
              <w:ind w:firstLine="567"/>
              <w:jc w:val="both"/>
              <w:rPr>
                <w:color w:val="1C283D"/>
                <w:sz w:val="20"/>
                <w:szCs w:val="20"/>
              </w:rPr>
            </w:pPr>
            <w:r w:rsidRPr="00AD68DE">
              <w:rPr>
                <w:rFonts w:ascii="Calibri" w:hAnsi="Calibri"/>
                <w:b/>
                <w:bCs/>
                <w:color w:val="1C283D"/>
                <w:sz w:val="22"/>
                <w:szCs w:val="22"/>
              </w:rPr>
              <w:t>Sınavlarda kopya</w:t>
            </w:r>
          </w:p>
          <w:p w:rsidR="00AD68DE" w:rsidRDefault="00AD68DE" w:rsidP="00AD68DE">
            <w:pPr>
              <w:shd w:val="clear" w:color="auto" w:fill="FFFFFF"/>
              <w:jc w:val="both"/>
              <w:rPr>
                <w:rFonts w:ascii="Calibri" w:hAnsi="Calibri"/>
                <w:color w:val="1C283D"/>
                <w:sz w:val="22"/>
                <w:szCs w:val="22"/>
              </w:rPr>
            </w:pPr>
            <w:r>
              <w:rPr>
                <w:rFonts w:ascii="Calibri" w:hAnsi="Calibri"/>
                <w:b/>
                <w:bCs/>
                <w:color w:val="1C283D"/>
                <w:sz w:val="22"/>
                <w:szCs w:val="22"/>
              </w:rPr>
              <w:t xml:space="preserve">            </w:t>
            </w:r>
            <w:r w:rsidRPr="00AD68DE">
              <w:rPr>
                <w:rFonts w:ascii="Calibri" w:hAnsi="Calibri"/>
                <w:b/>
                <w:bCs/>
                <w:color w:val="1C283D"/>
                <w:sz w:val="22"/>
                <w:szCs w:val="22"/>
              </w:rPr>
              <w:t>MADDE 32 –</w:t>
            </w:r>
            <w:r>
              <w:rPr>
                <w:color w:val="000000"/>
                <w:sz w:val="22"/>
                <w:szCs w:val="22"/>
              </w:rPr>
              <w:t>(</w:t>
            </w:r>
            <w:r w:rsidRPr="00AD68DE">
              <w:rPr>
                <w:rFonts w:ascii="Calibri" w:hAnsi="Calibri"/>
                <w:color w:val="1C283D"/>
                <w:sz w:val="22"/>
                <w:szCs w:val="22"/>
              </w:rPr>
              <w:t xml:space="preserve">1) Sınavlarda kopya çeken veya kopya çekmeye teşebbüs eden öğrenciye ilgili </w:t>
            </w:r>
            <w:r w:rsidRPr="007D76DB">
              <w:rPr>
                <w:rFonts w:ascii="Calibri" w:hAnsi="Calibri"/>
                <w:b/>
                <w:bCs/>
                <w:color w:val="FF0000"/>
                <w:sz w:val="22"/>
                <w:szCs w:val="22"/>
              </w:rPr>
              <w:t xml:space="preserve">sınavdan </w:t>
            </w:r>
            <w:r w:rsidR="007D76DB">
              <w:rPr>
                <w:rFonts w:ascii="Calibri" w:hAnsi="Calibri"/>
                <w:b/>
                <w:bCs/>
                <w:color w:val="FF0000"/>
                <w:sz w:val="22"/>
                <w:szCs w:val="22"/>
              </w:rPr>
              <w:t xml:space="preserve">(FF) </w:t>
            </w:r>
            <w:r w:rsidRPr="007D76DB">
              <w:rPr>
                <w:rFonts w:ascii="Calibri" w:hAnsi="Calibri"/>
                <w:b/>
                <w:bCs/>
                <w:color w:val="FF0000"/>
                <w:sz w:val="22"/>
                <w:szCs w:val="22"/>
              </w:rPr>
              <w:t>verilir</w:t>
            </w:r>
            <w:r w:rsidRPr="00AD68DE">
              <w:rPr>
                <w:rFonts w:ascii="Calibri" w:hAnsi="Calibri"/>
                <w:color w:val="1C283D"/>
                <w:sz w:val="22"/>
                <w:szCs w:val="22"/>
              </w:rPr>
              <w:t xml:space="preserve"> ve ayrıca hakkında disiplin yönünden, Yükseköğretim </w:t>
            </w:r>
            <w:r w:rsidRPr="00AD68DE">
              <w:rPr>
                <w:rFonts w:ascii="Calibri" w:hAnsi="Calibri"/>
                <w:color w:val="1C283D"/>
                <w:sz w:val="22"/>
                <w:szCs w:val="22"/>
              </w:rPr>
              <w:lastRenderedPageBreak/>
              <w:t>Kurumları Öğrenci Disiplin Yönetmeliği hükümleri uygulanır.</w:t>
            </w:r>
          </w:p>
          <w:p w:rsidR="00416392" w:rsidRDefault="00416392" w:rsidP="00AD68DE">
            <w:pPr>
              <w:spacing w:before="100" w:beforeAutospacing="1" w:after="100" w:afterAutospacing="1"/>
              <w:rPr>
                <w:rFonts w:ascii="Calibri" w:hAnsi="Calibri"/>
                <w:b/>
                <w:bCs/>
                <w:color w:val="1C283D"/>
                <w:sz w:val="22"/>
                <w:szCs w:val="22"/>
              </w:rPr>
            </w:pPr>
          </w:p>
          <w:p w:rsidR="00416392" w:rsidRDefault="00AD68DE" w:rsidP="00416392">
            <w:pPr>
              <w:spacing w:before="100" w:beforeAutospacing="1" w:after="100" w:afterAutospacing="1"/>
              <w:rPr>
                <w:rFonts w:ascii="Calibri" w:hAnsi="Calibri"/>
                <w:b/>
                <w:bCs/>
                <w:color w:val="1C283D"/>
                <w:sz w:val="22"/>
                <w:szCs w:val="22"/>
              </w:rPr>
            </w:pPr>
            <w:r w:rsidRPr="00AD68DE">
              <w:rPr>
                <w:rFonts w:ascii="Calibri" w:hAnsi="Calibri"/>
                <w:b/>
                <w:bCs/>
                <w:color w:val="1C283D"/>
                <w:sz w:val="22"/>
                <w:szCs w:val="22"/>
              </w:rPr>
              <w:t>İlişik kesilmesi</w:t>
            </w:r>
          </w:p>
          <w:p w:rsidR="00AD68DE" w:rsidRPr="00416392" w:rsidRDefault="00AD68DE" w:rsidP="00416392">
            <w:pPr>
              <w:spacing w:before="100" w:beforeAutospacing="1" w:after="100" w:afterAutospacing="1"/>
              <w:rPr>
                <w:rFonts w:ascii="Calibri" w:hAnsi="Calibri"/>
                <w:b/>
                <w:bCs/>
                <w:color w:val="1C283D"/>
                <w:sz w:val="22"/>
                <w:szCs w:val="22"/>
              </w:rPr>
            </w:pPr>
            <w:r w:rsidRPr="00AD68DE">
              <w:rPr>
                <w:rFonts w:ascii="Calibri" w:hAnsi="Calibri"/>
                <w:b/>
                <w:bCs/>
                <w:color w:val="1C283D"/>
                <w:sz w:val="22"/>
                <w:szCs w:val="22"/>
              </w:rPr>
              <w:t xml:space="preserve">MADDE 33 – </w:t>
            </w:r>
            <w:r>
              <w:rPr>
                <w:rFonts w:ascii="Calibri" w:hAnsi="Calibri"/>
                <w:b/>
                <w:bCs/>
                <w:color w:val="1C283D"/>
                <w:sz w:val="22"/>
                <w:szCs w:val="22"/>
              </w:rPr>
              <w:t xml:space="preserve">(1) </w:t>
            </w:r>
            <w:r w:rsidRPr="00AD68DE">
              <w:rPr>
                <w:rFonts w:ascii="Calibri" w:hAnsi="Calibri"/>
                <w:b/>
                <w:bCs/>
                <w:color w:val="1C283D"/>
                <w:sz w:val="22"/>
                <w:szCs w:val="22"/>
              </w:rPr>
              <w:t> </w:t>
            </w:r>
            <w:r w:rsidRPr="00AD68DE">
              <w:rPr>
                <w:rFonts w:ascii="Calibri" w:hAnsi="Calibri"/>
                <w:color w:val="1C283D"/>
                <w:sz w:val="22"/>
                <w:szCs w:val="22"/>
              </w:rPr>
              <w:t>Aşağıdaki hallerde öğrencinin Üniversite ile ilişiği kesilir:</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a) Kaydının silinmesini yazılı olarak istemiş olmak.</w:t>
            </w:r>
          </w:p>
          <w:p w:rsidR="00AD68DE" w:rsidRPr="00AD68DE" w:rsidRDefault="00AD68DE" w:rsidP="00AD68DE">
            <w:pPr>
              <w:shd w:val="clear" w:color="auto" w:fill="FFFFFF"/>
              <w:ind w:firstLine="567"/>
              <w:jc w:val="both"/>
              <w:rPr>
                <w:color w:val="1C283D"/>
                <w:sz w:val="20"/>
                <w:szCs w:val="20"/>
              </w:rPr>
            </w:pPr>
            <w:r w:rsidRPr="00AD68DE">
              <w:rPr>
                <w:rFonts w:ascii="Calibri" w:hAnsi="Calibri"/>
                <w:color w:val="1C283D"/>
                <w:sz w:val="22"/>
                <w:szCs w:val="22"/>
              </w:rPr>
              <w:t>b) İlgili mevzuat hükümlerine göre yükseköğretim kurumundan çıkarma cezası almış olmak.</w:t>
            </w:r>
          </w:p>
          <w:p w:rsidR="00AD68DE" w:rsidRPr="00416392" w:rsidRDefault="00416392" w:rsidP="00AD68DE">
            <w:pPr>
              <w:shd w:val="clear" w:color="auto" w:fill="FFFFFF"/>
              <w:ind w:firstLine="567"/>
              <w:jc w:val="both"/>
              <w:rPr>
                <w:color w:val="FF0000"/>
                <w:sz w:val="20"/>
                <w:szCs w:val="20"/>
              </w:rPr>
            </w:pPr>
            <w:r>
              <w:rPr>
                <w:color w:val="FF0000"/>
                <w:sz w:val="20"/>
                <w:szCs w:val="20"/>
              </w:rPr>
              <w:t>c) Azami süre sonunda verilen ek sınav haklarında başarılı olamamak.</w:t>
            </w:r>
          </w:p>
          <w:p w:rsidR="004E6CF6" w:rsidRPr="00AD68DE" w:rsidRDefault="004E6CF6" w:rsidP="004E6CF6">
            <w:pPr>
              <w:shd w:val="clear" w:color="auto" w:fill="FFFFFF"/>
              <w:ind w:firstLine="567"/>
              <w:jc w:val="both"/>
              <w:rPr>
                <w:color w:val="1C283D"/>
                <w:sz w:val="20"/>
                <w:szCs w:val="20"/>
              </w:rPr>
            </w:pPr>
            <w:r w:rsidRPr="00AD68DE">
              <w:rPr>
                <w:rFonts w:ascii="Calibri" w:hAnsi="Calibri"/>
                <w:b/>
                <w:bCs/>
                <w:color w:val="1C283D"/>
                <w:sz w:val="22"/>
                <w:szCs w:val="22"/>
              </w:rPr>
              <w:t>Öğretimi bitirme</w:t>
            </w:r>
          </w:p>
          <w:p w:rsidR="004E6CF6" w:rsidRPr="00AD68DE" w:rsidRDefault="004E6CF6" w:rsidP="004E6CF6">
            <w:pPr>
              <w:shd w:val="clear" w:color="auto" w:fill="FFFFFF"/>
              <w:ind w:firstLine="567"/>
              <w:jc w:val="both"/>
              <w:rPr>
                <w:color w:val="1C283D"/>
                <w:sz w:val="20"/>
                <w:szCs w:val="20"/>
              </w:rPr>
            </w:pPr>
            <w:r w:rsidRPr="00AD68DE">
              <w:rPr>
                <w:rFonts w:ascii="Calibri" w:hAnsi="Calibri"/>
                <w:b/>
                <w:bCs/>
                <w:color w:val="1C283D"/>
                <w:sz w:val="22"/>
                <w:szCs w:val="22"/>
              </w:rPr>
              <w:t>MADDE 34</w:t>
            </w:r>
            <w:r w:rsidRPr="00AD68DE">
              <w:rPr>
                <w:rFonts w:ascii="Calibri" w:hAnsi="Calibri"/>
                <w:color w:val="1C283D"/>
                <w:sz w:val="22"/>
                <w:szCs w:val="22"/>
              </w:rPr>
              <w:t> – (1) Bağlı bulunduğu bölümün öğretim planında gösterilen tüm dersleri alarak başaran ve bu Yönetmelikte belirtilen stajlar dâhil bütün çalışmaları yapmış olan öğrenci, öğrenimini bitirmiş sayılır.</w:t>
            </w:r>
          </w:p>
          <w:p w:rsidR="004E6CF6" w:rsidRPr="00C2477B" w:rsidRDefault="004E6CF6" w:rsidP="004E6CF6">
            <w:pPr>
              <w:shd w:val="clear" w:color="auto" w:fill="FFFFFF"/>
              <w:ind w:firstLine="567"/>
              <w:jc w:val="both"/>
              <w:rPr>
                <w:color w:val="00B0F0"/>
                <w:sz w:val="20"/>
                <w:szCs w:val="20"/>
              </w:rPr>
            </w:pPr>
            <w:r w:rsidRPr="00AD68DE">
              <w:rPr>
                <w:rFonts w:ascii="Calibri" w:hAnsi="Calibri"/>
                <w:color w:val="1C283D"/>
                <w:sz w:val="22"/>
                <w:szCs w:val="22"/>
              </w:rPr>
              <w:t>(2) Fakülteleri bu şekilde bitirenlere ayrıca, devam ettikleri bölüm ve programı, aldıkları ders, proje, laboratuvar, bitirme çalışması ve benzeri çalışmaları, başarı notları ve ağırlıklı genel not ortalamasını, ortalama ile geçilen dersleri ve onur listelerinde olduklarını gösteren bir öğrenim belgesi (transkript) verilir. Öğrenim belgesinde, öğrencinin İngilizce olarak başardığı dersler ayrıca belirtilir</w:t>
            </w:r>
            <w:r w:rsidR="007411B8">
              <w:rPr>
                <w:rFonts w:ascii="Calibri" w:hAnsi="Calibri"/>
                <w:color w:val="00B0F0"/>
                <w:sz w:val="22"/>
                <w:szCs w:val="22"/>
              </w:rPr>
              <w:t>.</w:t>
            </w:r>
          </w:p>
          <w:p w:rsidR="004E6CF6" w:rsidRPr="00A47116" w:rsidRDefault="004E6CF6" w:rsidP="004E6CF6">
            <w:pPr>
              <w:shd w:val="clear" w:color="auto" w:fill="FFFFFF"/>
              <w:ind w:firstLine="567"/>
              <w:jc w:val="both"/>
              <w:rPr>
                <w:color w:val="1C283D"/>
                <w:sz w:val="20"/>
                <w:szCs w:val="20"/>
                <w:highlight w:val="cyan"/>
              </w:rPr>
            </w:pPr>
            <w:proofErr w:type="spellStart"/>
            <w:r w:rsidRPr="00A47116">
              <w:rPr>
                <w:rFonts w:ascii="Calibri" w:hAnsi="Calibri"/>
                <w:b/>
                <w:bCs/>
                <w:color w:val="1C283D"/>
                <w:sz w:val="22"/>
                <w:szCs w:val="22"/>
                <w:highlight w:val="cyan"/>
              </w:rPr>
              <w:t>Önlisans</w:t>
            </w:r>
            <w:proofErr w:type="spellEnd"/>
            <w:r w:rsidRPr="00A47116">
              <w:rPr>
                <w:rFonts w:ascii="Calibri" w:hAnsi="Calibri"/>
                <w:b/>
                <w:bCs/>
                <w:color w:val="1C283D"/>
                <w:sz w:val="22"/>
                <w:szCs w:val="22"/>
                <w:highlight w:val="cyan"/>
              </w:rPr>
              <w:t xml:space="preserve"> diploması</w:t>
            </w:r>
          </w:p>
          <w:p w:rsidR="004E6CF6" w:rsidRPr="00A47116" w:rsidRDefault="004E6CF6" w:rsidP="004E6CF6">
            <w:pPr>
              <w:shd w:val="clear" w:color="auto" w:fill="FFFFFF"/>
              <w:ind w:firstLine="567"/>
              <w:jc w:val="both"/>
              <w:rPr>
                <w:color w:val="1C283D"/>
                <w:sz w:val="20"/>
                <w:szCs w:val="20"/>
                <w:highlight w:val="cyan"/>
              </w:rPr>
            </w:pPr>
            <w:r w:rsidRPr="00A47116">
              <w:rPr>
                <w:rFonts w:ascii="Calibri" w:hAnsi="Calibri"/>
                <w:b/>
                <w:bCs/>
                <w:color w:val="1C283D"/>
                <w:sz w:val="22"/>
                <w:szCs w:val="22"/>
                <w:highlight w:val="cyan"/>
              </w:rPr>
              <w:t>MADDE 35</w:t>
            </w:r>
            <w:r w:rsidRPr="00A47116">
              <w:rPr>
                <w:rFonts w:ascii="Calibri" w:hAnsi="Calibri"/>
                <w:color w:val="1C283D"/>
                <w:sz w:val="22"/>
                <w:szCs w:val="22"/>
                <w:highlight w:val="cyan"/>
              </w:rPr>
              <w:t> –</w:t>
            </w:r>
          </w:p>
          <w:p w:rsidR="004E6CF6" w:rsidRPr="00AD68DE" w:rsidRDefault="004E6CF6" w:rsidP="004E6CF6">
            <w:pPr>
              <w:shd w:val="clear" w:color="auto" w:fill="FFFFFF"/>
              <w:ind w:firstLine="567"/>
              <w:jc w:val="both"/>
              <w:rPr>
                <w:color w:val="1C283D"/>
                <w:sz w:val="20"/>
                <w:szCs w:val="20"/>
              </w:rPr>
            </w:pPr>
            <w:r w:rsidRPr="00A47116">
              <w:rPr>
                <w:rFonts w:ascii="Calibri" w:hAnsi="Calibri"/>
                <w:color w:val="1C283D"/>
                <w:sz w:val="22"/>
                <w:szCs w:val="22"/>
                <w:highlight w:val="cyan"/>
              </w:rPr>
              <w:t>(1) Fakültesinden ilişiğinin kesilmesi durumuna gelen ve dördüncü yarıyıl sonuna kadar öğretim planında bulunan zorunlu ve seçmeli ders</w:t>
            </w:r>
            <w:r w:rsidR="007411B8" w:rsidRPr="00A47116">
              <w:rPr>
                <w:rFonts w:ascii="Calibri" w:hAnsi="Calibri"/>
                <w:color w:val="1C283D"/>
                <w:sz w:val="22"/>
                <w:szCs w:val="22"/>
                <w:highlight w:val="cyan"/>
              </w:rPr>
              <w:t xml:space="preserve">, </w:t>
            </w:r>
            <w:r w:rsidR="00C2477B" w:rsidRPr="00A47116">
              <w:rPr>
                <w:rFonts w:ascii="Calibri" w:hAnsi="Calibri"/>
                <w:color w:val="00B0F0"/>
                <w:sz w:val="22"/>
                <w:szCs w:val="22"/>
                <w:highlight w:val="cyan"/>
              </w:rPr>
              <w:t>(Staj dersi)</w:t>
            </w:r>
            <w:r w:rsidR="007411B8" w:rsidRPr="00A47116">
              <w:rPr>
                <w:rFonts w:ascii="Calibri" w:hAnsi="Calibri"/>
                <w:color w:val="00B0F0"/>
                <w:sz w:val="22"/>
                <w:szCs w:val="22"/>
                <w:highlight w:val="cyan"/>
              </w:rPr>
              <w:t xml:space="preserve"> ve</w:t>
            </w:r>
            <w:r w:rsidRPr="00A47116">
              <w:rPr>
                <w:rFonts w:ascii="Calibri" w:hAnsi="Calibri"/>
                <w:color w:val="00B0F0"/>
                <w:sz w:val="22"/>
                <w:szCs w:val="22"/>
                <w:highlight w:val="cyan"/>
              </w:rPr>
              <w:t xml:space="preserve"> </w:t>
            </w:r>
            <w:r w:rsidRPr="00A47116">
              <w:rPr>
                <w:rFonts w:ascii="Calibri" w:hAnsi="Calibri"/>
                <w:color w:val="1C283D"/>
                <w:sz w:val="22"/>
                <w:szCs w:val="22"/>
                <w:highlight w:val="cyan"/>
              </w:rPr>
              <w:t xml:space="preserve">kredilerini bu Yönetmelik hükümlerine göre başarı ile tamamlayan ve dördüncü yarıyıl sonu itibarıyla ağırlıklı genel not ortalaması en az 2.00’ye ulaşmış olan öğrencilere </w:t>
            </w:r>
            <w:proofErr w:type="spellStart"/>
            <w:r w:rsidRPr="00A47116">
              <w:rPr>
                <w:rFonts w:ascii="Calibri" w:hAnsi="Calibri"/>
                <w:color w:val="1C283D"/>
                <w:sz w:val="22"/>
                <w:szCs w:val="22"/>
                <w:highlight w:val="cyan"/>
              </w:rPr>
              <w:t>önlisans</w:t>
            </w:r>
            <w:proofErr w:type="spellEnd"/>
            <w:r w:rsidRPr="00A47116">
              <w:rPr>
                <w:rFonts w:ascii="Calibri" w:hAnsi="Calibri"/>
                <w:color w:val="1C283D"/>
                <w:sz w:val="22"/>
                <w:szCs w:val="22"/>
                <w:highlight w:val="cyan"/>
              </w:rPr>
              <w:t xml:space="preserve"> diploması verilir. İstek üzerine diploma hazırlanıncaya kadar öğrenciye ilgili fakülte dekanının ve Öğrenci İşleri Dairesi Başkanının imzalarının yer aldığı "Geçici Mezuniyet Belgesi" verilebilir.</w:t>
            </w:r>
          </w:p>
          <w:p w:rsidR="00AD68DE" w:rsidRDefault="00AD68DE" w:rsidP="00AD68DE">
            <w:pPr>
              <w:shd w:val="clear" w:color="auto" w:fill="FFFFFF"/>
              <w:jc w:val="both"/>
              <w:rPr>
                <w:rFonts w:ascii="Calibri" w:hAnsi="Calibri"/>
                <w:b/>
                <w:bCs/>
                <w:color w:val="1C283D"/>
                <w:sz w:val="22"/>
                <w:szCs w:val="22"/>
              </w:rPr>
            </w:pPr>
          </w:p>
          <w:p w:rsidR="004E6CF6" w:rsidRDefault="004E6CF6" w:rsidP="00AD68DE">
            <w:pPr>
              <w:shd w:val="clear" w:color="auto" w:fill="FFFFFF"/>
              <w:jc w:val="both"/>
              <w:rPr>
                <w:rFonts w:ascii="Calibri" w:hAnsi="Calibri"/>
                <w:b/>
                <w:bCs/>
                <w:color w:val="1C283D"/>
                <w:sz w:val="22"/>
                <w:szCs w:val="22"/>
              </w:rPr>
            </w:pPr>
          </w:p>
          <w:p w:rsidR="00416392" w:rsidRDefault="00416392" w:rsidP="004E6CF6">
            <w:pPr>
              <w:shd w:val="clear" w:color="auto" w:fill="FFFFFF"/>
              <w:ind w:firstLine="567"/>
              <w:jc w:val="both"/>
              <w:rPr>
                <w:rFonts w:ascii="Calibri" w:hAnsi="Calibri"/>
                <w:b/>
                <w:bCs/>
                <w:color w:val="1C283D"/>
                <w:sz w:val="22"/>
                <w:szCs w:val="22"/>
              </w:rPr>
            </w:pPr>
          </w:p>
          <w:p w:rsidR="004E6CF6" w:rsidRPr="00AD68DE" w:rsidRDefault="004E6CF6" w:rsidP="004E6CF6">
            <w:pPr>
              <w:shd w:val="clear" w:color="auto" w:fill="FFFFFF"/>
              <w:ind w:firstLine="567"/>
              <w:jc w:val="both"/>
              <w:rPr>
                <w:color w:val="1C283D"/>
                <w:sz w:val="20"/>
                <w:szCs w:val="20"/>
              </w:rPr>
            </w:pPr>
            <w:r w:rsidRPr="00AD68DE">
              <w:rPr>
                <w:rFonts w:ascii="Calibri" w:hAnsi="Calibri"/>
                <w:b/>
                <w:bCs/>
                <w:color w:val="1C283D"/>
                <w:sz w:val="22"/>
                <w:szCs w:val="22"/>
              </w:rPr>
              <w:lastRenderedPageBreak/>
              <w:t>Diploma</w:t>
            </w:r>
          </w:p>
          <w:p w:rsidR="004E6CF6" w:rsidRPr="00AD68DE" w:rsidRDefault="004E6CF6" w:rsidP="004E6CF6">
            <w:pPr>
              <w:shd w:val="clear" w:color="auto" w:fill="FFFFFF"/>
              <w:ind w:firstLine="567"/>
              <w:jc w:val="both"/>
              <w:rPr>
                <w:color w:val="1C283D"/>
                <w:sz w:val="20"/>
                <w:szCs w:val="20"/>
              </w:rPr>
            </w:pPr>
            <w:r w:rsidRPr="00AD68DE">
              <w:rPr>
                <w:rFonts w:ascii="Calibri" w:hAnsi="Calibri"/>
                <w:b/>
                <w:bCs/>
                <w:color w:val="1C283D"/>
                <w:sz w:val="22"/>
                <w:szCs w:val="22"/>
              </w:rPr>
              <w:t>MADDE 36</w:t>
            </w:r>
            <w:r w:rsidRPr="00AD68DE">
              <w:rPr>
                <w:rFonts w:ascii="Calibri" w:hAnsi="Calibri"/>
                <w:color w:val="1C283D"/>
                <w:sz w:val="22"/>
                <w:szCs w:val="22"/>
              </w:rPr>
              <w:t> – </w:t>
            </w:r>
            <w:r>
              <w:rPr>
                <w:rFonts w:ascii="Calibri" w:hAnsi="Calibri"/>
                <w:b/>
                <w:bCs/>
                <w:color w:val="1C283D"/>
                <w:sz w:val="22"/>
                <w:szCs w:val="22"/>
              </w:rPr>
              <w:t>(</w:t>
            </w:r>
            <w:proofErr w:type="gramStart"/>
            <w:r>
              <w:rPr>
                <w:rFonts w:ascii="Calibri" w:hAnsi="Calibri"/>
                <w:b/>
                <w:bCs/>
                <w:color w:val="1C283D"/>
                <w:sz w:val="22"/>
                <w:szCs w:val="22"/>
              </w:rPr>
              <w:t>Değişik:RG</w:t>
            </w:r>
            <w:proofErr w:type="gramEnd"/>
            <w:r>
              <w:rPr>
                <w:rFonts w:ascii="Calibri" w:hAnsi="Calibri"/>
                <w:b/>
                <w:bCs/>
                <w:color w:val="1C283D"/>
                <w:sz w:val="22"/>
                <w:szCs w:val="22"/>
              </w:rPr>
              <w:t>-12/1/2015-29234</w:t>
            </w:r>
          </w:p>
          <w:p w:rsidR="004E6CF6" w:rsidRPr="00AD68DE" w:rsidRDefault="004E6CF6" w:rsidP="004E6CF6">
            <w:pPr>
              <w:shd w:val="clear" w:color="auto" w:fill="FFFFFF"/>
              <w:ind w:firstLine="567"/>
              <w:jc w:val="both"/>
              <w:rPr>
                <w:color w:val="1C283D"/>
                <w:sz w:val="20"/>
                <w:szCs w:val="20"/>
              </w:rPr>
            </w:pPr>
            <w:r w:rsidRPr="00AD68DE">
              <w:rPr>
                <w:rFonts w:ascii="Calibri" w:hAnsi="Calibri"/>
                <w:color w:val="1C283D"/>
                <w:sz w:val="22"/>
                <w:szCs w:val="22"/>
              </w:rPr>
              <w:t>(1) Üniversitenin fakülte ve bölümlerinde, bu Yönetmeliğe göre lisans öğrenimlerini başarı ile tamamlayan ve ağırlıklı genel not ortalaması en az 2.00’a ulaşmış olan öğrencilere fakülte ve bölüm adı açıklanmak suretiyle, lisans diploması verilir. İstek üzerine diploma hazırlanıncaya kadar öğrenciye ilgili fakülte dekanının</w:t>
            </w:r>
            <w:r w:rsidR="00C2477B" w:rsidRPr="00C2477B">
              <w:rPr>
                <w:rFonts w:ascii="Calibri" w:hAnsi="Calibri"/>
                <w:color w:val="00B0F0"/>
                <w:sz w:val="22"/>
                <w:szCs w:val="22"/>
              </w:rPr>
              <w:t>)</w:t>
            </w:r>
            <w:r w:rsidRPr="00AD68DE">
              <w:rPr>
                <w:rFonts w:ascii="Calibri" w:hAnsi="Calibri"/>
                <w:color w:val="1C283D"/>
                <w:sz w:val="22"/>
                <w:szCs w:val="22"/>
              </w:rPr>
              <w:t xml:space="preserve"> yer aldığı "Geçici Mezuniyet Belgesi" verilebilir.</w:t>
            </w:r>
          </w:p>
          <w:p w:rsidR="004E6CF6" w:rsidRPr="00822E44" w:rsidRDefault="004E6CF6" w:rsidP="00AD68DE">
            <w:pPr>
              <w:shd w:val="clear" w:color="auto" w:fill="FFFFFF"/>
              <w:jc w:val="both"/>
              <w:rPr>
                <w:rFonts w:ascii="Calibri" w:hAnsi="Calibri"/>
                <w:b/>
                <w:bCs/>
                <w:color w:val="1C283D"/>
                <w:sz w:val="22"/>
                <w:szCs w:val="22"/>
              </w:rPr>
            </w:pPr>
          </w:p>
        </w:tc>
      </w:tr>
      <w:tr w:rsidR="00AD68DE" w:rsidTr="00225EF7">
        <w:trPr>
          <w:trHeight w:val="2102"/>
        </w:trPr>
        <w:tc>
          <w:tcPr>
            <w:tcW w:w="4077" w:type="dxa"/>
          </w:tcPr>
          <w:p w:rsidR="004E6CF6" w:rsidRPr="004E6CF6" w:rsidRDefault="004E6CF6" w:rsidP="004E6CF6">
            <w:pPr>
              <w:shd w:val="clear" w:color="auto" w:fill="FFFFFF"/>
              <w:jc w:val="center"/>
              <w:rPr>
                <w:color w:val="1C283D"/>
                <w:sz w:val="20"/>
                <w:szCs w:val="20"/>
              </w:rPr>
            </w:pPr>
            <w:r w:rsidRPr="004E6CF6">
              <w:rPr>
                <w:rFonts w:ascii="Calibri" w:hAnsi="Calibri"/>
                <w:b/>
                <w:bCs/>
                <w:color w:val="1C283D"/>
                <w:sz w:val="22"/>
                <w:szCs w:val="22"/>
              </w:rPr>
              <w:lastRenderedPageBreak/>
              <w:t>BEŞİNCİ BÖLÜM</w:t>
            </w:r>
          </w:p>
          <w:p w:rsidR="004E6CF6" w:rsidRPr="004E6CF6" w:rsidRDefault="004E6CF6" w:rsidP="004E6CF6">
            <w:pPr>
              <w:shd w:val="clear" w:color="auto" w:fill="FFFFFF"/>
              <w:jc w:val="center"/>
              <w:rPr>
                <w:color w:val="1C283D"/>
                <w:sz w:val="20"/>
                <w:szCs w:val="20"/>
              </w:rPr>
            </w:pPr>
            <w:r w:rsidRPr="004E6CF6">
              <w:rPr>
                <w:rFonts w:ascii="Calibri" w:hAnsi="Calibri"/>
                <w:b/>
                <w:bCs/>
                <w:color w:val="1C283D"/>
                <w:sz w:val="22"/>
                <w:szCs w:val="22"/>
              </w:rPr>
              <w:t>Çeşitli ve Son Hükümler</w:t>
            </w:r>
            <w:r>
              <w:rPr>
                <w:color w:val="1C283D"/>
                <w:sz w:val="20"/>
                <w:szCs w:val="20"/>
              </w:rPr>
              <w:t xml:space="preserve"> </w:t>
            </w:r>
            <w:r w:rsidRPr="004E6CF6">
              <w:rPr>
                <w:rFonts w:ascii="Calibri" w:hAnsi="Calibri"/>
                <w:b/>
                <w:bCs/>
                <w:color w:val="1C283D"/>
                <w:sz w:val="22"/>
                <w:szCs w:val="22"/>
              </w:rPr>
              <w:t>İzinler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MADDE 37</w:t>
            </w:r>
            <w:r w:rsidRPr="004E6CF6">
              <w:rPr>
                <w:rFonts w:ascii="Calibri" w:hAnsi="Calibri"/>
                <w:color w:val="1C283D"/>
                <w:sz w:val="22"/>
                <w:szCs w:val="22"/>
              </w:rPr>
              <w:t> – (1) Fakülte yönetim kurulu kararı ve Yükseköğretim Kurulunca tespit edilen haklı ve geçerli nedenler ile öğrenciye bir defada en çok iki yarıyıl süre ile izin verilebilir. İzinli sayılan öğrenci, öğrenimine devam edemez ve izinli olduğu yarıyılı izleyen sınav dönemindeki yarıyıl sonu sınavlarına giremez.</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(2) Hastalık, doğal afetler, tutukluluk ve askerlik tecilinin kaldırılması gibi önceden bilinemeyen nedenlerle yarıyıl süresi içinde de izin verilebilir. Belirtilen sebeplerin sınav döneminde ortaya çıkması halinde, aynı şekilde işlem yapılır. Yarıyıl içinde izin verilmesi halinde, öğrenci yarıyıl başından itibaren izinli sayılır.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(3) Sınav dönemi başında veya sınav dönemi içinde izin alındığında, bu izin verildiği tarihten geçerli olup, öğrencinin izin tarihini izleyen veya o tarihte devam eden sınav dönemindeki hakları saklı kalır. Bu haklar iznin bitimini izleyen, o dersin sınavının açılacağı ilk sınav döneminde kullanılır. Sınav dönemi başında veya sınav dönemi içinde izin verilmesi halinde, izin yarıyıl başından geçerli olarak uygulanmaz.</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 xml:space="preserve">(4) Yukarıda belirtilen nedenlerle izin istenilmesi halinde öğrencinin, olayın meydana gelmesinden itibaren en geç </w:t>
            </w:r>
            <w:proofErr w:type="spellStart"/>
            <w:r w:rsidRPr="004E6CF6">
              <w:rPr>
                <w:rFonts w:ascii="Calibri" w:hAnsi="Calibri"/>
                <w:color w:val="1C283D"/>
                <w:sz w:val="22"/>
                <w:szCs w:val="22"/>
              </w:rPr>
              <w:t>onbeş</w:t>
            </w:r>
            <w:proofErr w:type="spellEnd"/>
            <w:r w:rsidRPr="004E6CF6">
              <w:rPr>
                <w:rFonts w:ascii="Calibri" w:hAnsi="Calibri"/>
                <w:color w:val="1C283D"/>
                <w:sz w:val="22"/>
                <w:szCs w:val="22"/>
              </w:rPr>
              <w:t xml:space="preserve"> gün içinde, fakültesine başvurması ve olayı gerekli belgelerle kanıtlaması zorunludur.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 xml:space="preserve">(5) Ekonomik sebepler ve yönetim kurullarınca kabul edilebilecek diğer sebeplerle izin ancak yarıyıl başında </w:t>
            </w:r>
            <w:r w:rsidRPr="004E6CF6">
              <w:rPr>
                <w:rFonts w:ascii="Calibri" w:hAnsi="Calibri"/>
                <w:color w:val="1C283D"/>
                <w:sz w:val="22"/>
                <w:szCs w:val="22"/>
              </w:rPr>
              <w:lastRenderedPageBreak/>
              <w:t>verilebilir. Bu durumda izin için başvurunun, nedenlerinin açıklanması ve belgelenmesinin kayıt işlemlerinin tamamlanmasından itibaren bir ay içinde yapılması zorunludur.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(6) Öğrenci, izninin bitiminde, izne ayrıldığı öğretim durumundan başlayarak öğrenciliğe devam eder.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(7) Bir öğrenciye öğretim süresince toplam olarak en çok dört yarıyıl izin verilebilir. Ancak, ikinci fıkrada gösterilen nedenlerin devamı halinde, Yönetim Kurulunca izni uzatılabilir.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(8) Yükseköğretim Kurulunca belirtilen haklı ve geçerli nedenler ile Yönetim Kurulunca onaylanan diğer nedenlere dayalı izinler, kararda belirtilmek şartıyla öğretim süresinden sayılmaz.</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(9) Sağlık raporu ile belgelenen ruhsal bozuklukları nedeni ile tüm öğretim süresi içinde devamsızlığı iki yılı aşan öğrenciler öğrenimlerine devam etmek istedikleri takdirde, yeniden sağlık raporu almaları gerekir. Söz konusu sağlık raporu, fakülte yönetim kurulunca incelendikten sonra bu öğrencinin öğrenimine devam edip edemeyeceğine karar verilir.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Üniversiteden ayrılma</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MADDE 38</w:t>
            </w:r>
            <w:r w:rsidRPr="004E6CF6">
              <w:rPr>
                <w:rFonts w:ascii="Calibri" w:hAnsi="Calibri"/>
                <w:color w:val="1C283D"/>
                <w:sz w:val="22"/>
                <w:szCs w:val="22"/>
              </w:rPr>
              <w:t> –</w:t>
            </w:r>
            <w:r w:rsidRPr="00AE1461">
              <w:rPr>
                <w:rFonts w:ascii="Calibri" w:hAnsi="Calibri"/>
                <w:strike/>
                <w:color w:val="1C283D"/>
                <w:sz w:val="22"/>
                <w:szCs w:val="22"/>
              </w:rPr>
              <w:t> </w:t>
            </w:r>
            <w:r w:rsidRPr="004E6CF6">
              <w:rPr>
                <w:rFonts w:ascii="Calibri" w:hAnsi="Calibri"/>
                <w:b/>
                <w:bCs/>
                <w:strike/>
                <w:color w:val="1C283D"/>
                <w:sz w:val="22"/>
                <w:szCs w:val="22"/>
              </w:rPr>
              <w:t xml:space="preserve">(Başlığı ile birlikte </w:t>
            </w:r>
            <w:proofErr w:type="gramStart"/>
            <w:r w:rsidRPr="004E6CF6">
              <w:rPr>
                <w:rFonts w:ascii="Calibri" w:hAnsi="Calibri"/>
                <w:b/>
                <w:bCs/>
                <w:strike/>
                <w:color w:val="1C283D"/>
                <w:sz w:val="22"/>
                <w:szCs w:val="22"/>
              </w:rPr>
              <w:t>değişik:RG</w:t>
            </w:r>
            <w:proofErr w:type="gramEnd"/>
            <w:r w:rsidRPr="004E6CF6">
              <w:rPr>
                <w:rFonts w:ascii="Calibri" w:hAnsi="Calibri"/>
                <w:b/>
                <w:bCs/>
                <w:strike/>
                <w:color w:val="1C283D"/>
                <w:sz w:val="22"/>
                <w:szCs w:val="22"/>
              </w:rPr>
              <w:t>-12/1/2015-29234)</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(1) Kendi isteği ile Üniversiteden ayrılacak öğrenciler, öğrenim gördükleri fakültenin dekanlığına yazılı olarak başvurur. Başvuru üzerine kaydı silinen öğrenciye, isterse fakültedeki öğrenim durumunu gösteren bir belge, ilk kayıt sırasında Üniversiteye teslim ettiği diplomaları ve diğer belgeleri geri verilir.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Anlaşmalı yurtdışı üniversitelere gönderilen öğrenciler</w:t>
            </w:r>
          </w:p>
          <w:p w:rsidR="004E6CF6" w:rsidRPr="004E6CF6" w:rsidRDefault="004E6CF6" w:rsidP="004E6CF6">
            <w:pPr>
              <w:shd w:val="clear" w:color="auto" w:fill="FFFFFF"/>
              <w:ind w:firstLine="567"/>
              <w:jc w:val="both"/>
              <w:rPr>
                <w:strike/>
                <w:color w:val="1C283D"/>
                <w:sz w:val="20"/>
                <w:szCs w:val="20"/>
              </w:rPr>
            </w:pPr>
            <w:r w:rsidRPr="004E6CF6">
              <w:rPr>
                <w:rFonts w:ascii="Calibri" w:hAnsi="Calibri"/>
                <w:b/>
                <w:bCs/>
                <w:color w:val="1C283D"/>
                <w:sz w:val="22"/>
                <w:szCs w:val="22"/>
              </w:rPr>
              <w:t>MADDE 39</w:t>
            </w:r>
            <w:r w:rsidRPr="004E6CF6">
              <w:rPr>
                <w:rFonts w:ascii="Calibri" w:hAnsi="Calibri"/>
                <w:color w:val="1C283D"/>
                <w:sz w:val="22"/>
                <w:szCs w:val="22"/>
              </w:rPr>
              <w:t> – </w:t>
            </w:r>
            <w:r w:rsidRPr="004E6CF6">
              <w:rPr>
                <w:rFonts w:ascii="Calibri" w:hAnsi="Calibri"/>
                <w:b/>
                <w:bCs/>
                <w:strike/>
                <w:color w:val="1C283D"/>
                <w:sz w:val="22"/>
                <w:szCs w:val="22"/>
              </w:rPr>
              <w:t>(</w:t>
            </w:r>
            <w:proofErr w:type="gramStart"/>
            <w:r w:rsidRPr="004E6CF6">
              <w:rPr>
                <w:rFonts w:ascii="Calibri" w:hAnsi="Calibri"/>
                <w:b/>
                <w:bCs/>
                <w:strike/>
                <w:color w:val="1C283D"/>
                <w:sz w:val="22"/>
                <w:szCs w:val="22"/>
              </w:rPr>
              <w:t>Değişik:RG</w:t>
            </w:r>
            <w:proofErr w:type="gramEnd"/>
            <w:r w:rsidRPr="004E6CF6">
              <w:rPr>
                <w:rFonts w:ascii="Calibri" w:hAnsi="Calibri"/>
                <w:b/>
                <w:bCs/>
                <w:strike/>
                <w:color w:val="1C283D"/>
                <w:sz w:val="22"/>
                <w:szCs w:val="22"/>
              </w:rPr>
              <w:t>-12/1/2015-29234)</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(1) Üniversite ile yurt dışındaki bir üniversite arasında yapılan anlaşma uyarınca, öğrenci değişimi programları çerçevesinde Üniversite tarafından bir veya iki yarıyıl yurt dışındaki üniversitelere öğrenci gönderilebilir. Bu süre içinde öğrencinin Üniversitedeki kaydı devam eder ve bu süre öğretim süresinden sayılır.</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 xml:space="preserve">(2) Öğrencinin, danışmanının onayı </w:t>
            </w:r>
            <w:r w:rsidRPr="004E6CF6">
              <w:rPr>
                <w:rFonts w:ascii="Calibri" w:hAnsi="Calibri"/>
                <w:color w:val="1C283D"/>
                <w:sz w:val="22"/>
                <w:szCs w:val="22"/>
              </w:rPr>
              <w:lastRenderedPageBreak/>
              <w:t>ile yurtdışındaki üniversitede aldığı dersler ve bu derslerden aldığı başarı notlarının Üniversitedeki başarı durumuna nasıl yansıtılacağı, bölüm intibak komisyonunun görüşü alınarak fakülte yönetim kurulu tarafından kararlaştırılır.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Yürürlükten kaldırılan yönetmelik</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MADDE 40</w:t>
            </w:r>
            <w:r w:rsidRPr="004E6CF6">
              <w:rPr>
                <w:rFonts w:ascii="Calibri" w:hAnsi="Calibri"/>
                <w:color w:val="1C283D"/>
                <w:sz w:val="22"/>
                <w:szCs w:val="22"/>
              </w:rPr>
              <w:t xml:space="preserve"> – (1) 15/9/2008 tarihli ve 26998 sayılı Resmî </w:t>
            </w:r>
            <w:proofErr w:type="spellStart"/>
            <w:r w:rsidRPr="004E6CF6">
              <w:rPr>
                <w:rFonts w:ascii="Calibri" w:hAnsi="Calibri"/>
                <w:color w:val="1C283D"/>
                <w:sz w:val="22"/>
                <w:szCs w:val="22"/>
              </w:rPr>
              <w:t>Gazete’de</w:t>
            </w:r>
            <w:proofErr w:type="spellEnd"/>
            <w:r w:rsidRPr="004E6CF6">
              <w:rPr>
                <w:rFonts w:ascii="Calibri" w:hAnsi="Calibri"/>
                <w:color w:val="1C283D"/>
                <w:sz w:val="22"/>
                <w:szCs w:val="22"/>
              </w:rPr>
              <w:t xml:space="preserve"> yayımlanan Gebze Yüksek Teknoloji Enstitüsü Lisans Eğitim ve Öğretim Yönetmeliği yürürlükten kaldırılmıştır.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İntibak</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GEÇİCİ MADDE 1</w:t>
            </w:r>
            <w:r w:rsidRPr="004E6CF6">
              <w:rPr>
                <w:rFonts w:ascii="Calibri" w:hAnsi="Calibri"/>
                <w:color w:val="1C283D"/>
                <w:sz w:val="22"/>
                <w:szCs w:val="22"/>
              </w:rPr>
              <w:t> – (1) 2009-2010 eğitim-öğretim yılından önce kayıt yaptırmış öğrencilerden en az %30 İngilizce ders koşulu aranmaz. 2009-2010 eğitim-öğretim yılından önce kayıt yaptıran, ancak 2009-2010 eğitim-öğretim yılı derse başlayan öğrenciler bu Yönetmelik hükümlerine tabidir.</w:t>
            </w:r>
          </w:p>
          <w:p w:rsidR="000D4DC6" w:rsidRDefault="000D4DC6" w:rsidP="004E6CF6">
            <w:pPr>
              <w:shd w:val="clear" w:color="auto" w:fill="FFFFFF"/>
              <w:ind w:firstLine="567"/>
              <w:jc w:val="both"/>
              <w:rPr>
                <w:rFonts w:ascii="Calibri" w:hAnsi="Calibri"/>
                <w:b/>
                <w:bCs/>
                <w:color w:val="1C283D"/>
                <w:sz w:val="22"/>
                <w:szCs w:val="22"/>
              </w:rPr>
            </w:pPr>
          </w:p>
          <w:p w:rsidR="000D4DC6" w:rsidRDefault="000D4DC6" w:rsidP="004E6CF6">
            <w:pPr>
              <w:shd w:val="clear" w:color="auto" w:fill="FFFFFF"/>
              <w:ind w:firstLine="567"/>
              <w:jc w:val="both"/>
              <w:rPr>
                <w:rFonts w:ascii="Calibri" w:hAnsi="Calibri"/>
                <w:b/>
                <w:bCs/>
                <w:color w:val="1C283D"/>
                <w:sz w:val="22"/>
                <w:szCs w:val="22"/>
              </w:rPr>
            </w:pP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Yürürlük</w:t>
            </w:r>
          </w:p>
          <w:p w:rsidR="004E6CF6" w:rsidRPr="004E6CF6" w:rsidRDefault="004E6CF6" w:rsidP="000D4DC6">
            <w:pPr>
              <w:shd w:val="clear" w:color="auto" w:fill="FFFFFF"/>
              <w:jc w:val="both"/>
              <w:rPr>
                <w:color w:val="1C283D"/>
                <w:sz w:val="20"/>
                <w:szCs w:val="20"/>
              </w:rPr>
            </w:pPr>
            <w:r w:rsidRPr="004E6CF6">
              <w:rPr>
                <w:rFonts w:ascii="Calibri" w:hAnsi="Calibri"/>
                <w:b/>
                <w:bCs/>
                <w:color w:val="1C283D"/>
                <w:sz w:val="22"/>
                <w:szCs w:val="22"/>
              </w:rPr>
              <w:t>MADDE</w:t>
            </w:r>
            <w:r w:rsidRPr="004E6CF6">
              <w:rPr>
                <w:rFonts w:ascii="Calibri" w:hAnsi="Calibri"/>
                <w:color w:val="1C283D"/>
                <w:sz w:val="22"/>
                <w:szCs w:val="22"/>
              </w:rPr>
              <w:t> </w:t>
            </w:r>
            <w:r w:rsidRPr="004E6CF6">
              <w:rPr>
                <w:rFonts w:ascii="Calibri" w:hAnsi="Calibri"/>
                <w:b/>
                <w:bCs/>
                <w:color w:val="1C283D"/>
                <w:sz w:val="22"/>
                <w:szCs w:val="22"/>
              </w:rPr>
              <w:t>41</w:t>
            </w:r>
            <w:r w:rsidRPr="004E6CF6">
              <w:rPr>
                <w:rFonts w:ascii="Calibri" w:hAnsi="Calibri"/>
                <w:color w:val="1C283D"/>
                <w:sz w:val="22"/>
                <w:szCs w:val="22"/>
              </w:rPr>
              <w:t> – (1) Bu Yönetmelik 5/9/2011 tarihinden geçerli olmak üzere yayımı tarihinde yürürlüğe girer.</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Yürütme</w:t>
            </w:r>
          </w:p>
          <w:p w:rsidR="004E6CF6" w:rsidRPr="004E6CF6" w:rsidRDefault="004E6CF6" w:rsidP="004E6CF6">
            <w:pPr>
              <w:shd w:val="clear" w:color="auto" w:fill="FFFFFF"/>
              <w:ind w:firstLine="567"/>
              <w:jc w:val="both"/>
              <w:rPr>
                <w:color w:val="1C283D"/>
                <w:sz w:val="20"/>
                <w:szCs w:val="20"/>
              </w:rPr>
            </w:pPr>
            <w:r w:rsidRPr="004E6CF6">
              <w:rPr>
                <w:rFonts w:ascii="Calibri" w:hAnsi="Calibri"/>
                <w:b/>
                <w:bCs/>
                <w:color w:val="1C283D"/>
                <w:sz w:val="22"/>
                <w:szCs w:val="22"/>
              </w:rPr>
              <w:t>MADDE 42</w:t>
            </w:r>
            <w:r w:rsidRPr="004E6CF6">
              <w:rPr>
                <w:rFonts w:ascii="Calibri" w:hAnsi="Calibri"/>
                <w:color w:val="1C283D"/>
                <w:sz w:val="22"/>
                <w:szCs w:val="22"/>
              </w:rPr>
              <w:t> – </w:t>
            </w:r>
            <w:r w:rsidRPr="004E6CF6">
              <w:rPr>
                <w:rFonts w:ascii="Calibri" w:hAnsi="Calibri"/>
                <w:b/>
                <w:bCs/>
                <w:strike/>
                <w:color w:val="1C283D"/>
                <w:sz w:val="22"/>
                <w:szCs w:val="22"/>
              </w:rPr>
              <w:t>(</w:t>
            </w:r>
            <w:proofErr w:type="gramStart"/>
            <w:r w:rsidRPr="004E6CF6">
              <w:rPr>
                <w:rFonts w:ascii="Calibri" w:hAnsi="Calibri"/>
                <w:b/>
                <w:bCs/>
                <w:strike/>
                <w:color w:val="1C283D"/>
                <w:sz w:val="22"/>
                <w:szCs w:val="22"/>
              </w:rPr>
              <w:t>Değişik:RG</w:t>
            </w:r>
            <w:proofErr w:type="gramEnd"/>
            <w:r w:rsidRPr="004E6CF6">
              <w:rPr>
                <w:rFonts w:ascii="Calibri" w:hAnsi="Calibri"/>
                <w:b/>
                <w:bCs/>
                <w:strike/>
                <w:color w:val="1C283D"/>
                <w:sz w:val="22"/>
                <w:szCs w:val="22"/>
              </w:rPr>
              <w:t>-12/1/2015-29234)</w:t>
            </w:r>
          </w:p>
          <w:p w:rsidR="004E6CF6" w:rsidRPr="004E6CF6" w:rsidRDefault="004E6CF6" w:rsidP="004E6CF6">
            <w:pPr>
              <w:shd w:val="clear" w:color="auto" w:fill="FFFFFF"/>
              <w:ind w:firstLine="567"/>
              <w:jc w:val="both"/>
              <w:rPr>
                <w:color w:val="1C283D"/>
                <w:sz w:val="20"/>
                <w:szCs w:val="20"/>
              </w:rPr>
            </w:pPr>
            <w:r w:rsidRPr="004E6CF6">
              <w:rPr>
                <w:rFonts w:ascii="Calibri" w:hAnsi="Calibri"/>
                <w:color w:val="1C283D"/>
                <w:sz w:val="22"/>
                <w:szCs w:val="22"/>
              </w:rPr>
              <w:t>(1) Bu Yönetmelik hükümlerini Gebze Teknik Üniversitesi Rektörü yürütür.</w:t>
            </w:r>
          </w:p>
          <w:p w:rsidR="00AD68DE" w:rsidRPr="00AD68DE" w:rsidRDefault="00AD68DE" w:rsidP="00AD68DE">
            <w:pPr>
              <w:shd w:val="clear" w:color="auto" w:fill="FFFFFF"/>
              <w:ind w:firstLine="567"/>
              <w:jc w:val="both"/>
              <w:rPr>
                <w:rFonts w:ascii="Calibri" w:hAnsi="Calibri"/>
                <w:b/>
                <w:bCs/>
                <w:color w:val="1C283D"/>
                <w:sz w:val="22"/>
                <w:szCs w:val="22"/>
              </w:rPr>
            </w:pPr>
          </w:p>
        </w:tc>
        <w:tc>
          <w:tcPr>
            <w:tcW w:w="4253" w:type="dxa"/>
          </w:tcPr>
          <w:p w:rsidR="004E6CF6" w:rsidRPr="004E6CF6" w:rsidRDefault="004E6CF6" w:rsidP="004E6CF6">
            <w:pPr>
              <w:shd w:val="clear" w:color="auto" w:fill="FFFFFF"/>
              <w:jc w:val="both"/>
              <w:rPr>
                <w:rFonts w:ascii="Calibri" w:hAnsi="Calibri"/>
                <w:b/>
                <w:bCs/>
                <w:color w:val="1C283D"/>
                <w:sz w:val="22"/>
                <w:szCs w:val="22"/>
              </w:rPr>
            </w:pPr>
            <w:r w:rsidRPr="004E6CF6">
              <w:rPr>
                <w:rFonts w:ascii="Calibri" w:hAnsi="Calibri"/>
                <w:b/>
                <w:bCs/>
                <w:color w:val="1C283D"/>
                <w:sz w:val="22"/>
                <w:szCs w:val="22"/>
              </w:rPr>
              <w:lastRenderedPageBreak/>
              <w:t>BEŞİNCİ BÖLÜM</w:t>
            </w:r>
          </w:p>
          <w:p w:rsidR="004E6CF6" w:rsidRPr="004E6CF6" w:rsidRDefault="004E6CF6" w:rsidP="004E6CF6">
            <w:pPr>
              <w:shd w:val="clear" w:color="auto" w:fill="FFFFFF"/>
              <w:jc w:val="both"/>
              <w:rPr>
                <w:rFonts w:ascii="Calibri" w:hAnsi="Calibri"/>
                <w:b/>
                <w:bCs/>
                <w:color w:val="1C283D"/>
                <w:sz w:val="22"/>
                <w:szCs w:val="22"/>
              </w:rPr>
            </w:pPr>
            <w:r>
              <w:rPr>
                <w:rFonts w:ascii="Calibri" w:hAnsi="Calibri"/>
                <w:b/>
                <w:bCs/>
                <w:color w:val="1C283D"/>
                <w:sz w:val="22"/>
                <w:szCs w:val="22"/>
              </w:rPr>
              <w:t xml:space="preserve">Çeşitli ve Son Hükümler </w:t>
            </w:r>
            <w:r w:rsidRPr="004E6CF6">
              <w:rPr>
                <w:rFonts w:ascii="Calibri" w:hAnsi="Calibri"/>
                <w:b/>
                <w:bCs/>
                <w:color w:val="1C283D"/>
                <w:sz w:val="22"/>
                <w:szCs w:val="22"/>
              </w:rPr>
              <w:t>İzinler</w:t>
            </w:r>
          </w:p>
          <w:p w:rsidR="004E6CF6" w:rsidRPr="004E6CF6" w:rsidRDefault="004E6CF6" w:rsidP="004E6CF6">
            <w:pPr>
              <w:shd w:val="clear" w:color="auto" w:fill="FFFFFF"/>
              <w:jc w:val="both"/>
              <w:rPr>
                <w:rFonts w:ascii="Calibri" w:hAnsi="Calibri"/>
                <w:bCs/>
                <w:color w:val="1C283D"/>
                <w:sz w:val="22"/>
                <w:szCs w:val="22"/>
              </w:rPr>
            </w:pPr>
            <w:r w:rsidRPr="004E6CF6">
              <w:rPr>
                <w:rFonts w:ascii="Calibri" w:hAnsi="Calibri"/>
                <w:b/>
                <w:bCs/>
                <w:color w:val="1C283D"/>
                <w:sz w:val="22"/>
                <w:szCs w:val="22"/>
              </w:rPr>
              <w:t xml:space="preserve">MADDE 37 – </w:t>
            </w:r>
            <w:r w:rsidRPr="004E6CF6">
              <w:rPr>
                <w:rFonts w:ascii="Calibri" w:hAnsi="Calibri"/>
                <w:bCs/>
                <w:color w:val="1C283D"/>
                <w:sz w:val="22"/>
                <w:szCs w:val="22"/>
              </w:rPr>
              <w:t>(1) Fakülte yönetim kurulu kararı ve Yükseköğretim Kurulunca tespit edilen haklı ve geçerli nedenler ile öğrenciye bir defada en çok iki yarıyıl süre ile izin verilebilir. İzinli sayılan öğrenci, öğrenimine devam edemez ve izinli olduğu yarıyılı izleyen sınav dönemindeki yarıyıl sonu sınavlarına giremez.</w:t>
            </w:r>
          </w:p>
          <w:p w:rsidR="004E6CF6" w:rsidRPr="004E6CF6" w:rsidRDefault="004E6CF6" w:rsidP="004E6CF6">
            <w:pPr>
              <w:shd w:val="clear" w:color="auto" w:fill="FFFFFF"/>
              <w:ind w:firstLine="567"/>
              <w:jc w:val="both"/>
              <w:rPr>
                <w:rFonts w:ascii="Calibri" w:hAnsi="Calibri"/>
                <w:bCs/>
                <w:color w:val="1C283D"/>
                <w:sz w:val="22"/>
                <w:szCs w:val="22"/>
              </w:rPr>
            </w:pPr>
          </w:p>
          <w:p w:rsidR="004E6CF6" w:rsidRPr="004E6CF6" w:rsidRDefault="004E6CF6" w:rsidP="004E6CF6">
            <w:pPr>
              <w:shd w:val="clear" w:color="auto" w:fill="FFFFFF"/>
              <w:ind w:firstLine="567"/>
              <w:jc w:val="both"/>
              <w:rPr>
                <w:rFonts w:ascii="Calibri" w:hAnsi="Calibri"/>
                <w:bCs/>
                <w:color w:val="1C283D"/>
                <w:sz w:val="22"/>
                <w:szCs w:val="22"/>
              </w:rPr>
            </w:pPr>
            <w:r w:rsidRPr="004E6CF6">
              <w:rPr>
                <w:rFonts w:ascii="Calibri" w:hAnsi="Calibri"/>
                <w:bCs/>
                <w:color w:val="1C283D"/>
                <w:sz w:val="22"/>
                <w:szCs w:val="22"/>
              </w:rPr>
              <w:t>(2) Hastalık, doğal afetler, tutukluluk ve askerlik tecilinin kaldırılması gibi önceden bilinemeyen nedenlerle yarıyıl süresi içinde de izin verilebilir. Belirtilen sebeplerin sınav döneminde ortaya çıkması halinde, aynı şekilde işlem yapılır. Yarıyıl içinde izin verilmesi halinde, öğrenci yarıyıl başından itibaren izinli sayılır.</w:t>
            </w:r>
          </w:p>
          <w:p w:rsidR="004E6CF6" w:rsidRPr="004E6CF6" w:rsidRDefault="004E6CF6" w:rsidP="004E6CF6">
            <w:pPr>
              <w:shd w:val="clear" w:color="auto" w:fill="FFFFFF"/>
              <w:ind w:firstLine="567"/>
              <w:jc w:val="both"/>
              <w:rPr>
                <w:rFonts w:ascii="Calibri" w:hAnsi="Calibri"/>
                <w:bCs/>
                <w:color w:val="1C283D"/>
                <w:sz w:val="22"/>
                <w:szCs w:val="22"/>
              </w:rPr>
            </w:pPr>
          </w:p>
          <w:p w:rsidR="004E6CF6" w:rsidRPr="004E6CF6" w:rsidRDefault="004E6CF6" w:rsidP="004E6CF6">
            <w:pPr>
              <w:shd w:val="clear" w:color="auto" w:fill="FFFFFF"/>
              <w:ind w:firstLine="567"/>
              <w:jc w:val="both"/>
              <w:rPr>
                <w:rFonts w:ascii="Calibri" w:hAnsi="Calibri"/>
                <w:bCs/>
                <w:color w:val="1C283D"/>
                <w:sz w:val="22"/>
                <w:szCs w:val="22"/>
              </w:rPr>
            </w:pPr>
            <w:r w:rsidRPr="004E6CF6">
              <w:rPr>
                <w:rFonts w:ascii="Calibri" w:hAnsi="Calibri"/>
                <w:bCs/>
                <w:color w:val="1C283D"/>
                <w:sz w:val="22"/>
                <w:szCs w:val="22"/>
              </w:rPr>
              <w:t>(3) Sınav dönemi başında veya sınav dönemi içinde izin alındığında, bu izin verildiği tarihten geçerli olup, öğrencinin izin tarihini izleyen veya o tarihte devam eden sınav dönemindeki hakları saklı kalır. Bu haklar iznin bitimini izleyen, o dersin sınavının açılacağı ilk sınav döneminde kullanılır. Sınav dönemi başında veya sınav dönemi içinde izin verilmesi halinde, izin yarıyıl başı</w:t>
            </w:r>
            <w:r>
              <w:rPr>
                <w:rFonts w:ascii="Calibri" w:hAnsi="Calibri"/>
                <w:bCs/>
                <w:color w:val="1C283D"/>
                <w:sz w:val="22"/>
                <w:szCs w:val="22"/>
              </w:rPr>
              <w:t>ndan geçerli olarak uygulanmaz.</w:t>
            </w:r>
          </w:p>
          <w:p w:rsidR="004E6CF6" w:rsidRDefault="004E6CF6" w:rsidP="004E6CF6">
            <w:pPr>
              <w:shd w:val="clear" w:color="auto" w:fill="FFFFFF"/>
              <w:ind w:firstLine="567"/>
              <w:jc w:val="both"/>
              <w:rPr>
                <w:rFonts w:ascii="Calibri" w:hAnsi="Calibri"/>
                <w:bCs/>
                <w:color w:val="1C283D"/>
                <w:sz w:val="22"/>
                <w:szCs w:val="22"/>
              </w:rPr>
            </w:pPr>
            <w:r w:rsidRPr="004E6CF6">
              <w:rPr>
                <w:rFonts w:ascii="Calibri" w:hAnsi="Calibri"/>
                <w:bCs/>
                <w:color w:val="1C283D"/>
                <w:sz w:val="22"/>
                <w:szCs w:val="22"/>
              </w:rPr>
              <w:t xml:space="preserve">(4) Yukarıda belirtilen nedenlerle izin istenilmesi halinde öğrencinin, olayın meydana gelmesinden itibaren en geç </w:t>
            </w:r>
            <w:proofErr w:type="spellStart"/>
            <w:r w:rsidRPr="004E6CF6">
              <w:rPr>
                <w:rFonts w:ascii="Calibri" w:hAnsi="Calibri"/>
                <w:bCs/>
                <w:color w:val="1C283D"/>
                <w:sz w:val="22"/>
                <w:szCs w:val="22"/>
              </w:rPr>
              <w:t>onbeş</w:t>
            </w:r>
            <w:proofErr w:type="spellEnd"/>
            <w:r w:rsidRPr="004E6CF6">
              <w:rPr>
                <w:rFonts w:ascii="Calibri" w:hAnsi="Calibri"/>
                <w:bCs/>
                <w:color w:val="1C283D"/>
                <w:sz w:val="22"/>
                <w:szCs w:val="22"/>
              </w:rPr>
              <w:t xml:space="preserve"> gün içinde, fakültesine başvurması ve olayı gerekli belgelerle kanıtlaması zorunludur.</w:t>
            </w:r>
          </w:p>
          <w:p w:rsidR="004E6CF6" w:rsidRPr="004E6CF6" w:rsidRDefault="004E6CF6" w:rsidP="004E6CF6">
            <w:pPr>
              <w:shd w:val="clear" w:color="auto" w:fill="FFFFFF"/>
              <w:ind w:firstLine="567"/>
              <w:jc w:val="both"/>
              <w:rPr>
                <w:rFonts w:ascii="Calibri" w:hAnsi="Calibri"/>
                <w:bCs/>
                <w:color w:val="1C283D"/>
                <w:sz w:val="22"/>
                <w:szCs w:val="22"/>
              </w:rPr>
            </w:pPr>
            <w:r>
              <w:t xml:space="preserve"> </w:t>
            </w:r>
            <w:r w:rsidRPr="004E6CF6">
              <w:rPr>
                <w:rFonts w:ascii="Calibri" w:hAnsi="Calibri"/>
                <w:bCs/>
                <w:color w:val="1C283D"/>
                <w:sz w:val="22"/>
                <w:szCs w:val="22"/>
              </w:rPr>
              <w:t xml:space="preserve">(5) Ekonomik sebepler ve yönetim kurullarınca kabul edilebilecek diğer </w:t>
            </w:r>
            <w:r w:rsidRPr="004E6CF6">
              <w:rPr>
                <w:rFonts w:ascii="Calibri" w:hAnsi="Calibri"/>
                <w:bCs/>
                <w:color w:val="1C283D"/>
                <w:sz w:val="22"/>
                <w:szCs w:val="22"/>
              </w:rPr>
              <w:lastRenderedPageBreak/>
              <w:t>sebeplerle izin ancak yarıyıl başında verilebilir. Bu durumda izin için başvurunun, nedenlerinin açıklanması ve belgelenmesinin kayıt işlemlerinin tamamlanmasından itibaren bir ay içinde yapılması zorunludur.</w:t>
            </w:r>
          </w:p>
          <w:p w:rsidR="004E6CF6" w:rsidRPr="004E6CF6" w:rsidRDefault="004E6CF6" w:rsidP="004E6CF6">
            <w:pPr>
              <w:shd w:val="clear" w:color="auto" w:fill="FFFFFF"/>
              <w:jc w:val="both"/>
              <w:rPr>
                <w:rFonts w:ascii="Calibri" w:hAnsi="Calibri"/>
                <w:bCs/>
                <w:color w:val="1C283D"/>
                <w:sz w:val="22"/>
                <w:szCs w:val="22"/>
              </w:rPr>
            </w:pPr>
            <w:r>
              <w:rPr>
                <w:rFonts w:ascii="Calibri" w:hAnsi="Calibri"/>
                <w:bCs/>
                <w:color w:val="1C283D"/>
                <w:sz w:val="22"/>
                <w:szCs w:val="22"/>
              </w:rPr>
              <w:t xml:space="preserve">               </w:t>
            </w:r>
            <w:r w:rsidRPr="004E6CF6">
              <w:rPr>
                <w:rFonts w:ascii="Calibri" w:hAnsi="Calibri"/>
                <w:bCs/>
                <w:color w:val="1C283D"/>
                <w:sz w:val="22"/>
                <w:szCs w:val="22"/>
              </w:rPr>
              <w:t>(6) Öğrenci, izninin bitiminde, izne ayrıldığı öğretim durumundan başlayarak öğrenciliğe devam</w:t>
            </w:r>
            <w:r>
              <w:rPr>
                <w:rFonts w:ascii="Calibri" w:hAnsi="Calibri"/>
                <w:bCs/>
                <w:color w:val="1C283D"/>
                <w:sz w:val="22"/>
                <w:szCs w:val="22"/>
              </w:rPr>
              <w:t xml:space="preserve"> </w:t>
            </w:r>
            <w:r w:rsidRPr="004E6CF6">
              <w:rPr>
                <w:rFonts w:ascii="Calibri" w:hAnsi="Calibri"/>
                <w:bCs/>
                <w:color w:val="1C283D"/>
                <w:sz w:val="22"/>
                <w:szCs w:val="22"/>
              </w:rPr>
              <w:t>eder.</w:t>
            </w:r>
          </w:p>
          <w:p w:rsidR="004E6CF6" w:rsidRPr="004E6CF6" w:rsidRDefault="004E6CF6" w:rsidP="004E6CF6">
            <w:pPr>
              <w:shd w:val="clear" w:color="auto" w:fill="FFFFFF"/>
              <w:jc w:val="both"/>
              <w:rPr>
                <w:rFonts w:ascii="Calibri" w:hAnsi="Calibri"/>
                <w:bCs/>
                <w:color w:val="1C283D"/>
                <w:sz w:val="22"/>
                <w:szCs w:val="22"/>
              </w:rPr>
            </w:pPr>
            <w:r>
              <w:rPr>
                <w:rFonts w:ascii="Calibri" w:hAnsi="Calibri"/>
                <w:bCs/>
                <w:color w:val="1C283D"/>
                <w:sz w:val="22"/>
                <w:szCs w:val="22"/>
              </w:rPr>
              <w:t xml:space="preserve">                </w:t>
            </w:r>
            <w:r w:rsidRPr="004E6CF6">
              <w:rPr>
                <w:rFonts w:ascii="Calibri" w:hAnsi="Calibri"/>
                <w:bCs/>
                <w:color w:val="1C283D"/>
                <w:sz w:val="22"/>
                <w:szCs w:val="22"/>
              </w:rPr>
              <w:t>(7) Bir öğrenciye öğretim süresince toplam olarak en çok dört yarıyıl izin verilebilir. Ancak, ikinci</w:t>
            </w:r>
            <w:r>
              <w:rPr>
                <w:rFonts w:ascii="Calibri" w:hAnsi="Calibri"/>
                <w:bCs/>
                <w:color w:val="1C283D"/>
                <w:sz w:val="22"/>
                <w:szCs w:val="22"/>
              </w:rPr>
              <w:t xml:space="preserve"> </w:t>
            </w:r>
            <w:r w:rsidRPr="004E6CF6">
              <w:rPr>
                <w:rFonts w:ascii="Calibri" w:hAnsi="Calibri"/>
                <w:bCs/>
                <w:color w:val="1C283D"/>
                <w:sz w:val="22"/>
                <w:szCs w:val="22"/>
              </w:rPr>
              <w:t>fıkrada gösterilen nedenlerin devamı halinde, Yönetim Kurulunca izni uzatılabilir.</w:t>
            </w:r>
          </w:p>
          <w:p w:rsidR="004E6CF6" w:rsidRPr="004E6CF6" w:rsidRDefault="004E6CF6" w:rsidP="004E6CF6">
            <w:pPr>
              <w:shd w:val="clear" w:color="auto" w:fill="FFFFFF"/>
              <w:jc w:val="both"/>
              <w:rPr>
                <w:rFonts w:ascii="Calibri" w:hAnsi="Calibri"/>
                <w:bCs/>
                <w:color w:val="1C283D"/>
                <w:sz w:val="22"/>
                <w:szCs w:val="22"/>
              </w:rPr>
            </w:pPr>
            <w:r>
              <w:rPr>
                <w:rFonts w:ascii="Calibri" w:hAnsi="Calibri"/>
                <w:bCs/>
                <w:color w:val="1C283D"/>
                <w:sz w:val="22"/>
                <w:szCs w:val="22"/>
              </w:rPr>
              <w:t xml:space="preserve">                 </w:t>
            </w:r>
            <w:r w:rsidRPr="004E6CF6">
              <w:rPr>
                <w:rFonts w:ascii="Calibri" w:hAnsi="Calibri"/>
                <w:bCs/>
                <w:color w:val="1C283D"/>
                <w:sz w:val="22"/>
                <w:szCs w:val="22"/>
              </w:rPr>
              <w:t>(8) Yükseköğretim Kurulunca belirtilen haklı ve geçerli nedenler ile Yönetim Kurulunca onaylanan diğer nedenlere dayalı izinler, kararda belirtilmek şartıyla öğretim süresinden sayılmaz.</w:t>
            </w:r>
          </w:p>
          <w:p w:rsidR="004E6CF6" w:rsidRPr="004E6CF6" w:rsidRDefault="004E6CF6" w:rsidP="004E6CF6">
            <w:pPr>
              <w:shd w:val="clear" w:color="auto" w:fill="FFFFFF"/>
              <w:ind w:firstLine="567"/>
              <w:jc w:val="both"/>
              <w:rPr>
                <w:rFonts w:ascii="Calibri" w:hAnsi="Calibri"/>
                <w:bCs/>
                <w:color w:val="1C283D"/>
                <w:sz w:val="22"/>
                <w:szCs w:val="22"/>
              </w:rPr>
            </w:pPr>
          </w:p>
          <w:p w:rsidR="00AD68DE" w:rsidRDefault="004E6CF6" w:rsidP="004E6CF6">
            <w:pPr>
              <w:shd w:val="clear" w:color="auto" w:fill="FFFFFF"/>
              <w:ind w:firstLine="567"/>
              <w:jc w:val="both"/>
              <w:rPr>
                <w:rFonts w:ascii="Calibri" w:hAnsi="Calibri"/>
                <w:bCs/>
                <w:color w:val="1C283D"/>
                <w:sz w:val="22"/>
                <w:szCs w:val="22"/>
              </w:rPr>
            </w:pPr>
            <w:r w:rsidRPr="004E6CF6">
              <w:rPr>
                <w:rFonts w:ascii="Calibri" w:hAnsi="Calibri"/>
                <w:bCs/>
                <w:color w:val="1C283D"/>
                <w:sz w:val="22"/>
                <w:szCs w:val="22"/>
              </w:rPr>
              <w:t>(9) Sağlık raporu ile belgelenen ruhsal bozuklukları nedeni ile tüm öğretim süresi içinde devamsızlığı iki yılı aşan öğrenciler öğrenimlerine devam etmek istedikleri takdirde, yeniden sağlık raporu almaları gerekir. Söz konusu sağlık raporu, fakülte yönetim kurulunca incelendikten sonra bu öğrencinin öğrenimine devam edip edemeyeceğine karar verilir.</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Üniversiteden ayrılma</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MADDE 38</w:t>
            </w:r>
            <w:r w:rsidRPr="004E6CF6">
              <w:rPr>
                <w:rFonts w:ascii="Calibri" w:hAnsi="Calibri"/>
                <w:color w:val="1C283D"/>
                <w:sz w:val="22"/>
                <w:szCs w:val="22"/>
              </w:rPr>
              <w:t> – </w:t>
            </w:r>
          </w:p>
          <w:p w:rsidR="00AE1461" w:rsidRPr="004E6CF6" w:rsidRDefault="00AE1461" w:rsidP="00AE1461">
            <w:pPr>
              <w:shd w:val="clear" w:color="auto" w:fill="FFFFFF"/>
              <w:ind w:firstLine="567"/>
              <w:jc w:val="both"/>
              <w:rPr>
                <w:color w:val="1C283D"/>
                <w:sz w:val="20"/>
                <w:szCs w:val="20"/>
              </w:rPr>
            </w:pPr>
            <w:r w:rsidRPr="004E6CF6">
              <w:rPr>
                <w:rFonts w:ascii="Calibri" w:hAnsi="Calibri"/>
                <w:color w:val="1C283D"/>
                <w:sz w:val="22"/>
                <w:szCs w:val="22"/>
              </w:rPr>
              <w:t>(1) Kendi isteği ile Üniversiteden ayrılacak öğrenciler, öğrenim gördükleri fakültenin dekanlığına yazılı olarak başvurur. Başvuru üzerine kaydı silinen öğrenciye, isterse fakültedeki öğrenim durumunu gösteren bir belge, ilk kayıt sırasında Üniversiteye teslim ettiği diplomaları ve diğer belgeleri geri verilir.</w:t>
            </w:r>
          </w:p>
          <w:p w:rsidR="00AE1461" w:rsidRDefault="00AE1461" w:rsidP="004E6CF6">
            <w:pPr>
              <w:shd w:val="clear" w:color="auto" w:fill="FFFFFF"/>
              <w:ind w:firstLine="567"/>
              <w:jc w:val="both"/>
              <w:rPr>
                <w:rFonts w:ascii="Calibri" w:hAnsi="Calibri"/>
                <w:b/>
                <w:bCs/>
                <w:color w:val="1C283D"/>
                <w:sz w:val="22"/>
                <w:szCs w:val="22"/>
              </w:rPr>
            </w:pP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Anlaşmalı yurtdışı üniversitelere gönderilen öğrenciler</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MADDE 39</w:t>
            </w:r>
            <w:r w:rsidRPr="004E6CF6">
              <w:rPr>
                <w:rFonts w:ascii="Calibri" w:hAnsi="Calibri"/>
                <w:color w:val="1C283D"/>
                <w:sz w:val="22"/>
                <w:szCs w:val="22"/>
              </w:rPr>
              <w:t> – </w:t>
            </w:r>
          </w:p>
          <w:p w:rsidR="00AE1461" w:rsidRPr="004E6CF6" w:rsidRDefault="00AE1461" w:rsidP="00AE1461">
            <w:pPr>
              <w:shd w:val="clear" w:color="auto" w:fill="FFFFFF"/>
              <w:ind w:firstLine="567"/>
              <w:jc w:val="both"/>
              <w:rPr>
                <w:color w:val="1C283D"/>
                <w:sz w:val="20"/>
                <w:szCs w:val="20"/>
              </w:rPr>
            </w:pPr>
            <w:r w:rsidRPr="004E6CF6">
              <w:rPr>
                <w:rFonts w:ascii="Calibri" w:hAnsi="Calibri"/>
                <w:color w:val="1C283D"/>
                <w:sz w:val="22"/>
                <w:szCs w:val="22"/>
              </w:rPr>
              <w:t>(1) Üniversite ile yurt dışındaki bir üniversite arasında yapılan anlaşma uyarınca, öğrenci değişimi programları çerçevesinde Üniversite tarafından bir veya iki yarıyıl yurt dışındaki üniversitelere öğrenci gönderilebilir. Bu süre içinde öğrencinin Üniversitedeki kaydı devam eder ve bu süre öğretim süresinden sayılır.</w:t>
            </w:r>
          </w:p>
          <w:p w:rsidR="00AE1461" w:rsidRPr="004E6CF6" w:rsidRDefault="00AE1461" w:rsidP="00AE1461">
            <w:pPr>
              <w:shd w:val="clear" w:color="auto" w:fill="FFFFFF"/>
              <w:ind w:firstLine="567"/>
              <w:jc w:val="both"/>
              <w:rPr>
                <w:color w:val="1C283D"/>
                <w:sz w:val="20"/>
                <w:szCs w:val="20"/>
              </w:rPr>
            </w:pPr>
            <w:r w:rsidRPr="004E6CF6">
              <w:rPr>
                <w:rFonts w:ascii="Calibri" w:hAnsi="Calibri"/>
                <w:color w:val="1C283D"/>
                <w:sz w:val="22"/>
                <w:szCs w:val="22"/>
              </w:rPr>
              <w:t xml:space="preserve">(2) Öğrencinin, danışmanının onayı ile yurtdışındaki üniversitede aldığı dersler ve </w:t>
            </w:r>
            <w:r w:rsidRPr="004E6CF6">
              <w:rPr>
                <w:rFonts w:ascii="Calibri" w:hAnsi="Calibri"/>
                <w:color w:val="1C283D"/>
                <w:sz w:val="22"/>
                <w:szCs w:val="22"/>
              </w:rPr>
              <w:lastRenderedPageBreak/>
              <w:t>bu derslerden aldığı başarı notlarının Üniversitedeki başarı durumuna nasıl yansıtılacağı, bölüm intibak komisyonunun görüşü alınarak fakülte yönetim kurulu tarafından kararlaştırılır.</w:t>
            </w:r>
          </w:p>
          <w:p w:rsidR="00AE1461" w:rsidRDefault="00AE1461" w:rsidP="00AE1461">
            <w:pPr>
              <w:shd w:val="clear" w:color="auto" w:fill="FFFFFF"/>
              <w:ind w:firstLine="567"/>
              <w:jc w:val="both"/>
              <w:rPr>
                <w:rFonts w:ascii="Calibri" w:hAnsi="Calibri"/>
                <w:b/>
                <w:bCs/>
                <w:color w:val="1C283D"/>
                <w:sz w:val="22"/>
                <w:szCs w:val="22"/>
              </w:rPr>
            </w:pP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Yürürlükten kaldırılan yönetmelik</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MADDE 40</w:t>
            </w:r>
            <w:r w:rsidRPr="004E6CF6">
              <w:rPr>
                <w:rFonts w:ascii="Calibri" w:hAnsi="Calibri"/>
                <w:color w:val="1C283D"/>
                <w:sz w:val="22"/>
                <w:szCs w:val="22"/>
              </w:rPr>
              <w:t xml:space="preserve"> – (1) 15/9/2008 tarihli ve 26998 sayılı Resmî </w:t>
            </w:r>
            <w:proofErr w:type="spellStart"/>
            <w:r w:rsidRPr="004E6CF6">
              <w:rPr>
                <w:rFonts w:ascii="Calibri" w:hAnsi="Calibri"/>
                <w:color w:val="1C283D"/>
                <w:sz w:val="22"/>
                <w:szCs w:val="22"/>
              </w:rPr>
              <w:t>Gazete’de</w:t>
            </w:r>
            <w:proofErr w:type="spellEnd"/>
            <w:r w:rsidRPr="004E6CF6">
              <w:rPr>
                <w:rFonts w:ascii="Calibri" w:hAnsi="Calibri"/>
                <w:color w:val="1C283D"/>
                <w:sz w:val="22"/>
                <w:szCs w:val="22"/>
              </w:rPr>
              <w:t xml:space="preserve"> yayımlanan Gebze Yüksek Teknoloji Enstitüsü Lisans Eğitim ve Öğretim Yönetmeliği yürürlükten kaldırılmıştır.</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İntibak</w:t>
            </w:r>
          </w:p>
          <w:p w:rsidR="00AE1461" w:rsidRDefault="00AE1461" w:rsidP="00AE1461">
            <w:pPr>
              <w:shd w:val="clear" w:color="auto" w:fill="FFFFFF"/>
              <w:ind w:firstLine="567"/>
              <w:jc w:val="both"/>
              <w:rPr>
                <w:rFonts w:ascii="Calibri" w:hAnsi="Calibri"/>
                <w:color w:val="1C283D"/>
                <w:sz w:val="22"/>
                <w:szCs w:val="22"/>
              </w:rPr>
            </w:pPr>
            <w:r w:rsidRPr="004E6CF6">
              <w:rPr>
                <w:rFonts w:ascii="Calibri" w:hAnsi="Calibri"/>
                <w:b/>
                <w:bCs/>
                <w:color w:val="1C283D"/>
                <w:sz w:val="22"/>
                <w:szCs w:val="22"/>
              </w:rPr>
              <w:t>GEÇİCİ MADDE 1</w:t>
            </w:r>
            <w:r w:rsidRPr="004E6CF6">
              <w:rPr>
                <w:rFonts w:ascii="Calibri" w:hAnsi="Calibri"/>
                <w:color w:val="1C283D"/>
                <w:sz w:val="22"/>
                <w:szCs w:val="22"/>
              </w:rPr>
              <w:t> – (1) 2009-2010 eğitim-öğretim yılından önce kayıt yaptırmış öğrencilerden en az %30 İngilizce ders koşulu aranmaz. 2009-2010 eğitim-öğretim yılından önce kayıt yaptıran, ancak 2009-2010 eğitim-öğretim yılı derse başlayan öğrenciler bu Yönetmelik hükümlerine tabidir.</w:t>
            </w:r>
          </w:p>
          <w:p w:rsidR="000D4DC6" w:rsidRDefault="000D4DC6" w:rsidP="00AE1461">
            <w:pPr>
              <w:shd w:val="clear" w:color="auto" w:fill="FFFFFF"/>
              <w:ind w:firstLine="567"/>
              <w:jc w:val="both"/>
              <w:rPr>
                <w:rFonts w:ascii="Calibri" w:hAnsi="Calibri"/>
                <w:b/>
                <w:bCs/>
                <w:color w:val="1C283D"/>
                <w:sz w:val="22"/>
                <w:szCs w:val="22"/>
              </w:rPr>
            </w:pPr>
          </w:p>
          <w:p w:rsidR="000D4DC6" w:rsidRDefault="000D4DC6" w:rsidP="00AE1461">
            <w:pPr>
              <w:shd w:val="clear" w:color="auto" w:fill="FFFFFF"/>
              <w:ind w:firstLine="567"/>
              <w:jc w:val="both"/>
              <w:rPr>
                <w:rFonts w:ascii="Calibri" w:hAnsi="Calibri"/>
                <w:b/>
                <w:bCs/>
                <w:color w:val="1C283D"/>
                <w:sz w:val="22"/>
                <w:szCs w:val="22"/>
              </w:rPr>
            </w:pPr>
          </w:p>
          <w:p w:rsidR="000D4DC6" w:rsidRDefault="000D4DC6" w:rsidP="00AE1461">
            <w:pPr>
              <w:shd w:val="clear" w:color="auto" w:fill="FFFFFF"/>
              <w:ind w:firstLine="567"/>
              <w:jc w:val="both"/>
              <w:rPr>
                <w:rFonts w:ascii="Calibri" w:hAnsi="Calibri"/>
                <w:b/>
                <w:bCs/>
                <w:color w:val="1C283D"/>
                <w:sz w:val="22"/>
                <w:szCs w:val="22"/>
              </w:rPr>
            </w:pP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Yürürlük</w:t>
            </w:r>
          </w:p>
          <w:p w:rsidR="00AE1461" w:rsidRPr="004E6CF6" w:rsidRDefault="00AE1461" w:rsidP="000D4DC6">
            <w:pPr>
              <w:shd w:val="clear" w:color="auto" w:fill="FFFFFF"/>
              <w:jc w:val="both"/>
              <w:rPr>
                <w:color w:val="1C283D"/>
                <w:sz w:val="20"/>
                <w:szCs w:val="20"/>
              </w:rPr>
            </w:pPr>
            <w:r w:rsidRPr="004E6CF6">
              <w:rPr>
                <w:rFonts w:ascii="Calibri" w:hAnsi="Calibri"/>
                <w:b/>
                <w:bCs/>
                <w:color w:val="1C283D"/>
                <w:sz w:val="22"/>
                <w:szCs w:val="22"/>
              </w:rPr>
              <w:t>MADDE</w:t>
            </w:r>
            <w:r w:rsidRPr="004E6CF6">
              <w:rPr>
                <w:rFonts w:ascii="Calibri" w:hAnsi="Calibri"/>
                <w:color w:val="1C283D"/>
                <w:sz w:val="22"/>
                <w:szCs w:val="22"/>
              </w:rPr>
              <w:t> </w:t>
            </w:r>
            <w:r w:rsidRPr="004E6CF6">
              <w:rPr>
                <w:rFonts w:ascii="Calibri" w:hAnsi="Calibri"/>
                <w:b/>
                <w:bCs/>
                <w:color w:val="1C283D"/>
                <w:sz w:val="22"/>
                <w:szCs w:val="22"/>
              </w:rPr>
              <w:t>41</w:t>
            </w:r>
            <w:r w:rsidRPr="004E6CF6">
              <w:rPr>
                <w:rFonts w:ascii="Calibri" w:hAnsi="Calibri"/>
                <w:color w:val="1C283D"/>
                <w:sz w:val="22"/>
                <w:szCs w:val="22"/>
              </w:rPr>
              <w:t xml:space="preserve"> – (1) Bu Yönetmelik </w:t>
            </w:r>
            <w:r w:rsidR="009978DB">
              <w:rPr>
                <w:rFonts w:ascii="Calibri" w:hAnsi="Calibri"/>
                <w:color w:val="1C283D"/>
                <w:sz w:val="22"/>
                <w:szCs w:val="22"/>
              </w:rPr>
              <w:t>2017-2018</w:t>
            </w:r>
            <w:r w:rsidRPr="004E6CF6">
              <w:rPr>
                <w:rFonts w:ascii="Calibri" w:hAnsi="Calibri"/>
                <w:color w:val="1C283D"/>
                <w:sz w:val="22"/>
                <w:szCs w:val="22"/>
              </w:rPr>
              <w:t xml:space="preserve"> tarihinden geçerli olmak üzere yayımı tarihinde yürürlüğe girer.</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Yürütme</w:t>
            </w:r>
          </w:p>
          <w:p w:rsidR="00AE1461" w:rsidRPr="004E6CF6" w:rsidRDefault="00AE1461" w:rsidP="00AE1461">
            <w:pPr>
              <w:shd w:val="clear" w:color="auto" w:fill="FFFFFF"/>
              <w:ind w:firstLine="567"/>
              <w:jc w:val="both"/>
              <w:rPr>
                <w:color w:val="1C283D"/>
                <w:sz w:val="20"/>
                <w:szCs w:val="20"/>
              </w:rPr>
            </w:pPr>
            <w:r w:rsidRPr="004E6CF6">
              <w:rPr>
                <w:rFonts w:ascii="Calibri" w:hAnsi="Calibri"/>
                <w:b/>
                <w:bCs/>
                <w:color w:val="1C283D"/>
                <w:sz w:val="22"/>
                <w:szCs w:val="22"/>
              </w:rPr>
              <w:t>MADDE 42</w:t>
            </w:r>
            <w:r w:rsidRPr="004E6CF6">
              <w:rPr>
                <w:rFonts w:ascii="Calibri" w:hAnsi="Calibri"/>
                <w:color w:val="1C283D"/>
                <w:sz w:val="22"/>
                <w:szCs w:val="22"/>
              </w:rPr>
              <w:t> –</w:t>
            </w:r>
          </w:p>
          <w:p w:rsidR="00F55E73" w:rsidRDefault="00F55E73" w:rsidP="00AE1461">
            <w:pPr>
              <w:shd w:val="clear" w:color="auto" w:fill="FFFFFF"/>
              <w:ind w:firstLine="567"/>
              <w:jc w:val="both"/>
              <w:rPr>
                <w:rFonts w:ascii="Calibri" w:hAnsi="Calibri"/>
                <w:color w:val="1C283D"/>
                <w:sz w:val="22"/>
                <w:szCs w:val="22"/>
              </w:rPr>
            </w:pPr>
          </w:p>
          <w:p w:rsidR="00AE1461" w:rsidRPr="004E6CF6" w:rsidRDefault="00AE1461" w:rsidP="00AE1461">
            <w:pPr>
              <w:shd w:val="clear" w:color="auto" w:fill="FFFFFF"/>
              <w:ind w:firstLine="567"/>
              <w:jc w:val="both"/>
              <w:rPr>
                <w:color w:val="1C283D"/>
                <w:sz w:val="20"/>
                <w:szCs w:val="20"/>
              </w:rPr>
            </w:pPr>
            <w:r w:rsidRPr="004E6CF6">
              <w:rPr>
                <w:rFonts w:ascii="Calibri" w:hAnsi="Calibri"/>
                <w:color w:val="1C283D"/>
                <w:sz w:val="22"/>
                <w:szCs w:val="22"/>
              </w:rPr>
              <w:t>(1) Bu Yönetmelik hükümlerini Gebze Teknik Üniversitesi Rektörü yürütür.</w:t>
            </w:r>
          </w:p>
          <w:p w:rsidR="00AE1461" w:rsidRPr="004E6CF6" w:rsidRDefault="00AE1461" w:rsidP="00AE1461">
            <w:pPr>
              <w:shd w:val="clear" w:color="auto" w:fill="FFFFFF"/>
              <w:ind w:firstLine="567"/>
              <w:jc w:val="both"/>
              <w:rPr>
                <w:color w:val="1C283D"/>
                <w:sz w:val="20"/>
                <w:szCs w:val="20"/>
              </w:rPr>
            </w:pPr>
          </w:p>
          <w:p w:rsidR="00AE1461" w:rsidRPr="00AD68DE" w:rsidRDefault="00AE1461" w:rsidP="004E6CF6">
            <w:pPr>
              <w:shd w:val="clear" w:color="auto" w:fill="FFFFFF"/>
              <w:ind w:firstLine="567"/>
              <w:jc w:val="both"/>
              <w:rPr>
                <w:rFonts w:ascii="Calibri" w:hAnsi="Calibri"/>
                <w:b/>
                <w:bCs/>
                <w:color w:val="1C283D"/>
                <w:sz w:val="22"/>
                <w:szCs w:val="22"/>
              </w:rPr>
            </w:pPr>
          </w:p>
        </w:tc>
      </w:tr>
    </w:tbl>
    <w:p w:rsidR="004E6744" w:rsidRDefault="004E6744">
      <w:pPr>
        <w:rPr>
          <w:color w:val="000000"/>
          <w:sz w:val="27"/>
          <w:szCs w:val="27"/>
        </w:rPr>
      </w:pPr>
    </w:p>
    <w:p w:rsidR="004E6744" w:rsidRDefault="004E6744">
      <w:pPr>
        <w:rPr>
          <w:color w:val="000000"/>
          <w:sz w:val="27"/>
          <w:szCs w:val="27"/>
        </w:rPr>
      </w:pPr>
    </w:p>
    <w:p w:rsidR="004E6744" w:rsidRDefault="004E6744">
      <w:pPr>
        <w:rPr>
          <w:color w:val="000000"/>
          <w:sz w:val="27"/>
          <w:szCs w:val="27"/>
        </w:rPr>
      </w:pPr>
    </w:p>
    <w:p w:rsidR="004E6744" w:rsidRDefault="004E6744">
      <w:pPr>
        <w:rPr>
          <w:color w:val="000000"/>
          <w:sz w:val="27"/>
          <w:szCs w:val="27"/>
        </w:rPr>
      </w:pPr>
    </w:p>
    <w:p w:rsidR="004E6744" w:rsidRDefault="004E6744"/>
    <w:sectPr w:rsidR="004E6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D3" w:rsidRDefault="007308D3" w:rsidP="00FC6F74">
      <w:r>
        <w:separator/>
      </w:r>
    </w:p>
  </w:endnote>
  <w:endnote w:type="continuationSeparator" w:id="0">
    <w:p w:rsidR="007308D3" w:rsidRDefault="007308D3" w:rsidP="00FC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D3" w:rsidRDefault="007308D3" w:rsidP="00FC6F74">
      <w:r>
        <w:separator/>
      </w:r>
    </w:p>
  </w:footnote>
  <w:footnote w:type="continuationSeparator" w:id="0">
    <w:p w:rsidR="007308D3" w:rsidRDefault="007308D3" w:rsidP="00FC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E6D"/>
    <w:multiLevelType w:val="hybridMultilevel"/>
    <w:tmpl w:val="8B7A5CF8"/>
    <w:lvl w:ilvl="0" w:tplc="27F67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DB1765"/>
    <w:multiLevelType w:val="hybridMultilevel"/>
    <w:tmpl w:val="1174FB64"/>
    <w:lvl w:ilvl="0" w:tplc="CA28046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49"/>
    <w:rsid w:val="00031143"/>
    <w:rsid w:val="00052F84"/>
    <w:rsid w:val="00057D0C"/>
    <w:rsid w:val="0007282C"/>
    <w:rsid w:val="000826C5"/>
    <w:rsid w:val="00083ED0"/>
    <w:rsid w:val="00085371"/>
    <w:rsid w:val="00093808"/>
    <w:rsid w:val="000B76BA"/>
    <w:rsid w:val="000D3667"/>
    <w:rsid w:val="000D4DC6"/>
    <w:rsid w:val="000E0C85"/>
    <w:rsid w:val="000E1104"/>
    <w:rsid w:val="000F6417"/>
    <w:rsid w:val="00132D55"/>
    <w:rsid w:val="0014128E"/>
    <w:rsid w:val="0015565D"/>
    <w:rsid w:val="00165D06"/>
    <w:rsid w:val="001C65E0"/>
    <w:rsid w:val="001F012A"/>
    <w:rsid w:val="001F6B20"/>
    <w:rsid w:val="00204577"/>
    <w:rsid w:val="00205622"/>
    <w:rsid w:val="00225EF7"/>
    <w:rsid w:val="002322E7"/>
    <w:rsid w:val="002664A4"/>
    <w:rsid w:val="00267193"/>
    <w:rsid w:val="00274F24"/>
    <w:rsid w:val="00300A94"/>
    <w:rsid w:val="003364CC"/>
    <w:rsid w:val="0034271E"/>
    <w:rsid w:val="00365F70"/>
    <w:rsid w:val="00392295"/>
    <w:rsid w:val="003D5383"/>
    <w:rsid w:val="003D7594"/>
    <w:rsid w:val="003E0BC2"/>
    <w:rsid w:val="00414290"/>
    <w:rsid w:val="00416392"/>
    <w:rsid w:val="00427007"/>
    <w:rsid w:val="00474914"/>
    <w:rsid w:val="004C4610"/>
    <w:rsid w:val="004E6744"/>
    <w:rsid w:val="004E6CF6"/>
    <w:rsid w:val="00524849"/>
    <w:rsid w:val="00556A9B"/>
    <w:rsid w:val="00566BD7"/>
    <w:rsid w:val="0058681E"/>
    <w:rsid w:val="00586CE7"/>
    <w:rsid w:val="005A7A6D"/>
    <w:rsid w:val="005C305C"/>
    <w:rsid w:val="005C4311"/>
    <w:rsid w:val="005D4481"/>
    <w:rsid w:val="005F554F"/>
    <w:rsid w:val="005F57FF"/>
    <w:rsid w:val="006347C8"/>
    <w:rsid w:val="006473AE"/>
    <w:rsid w:val="006523AA"/>
    <w:rsid w:val="006662C3"/>
    <w:rsid w:val="00671151"/>
    <w:rsid w:val="00696D2B"/>
    <w:rsid w:val="007308D3"/>
    <w:rsid w:val="00731201"/>
    <w:rsid w:val="007411B8"/>
    <w:rsid w:val="00743851"/>
    <w:rsid w:val="00761BC7"/>
    <w:rsid w:val="00771A62"/>
    <w:rsid w:val="00772B95"/>
    <w:rsid w:val="00794379"/>
    <w:rsid w:val="007D63C8"/>
    <w:rsid w:val="007D76DB"/>
    <w:rsid w:val="00822E44"/>
    <w:rsid w:val="00830128"/>
    <w:rsid w:val="008353F6"/>
    <w:rsid w:val="008515C5"/>
    <w:rsid w:val="00886CB2"/>
    <w:rsid w:val="008D5561"/>
    <w:rsid w:val="008E033A"/>
    <w:rsid w:val="008E4D20"/>
    <w:rsid w:val="00910F66"/>
    <w:rsid w:val="0096629A"/>
    <w:rsid w:val="00975C29"/>
    <w:rsid w:val="00975F8A"/>
    <w:rsid w:val="009978DB"/>
    <w:rsid w:val="00A1781E"/>
    <w:rsid w:val="00A44E11"/>
    <w:rsid w:val="00A47116"/>
    <w:rsid w:val="00A677B9"/>
    <w:rsid w:val="00A85568"/>
    <w:rsid w:val="00AA320A"/>
    <w:rsid w:val="00AD68DE"/>
    <w:rsid w:val="00AE1461"/>
    <w:rsid w:val="00AF34A1"/>
    <w:rsid w:val="00B036BF"/>
    <w:rsid w:val="00B05C8A"/>
    <w:rsid w:val="00B5228D"/>
    <w:rsid w:val="00B56F63"/>
    <w:rsid w:val="00B639D5"/>
    <w:rsid w:val="00C07E47"/>
    <w:rsid w:val="00C236EB"/>
    <w:rsid w:val="00C2477B"/>
    <w:rsid w:val="00C31BB5"/>
    <w:rsid w:val="00C53A1F"/>
    <w:rsid w:val="00C55164"/>
    <w:rsid w:val="00C55FDB"/>
    <w:rsid w:val="00C76DB0"/>
    <w:rsid w:val="00C94790"/>
    <w:rsid w:val="00CD5E73"/>
    <w:rsid w:val="00D10FC9"/>
    <w:rsid w:val="00DA6037"/>
    <w:rsid w:val="00DB3D88"/>
    <w:rsid w:val="00DB7EE6"/>
    <w:rsid w:val="00DC371B"/>
    <w:rsid w:val="00DC7A52"/>
    <w:rsid w:val="00DE5C46"/>
    <w:rsid w:val="00E12AAD"/>
    <w:rsid w:val="00E51C44"/>
    <w:rsid w:val="00E53243"/>
    <w:rsid w:val="00E6235A"/>
    <w:rsid w:val="00E7313A"/>
    <w:rsid w:val="00E82B2C"/>
    <w:rsid w:val="00EB2D05"/>
    <w:rsid w:val="00EC0BAC"/>
    <w:rsid w:val="00EF1FB4"/>
    <w:rsid w:val="00EF78F9"/>
    <w:rsid w:val="00F16CBE"/>
    <w:rsid w:val="00F46D64"/>
    <w:rsid w:val="00F472DC"/>
    <w:rsid w:val="00F55E73"/>
    <w:rsid w:val="00F61557"/>
    <w:rsid w:val="00F62B5E"/>
    <w:rsid w:val="00F74AE2"/>
    <w:rsid w:val="00F8180A"/>
    <w:rsid w:val="00F87735"/>
    <w:rsid w:val="00FC6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E6744"/>
  </w:style>
  <w:style w:type="paragraph" w:styleId="NormalWeb">
    <w:name w:val="Normal (Web)"/>
    <w:basedOn w:val="Normal"/>
    <w:uiPriority w:val="99"/>
    <w:unhideWhenUsed/>
    <w:rsid w:val="004E6744"/>
    <w:pPr>
      <w:spacing w:before="100" w:beforeAutospacing="1" w:after="100" w:afterAutospacing="1"/>
    </w:pPr>
  </w:style>
  <w:style w:type="paragraph" w:styleId="ListeParagraf">
    <w:name w:val="List Paragraph"/>
    <w:basedOn w:val="Normal"/>
    <w:uiPriority w:val="34"/>
    <w:qFormat/>
    <w:rsid w:val="0014128E"/>
    <w:pPr>
      <w:ind w:left="720"/>
      <w:contextualSpacing/>
    </w:pPr>
  </w:style>
  <w:style w:type="paragraph" w:styleId="stbilgi">
    <w:name w:val="header"/>
    <w:basedOn w:val="Normal"/>
    <w:link w:val="stbilgiChar"/>
    <w:uiPriority w:val="99"/>
    <w:unhideWhenUsed/>
    <w:rsid w:val="00FC6F74"/>
    <w:pPr>
      <w:tabs>
        <w:tab w:val="center" w:pos="4536"/>
        <w:tab w:val="right" w:pos="9072"/>
      </w:tabs>
    </w:pPr>
  </w:style>
  <w:style w:type="character" w:customStyle="1" w:styleId="stbilgiChar">
    <w:name w:val="Üstbilgi Char"/>
    <w:basedOn w:val="VarsaylanParagrafYazTipi"/>
    <w:link w:val="stbilgi"/>
    <w:uiPriority w:val="99"/>
    <w:rsid w:val="00FC6F7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6F74"/>
    <w:pPr>
      <w:tabs>
        <w:tab w:val="center" w:pos="4536"/>
        <w:tab w:val="right" w:pos="9072"/>
      </w:tabs>
    </w:pPr>
  </w:style>
  <w:style w:type="character" w:customStyle="1" w:styleId="AltbilgiChar">
    <w:name w:val="Altbilgi Char"/>
    <w:basedOn w:val="VarsaylanParagrafYazTipi"/>
    <w:link w:val="Altbilgi"/>
    <w:uiPriority w:val="99"/>
    <w:rsid w:val="00FC6F7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4E6744"/>
  </w:style>
  <w:style w:type="paragraph" w:styleId="NormalWeb">
    <w:name w:val="Normal (Web)"/>
    <w:basedOn w:val="Normal"/>
    <w:uiPriority w:val="99"/>
    <w:unhideWhenUsed/>
    <w:rsid w:val="004E6744"/>
    <w:pPr>
      <w:spacing w:before="100" w:beforeAutospacing="1" w:after="100" w:afterAutospacing="1"/>
    </w:pPr>
  </w:style>
  <w:style w:type="paragraph" w:styleId="ListeParagraf">
    <w:name w:val="List Paragraph"/>
    <w:basedOn w:val="Normal"/>
    <w:uiPriority w:val="34"/>
    <w:qFormat/>
    <w:rsid w:val="0014128E"/>
    <w:pPr>
      <w:ind w:left="720"/>
      <w:contextualSpacing/>
    </w:pPr>
  </w:style>
  <w:style w:type="paragraph" w:styleId="stbilgi">
    <w:name w:val="header"/>
    <w:basedOn w:val="Normal"/>
    <w:link w:val="stbilgiChar"/>
    <w:uiPriority w:val="99"/>
    <w:unhideWhenUsed/>
    <w:rsid w:val="00FC6F74"/>
    <w:pPr>
      <w:tabs>
        <w:tab w:val="center" w:pos="4536"/>
        <w:tab w:val="right" w:pos="9072"/>
      </w:tabs>
    </w:pPr>
  </w:style>
  <w:style w:type="character" w:customStyle="1" w:styleId="stbilgiChar">
    <w:name w:val="Üstbilgi Char"/>
    <w:basedOn w:val="VarsaylanParagrafYazTipi"/>
    <w:link w:val="stbilgi"/>
    <w:uiPriority w:val="99"/>
    <w:rsid w:val="00FC6F7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6F74"/>
    <w:pPr>
      <w:tabs>
        <w:tab w:val="center" w:pos="4536"/>
        <w:tab w:val="right" w:pos="9072"/>
      </w:tabs>
    </w:pPr>
  </w:style>
  <w:style w:type="character" w:customStyle="1" w:styleId="AltbilgiChar">
    <w:name w:val="Altbilgi Char"/>
    <w:basedOn w:val="VarsaylanParagrafYazTipi"/>
    <w:link w:val="Altbilgi"/>
    <w:uiPriority w:val="99"/>
    <w:rsid w:val="00FC6F7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864">
      <w:bodyDiv w:val="1"/>
      <w:marLeft w:val="0"/>
      <w:marRight w:val="0"/>
      <w:marTop w:val="0"/>
      <w:marBottom w:val="0"/>
      <w:divBdr>
        <w:top w:val="none" w:sz="0" w:space="0" w:color="auto"/>
        <w:left w:val="none" w:sz="0" w:space="0" w:color="auto"/>
        <w:bottom w:val="none" w:sz="0" w:space="0" w:color="auto"/>
        <w:right w:val="none" w:sz="0" w:space="0" w:color="auto"/>
      </w:divBdr>
    </w:div>
    <w:div w:id="18943241">
      <w:bodyDiv w:val="1"/>
      <w:marLeft w:val="0"/>
      <w:marRight w:val="0"/>
      <w:marTop w:val="0"/>
      <w:marBottom w:val="0"/>
      <w:divBdr>
        <w:top w:val="none" w:sz="0" w:space="0" w:color="auto"/>
        <w:left w:val="none" w:sz="0" w:space="0" w:color="auto"/>
        <w:bottom w:val="none" w:sz="0" w:space="0" w:color="auto"/>
        <w:right w:val="none" w:sz="0" w:space="0" w:color="auto"/>
      </w:divBdr>
    </w:div>
    <w:div w:id="182285923">
      <w:bodyDiv w:val="1"/>
      <w:marLeft w:val="0"/>
      <w:marRight w:val="0"/>
      <w:marTop w:val="0"/>
      <w:marBottom w:val="0"/>
      <w:divBdr>
        <w:top w:val="none" w:sz="0" w:space="0" w:color="auto"/>
        <w:left w:val="none" w:sz="0" w:space="0" w:color="auto"/>
        <w:bottom w:val="none" w:sz="0" w:space="0" w:color="auto"/>
        <w:right w:val="none" w:sz="0" w:space="0" w:color="auto"/>
      </w:divBdr>
    </w:div>
    <w:div w:id="272134304">
      <w:bodyDiv w:val="1"/>
      <w:marLeft w:val="0"/>
      <w:marRight w:val="0"/>
      <w:marTop w:val="0"/>
      <w:marBottom w:val="0"/>
      <w:divBdr>
        <w:top w:val="none" w:sz="0" w:space="0" w:color="auto"/>
        <w:left w:val="none" w:sz="0" w:space="0" w:color="auto"/>
        <w:bottom w:val="none" w:sz="0" w:space="0" w:color="auto"/>
        <w:right w:val="none" w:sz="0" w:space="0" w:color="auto"/>
      </w:divBdr>
    </w:div>
    <w:div w:id="405492627">
      <w:bodyDiv w:val="1"/>
      <w:marLeft w:val="0"/>
      <w:marRight w:val="0"/>
      <w:marTop w:val="0"/>
      <w:marBottom w:val="0"/>
      <w:divBdr>
        <w:top w:val="none" w:sz="0" w:space="0" w:color="auto"/>
        <w:left w:val="none" w:sz="0" w:space="0" w:color="auto"/>
        <w:bottom w:val="none" w:sz="0" w:space="0" w:color="auto"/>
        <w:right w:val="none" w:sz="0" w:space="0" w:color="auto"/>
      </w:divBdr>
    </w:div>
    <w:div w:id="530386331">
      <w:bodyDiv w:val="1"/>
      <w:marLeft w:val="0"/>
      <w:marRight w:val="0"/>
      <w:marTop w:val="0"/>
      <w:marBottom w:val="0"/>
      <w:divBdr>
        <w:top w:val="none" w:sz="0" w:space="0" w:color="auto"/>
        <w:left w:val="none" w:sz="0" w:space="0" w:color="auto"/>
        <w:bottom w:val="none" w:sz="0" w:space="0" w:color="auto"/>
        <w:right w:val="none" w:sz="0" w:space="0" w:color="auto"/>
      </w:divBdr>
    </w:div>
    <w:div w:id="539709184">
      <w:bodyDiv w:val="1"/>
      <w:marLeft w:val="0"/>
      <w:marRight w:val="0"/>
      <w:marTop w:val="0"/>
      <w:marBottom w:val="0"/>
      <w:divBdr>
        <w:top w:val="none" w:sz="0" w:space="0" w:color="auto"/>
        <w:left w:val="none" w:sz="0" w:space="0" w:color="auto"/>
        <w:bottom w:val="none" w:sz="0" w:space="0" w:color="auto"/>
        <w:right w:val="none" w:sz="0" w:space="0" w:color="auto"/>
      </w:divBdr>
    </w:div>
    <w:div w:id="582571639">
      <w:bodyDiv w:val="1"/>
      <w:marLeft w:val="0"/>
      <w:marRight w:val="0"/>
      <w:marTop w:val="0"/>
      <w:marBottom w:val="0"/>
      <w:divBdr>
        <w:top w:val="none" w:sz="0" w:space="0" w:color="auto"/>
        <w:left w:val="none" w:sz="0" w:space="0" w:color="auto"/>
        <w:bottom w:val="none" w:sz="0" w:space="0" w:color="auto"/>
        <w:right w:val="none" w:sz="0" w:space="0" w:color="auto"/>
      </w:divBdr>
    </w:div>
    <w:div w:id="592130382">
      <w:bodyDiv w:val="1"/>
      <w:marLeft w:val="0"/>
      <w:marRight w:val="0"/>
      <w:marTop w:val="0"/>
      <w:marBottom w:val="0"/>
      <w:divBdr>
        <w:top w:val="none" w:sz="0" w:space="0" w:color="auto"/>
        <w:left w:val="none" w:sz="0" w:space="0" w:color="auto"/>
        <w:bottom w:val="none" w:sz="0" w:space="0" w:color="auto"/>
        <w:right w:val="none" w:sz="0" w:space="0" w:color="auto"/>
      </w:divBdr>
    </w:div>
    <w:div w:id="824391721">
      <w:bodyDiv w:val="1"/>
      <w:marLeft w:val="0"/>
      <w:marRight w:val="0"/>
      <w:marTop w:val="0"/>
      <w:marBottom w:val="0"/>
      <w:divBdr>
        <w:top w:val="none" w:sz="0" w:space="0" w:color="auto"/>
        <w:left w:val="none" w:sz="0" w:space="0" w:color="auto"/>
        <w:bottom w:val="none" w:sz="0" w:space="0" w:color="auto"/>
        <w:right w:val="none" w:sz="0" w:space="0" w:color="auto"/>
      </w:divBdr>
    </w:div>
    <w:div w:id="1011638311">
      <w:bodyDiv w:val="1"/>
      <w:marLeft w:val="0"/>
      <w:marRight w:val="0"/>
      <w:marTop w:val="0"/>
      <w:marBottom w:val="0"/>
      <w:divBdr>
        <w:top w:val="none" w:sz="0" w:space="0" w:color="auto"/>
        <w:left w:val="none" w:sz="0" w:space="0" w:color="auto"/>
        <w:bottom w:val="none" w:sz="0" w:space="0" w:color="auto"/>
        <w:right w:val="none" w:sz="0" w:space="0" w:color="auto"/>
      </w:divBdr>
    </w:div>
    <w:div w:id="1056929550">
      <w:bodyDiv w:val="1"/>
      <w:marLeft w:val="0"/>
      <w:marRight w:val="0"/>
      <w:marTop w:val="0"/>
      <w:marBottom w:val="0"/>
      <w:divBdr>
        <w:top w:val="none" w:sz="0" w:space="0" w:color="auto"/>
        <w:left w:val="none" w:sz="0" w:space="0" w:color="auto"/>
        <w:bottom w:val="none" w:sz="0" w:space="0" w:color="auto"/>
        <w:right w:val="none" w:sz="0" w:space="0" w:color="auto"/>
      </w:divBdr>
    </w:div>
    <w:div w:id="1087002323">
      <w:bodyDiv w:val="1"/>
      <w:marLeft w:val="0"/>
      <w:marRight w:val="0"/>
      <w:marTop w:val="0"/>
      <w:marBottom w:val="0"/>
      <w:divBdr>
        <w:top w:val="none" w:sz="0" w:space="0" w:color="auto"/>
        <w:left w:val="none" w:sz="0" w:space="0" w:color="auto"/>
        <w:bottom w:val="none" w:sz="0" w:space="0" w:color="auto"/>
        <w:right w:val="none" w:sz="0" w:space="0" w:color="auto"/>
      </w:divBdr>
    </w:div>
    <w:div w:id="1097558286">
      <w:bodyDiv w:val="1"/>
      <w:marLeft w:val="0"/>
      <w:marRight w:val="0"/>
      <w:marTop w:val="0"/>
      <w:marBottom w:val="0"/>
      <w:divBdr>
        <w:top w:val="none" w:sz="0" w:space="0" w:color="auto"/>
        <w:left w:val="none" w:sz="0" w:space="0" w:color="auto"/>
        <w:bottom w:val="none" w:sz="0" w:space="0" w:color="auto"/>
        <w:right w:val="none" w:sz="0" w:space="0" w:color="auto"/>
      </w:divBdr>
    </w:div>
    <w:div w:id="1178809042">
      <w:bodyDiv w:val="1"/>
      <w:marLeft w:val="0"/>
      <w:marRight w:val="0"/>
      <w:marTop w:val="0"/>
      <w:marBottom w:val="0"/>
      <w:divBdr>
        <w:top w:val="none" w:sz="0" w:space="0" w:color="auto"/>
        <w:left w:val="none" w:sz="0" w:space="0" w:color="auto"/>
        <w:bottom w:val="none" w:sz="0" w:space="0" w:color="auto"/>
        <w:right w:val="none" w:sz="0" w:space="0" w:color="auto"/>
      </w:divBdr>
    </w:div>
    <w:div w:id="1297448687">
      <w:bodyDiv w:val="1"/>
      <w:marLeft w:val="0"/>
      <w:marRight w:val="0"/>
      <w:marTop w:val="0"/>
      <w:marBottom w:val="0"/>
      <w:divBdr>
        <w:top w:val="none" w:sz="0" w:space="0" w:color="auto"/>
        <w:left w:val="none" w:sz="0" w:space="0" w:color="auto"/>
        <w:bottom w:val="none" w:sz="0" w:space="0" w:color="auto"/>
        <w:right w:val="none" w:sz="0" w:space="0" w:color="auto"/>
      </w:divBdr>
    </w:div>
    <w:div w:id="1308587238">
      <w:bodyDiv w:val="1"/>
      <w:marLeft w:val="0"/>
      <w:marRight w:val="0"/>
      <w:marTop w:val="0"/>
      <w:marBottom w:val="0"/>
      <w:divBdr>
        <w:top w:val="none" w:sz="0" w:space="0" w:color="auto"/>
        <w:left w:val="none" w:sz="0" w:space="0" w:color="auto"/>
        <w:bottom w:val="none" w:sz="0" w:space="0" w:color="auto"/>
        <w:right w:val="none" w:sz="0" w:space="0" w:color="auto"/>
      </w:divBdr>
    </w:div>
    <w:div w:id="1358044988">
      <w:bodyDiv w:val="1"/>
      <w:marLeft w:val="0"/>
      <w:marRight w:val="0"/>
      <w:marTop w:val="0"/>
      <w:marBottom w:val="0"/>
      <w:divBdr>
        <w:top w:val="none" w:sz="0" w:space="0" w:color="auto"/>
        <w:left w:val="none" w:sz="0" w:space="0" w:color="auto"/>
        <w:bottom w:val="none" w:sz="0" w:space="0" w:color="auto"/>
        <w:right w:val="none" w:sz="0" w:space="0" w:color="auto"/>
      </w:divBdr>
    </w:div>
    <w:div w:id="1547598269">
      <w:bodyDiv w:val="1"/>
      <w:marLeft w:val="0"/>
      <w:marRight w:val="0"/>
      <w:marTop w:val="0"/>
      <w:marBottom w:val="0"/>
      <w:divBdr>
        <w:top w:val="none" w:sz="0" w:space="0" w:color="auto"/>
        <w:left w:val="none" w:sz="0" w:space="0" w:color="auto"/>
        <w:bottom w:val="none" w:sz="0" w:space="0" w:color="auto"/>
        <w:right w:val="none" w:sz="0" w:space="0" w:color="auto"/>
      </w:divBdr>
    </w:div>
    <w:div w:id="1789350056">
      <w:bodyDiv w:val="1"/>
      <w:marLeft w:val="0"/>
      <w:marRight w:val="0"/>
      <w:marTop w:val="0"/>
      <w:marBottom w:val="0"/>
      <w:divBdr>
        <w:top w:val="none" w:sz="0" w:space="0" w:color="auto"/>
        <w:left w:val="none" w:sz="0" w:space="0" w:color="auto"/>
        <w:bottom w:val="none" w:sz="0" w:space="0" w:color="auto"/>
        <w:right w:val="none" w:sz="0" w:space="0" w:color="auto"/>
      </w:divBdr>
    </w:div>
    <w:div w:id="1923219468">
      <w:bodyDiv w:val="1"/>
      <w:marLeft w:val="0"/>
      <w:marRight w:val="0"/>
      <w:marTop w:val="0"/>
      <w:marBottom w:val="0"/>
      <w:divBdr>
        <w:top w:val="none" w:sz="0" w:space="0" w:color="auto"/>
        <w:left w:val="none" w:sz="0" w:space="0" w:color="auto"/>
        <w:bottom w:val="none" w:sz="0" w:space="0" w:color="auto"/>
        <w:right w:val="none" w:sz="0" w:space="0" w:color="auto"/>
      </w:divBdr>
    </w:div>
    <w:div w:id="1955088564">
      <w:bodyDiv w:val="1"/>
      <w:marLeft w:val="0"/>
      <w:marRight w:val="0"/>
      <w:marTop w:val="0"/>
      <w:marBottom w:val="0"/>
      <w:divBdr>
        <w:top w:val="none" w:sz="0" w:space="0" w:color="auto"/>
        <w:left w:val="none" w:sz="0" w:space="0" w:color="auto"/>
        <w:bottom w:val="none" w:sz="0" w:space="0" w:color="auto"/>
        <w:right w:val="none" w:sz="0" w:space="0" w:color="auto"/>
      </w:divBdr>
    </w:div>
    <w:div w:id="20430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1FB0-77C6-48FC-A4B8-46E7B543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24</Pages>
  <Words>9956</Words>
  <Characters>56751</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2017-03-07T06:34:00Z</dcterms:created>
  <dcterms:modified xsi:type="dcterms:W3CDTF">2017-03-22T13:37:00Z</dcterms:modified>
</cp:coreProperties>
</file>